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6AD5" w:rsidP="002C6A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SFIAQU205 Monitor water quality</w:t>
      </w:r>
      <w:r>
        <w:fldChar w:fldCharType="end"/>
      </w:r>
    </w:p>
    <w:p w:rsidR="002C6AD5" w:rsidP="002C6AD5">
      <w:pPr>
        <w:pStyle w:val="Version"/>
        <w:sectPr w:rsidSect="00644E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E34" w:rsidP="00644E34">
      <w:pPr>
        <w:pStyle w:val="SuperHeading"/>
      </w:pPr>
      <w:r w:rsidRPr="00644E34">
        <w:t>SFIAQU205 Monitor water quality</w:t>
      </w:r>
    </w:p>
    <w:p w:rsidR="00000000" w:rsidRPr="00644E34" w:rsidP="00644E34">
      <w:pPr>
        <w:pStyle w:val="Heading1"/>
      </w:pPr>
      <w:bookmarkStart w:id="1" w:name="O_1035025"/>
      <w:bookmarkEnd w:id="1"/>
      <w:r w:rsidRPr="00644E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4E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BodyTextBold"/>
              <w:rPr>
                <w:lang w:val="en-NZ"/>
              </w:rPr>
            </w:pPr>
            <w:r w:rsidRPr="00644E3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BodyTextBold"/>
              <w:rPr>
                <w:lang w:val="en-NZ"/>
              </w:rPr>
            </w:pPr>
            <w:r w:rsidRPr="00644E34">
              <w:t>Comments</w:t>
            </w:r>
          </w:p>
        </w:tc>
      </w:tr>
      <w:tr w:rsidTr="00644E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BodyText"/>
              <w:rPr>
                <w:lang w:val="en-NZ"/>
              </w:rPr>
            </w:pPr>
            <w:r w:rsidRPr="00644E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E34" w:rsidP="00644E34">
            <w:pPr>
              <w:pStyle w:val="BodyText"/>
            </w:pPr>
            <w:r w:rsidRPr="00644E34">
              <w:t>This version released with SFI Seafood Industry Training Package Version 1.0.</w:t>
            </w:r>
          </w:p>
        </w:tc>
      </w:tr>
    </w:tbl>
    <w:p w:rsidR="00000000" w:rsidRPr="00644E34" w:rsidP="00644E34">
      <w:pPr>
        <w:pStyle w:val="BodyText"/>
      </w:pPr>
    </w:p>
    <w:p w:rsidR="00000000" w:rsidRPr="00644E34" w:rsidP="00644E34">
      <w:pPr>
        <w:pStyle w:val="AllowPageBreak"/>
      </w:pPr>
    </w:p>
    <w:p w:rsidR="00000000" w:rsidRPr="00644E34" w:rsidP="00644E34">
      <w:pPr>
        <w:pStyle w:val="Heading1"/>
      </w:pPr>
      <w:bookmarkStart w:id="2" w:name="O_1035026"/>
      <w:bookmarkEnd w:id="2"/>
      <w:r w:rsidRPr="00644E34">
        <w:t>Application</w:t>
      </w:r>
    </w:p>
    <w:p w:rsidR="00000000" w:rsidRPr="00644E34" w:rsidP="002C6AD5">
      <w:pPr>
        <w:pStyle w:val="BodyText"/>
      </w:pPr>
      <w:r w:rsidRPr="00644E34">
        <w:t>This unit of competency describes the skills and knowledge required to use basic monitoring equi</w:t>
      </w:r>
      <w:r w:rsidRPr="00644E34">
        <w:t xml:space="preserve">pment to test the water quality and environmental conditions for cultured and held stock. </w:t>
      </w:r>
    </w:p>
    <w:p w:rsidR="00000000" w:rsidRPr="00644E34" w:rsidP="002C6AD5">
      <w:pPr>
        <w:pStyle w:val="BodyText"/>
      </w:pPr>
      <w:r w:rsidRPr="00644E34">
        <w:t xml:space="preserve">The unit applies to individuals who carry out basic monitoring activities in an aquaculture setting under the direction of a supervisor. </w:t>
      </w:r>
    </w:p>
    <w:p w:rsidR="00000000" w:rsidRPr="00644E34" w:rsidP="002C6AD5">
      <w:pPr>
        <w:pStyle w:val="BodyText"/>
      </w:pPr>
      <w:r w:rsidRPr="00644E34">
        <w:t>All work must be carried ou</w:t>
      </w:r>
      <w:r w:rsidRPr="00644E34">
        <w:t>t to comply with workplace procedures, according to state/territory health and safety, biosecurity and environmental regulations, legislation and standards that apply to the workplace. Licences may be required if operating vehicles or vessels.</w:t>
      </w:r>
    </w:p>
    <w:p w:rsidR="00000000" w:rsidRPr="00644E34" w:rsidP="002C6AD5">
      <w:pPr>
        <w:pStyle w:val="BodyText"/>
      </w:pPr>
      <w:r w:rsidRPr="00644E34">
        <w:t>No licensing</w:t>
      </w:r>
      <w:r w:rsidRPr="00644E34">
        <w:t>, legislative or certification requirements apply to this unit at the time of publication.</w:t>
      </w:r>
    </w:p>
    <w:p w:rsidR="00000000" w:rsidRPr="00644E34" w:rsidP="00644E34">
      <w:pPr>
        <w:pStyle w:val="Heading1"/>
      </w:pPr>
      <w:bookmarkStart w:id="3" w:name="O_1035027"/>
      <w:bookmarkEnd w:id="3"/>
      <w:r w:rsidRPr="00644E34">
        <w:t>Pre-requisite Unit</w:t>
      </w:r>
    </w:p>
    <w:p w:rsidR="00000000" w:rsidRPr="00644E34" w:rsidP="002C6AD5">
      <w:pPr>
        <w:pStyle w:val="BodyText"/>
      </w:pPr>
      <w:r w:rsidRPr="00644E34">
        <w:t>Nil</w:t>
      </w:r>
    </w:p>
    <w:p w:rsidR="00000000" w:rsidRPr="00644E34" w:rsidP="00644E34">
      <w:pPr>
        <w:pStyle w:val="Heading1"/>
      </w:pPr>
      <w:bookmarkStart w:id="4" w:name="O_1035029"/>
      <w:bookmarkEnd w:id="4"/>
      <w:r w:rsidRPr="00644E34">
        <w:t>Unit Sector</w:t>
      </w:r>
    </w:p>
    <w:p w:rsidR="00000000" w:rsidRPr="00644E34" w:rsidP="002C6AD5">
      <w:pPr>
        <w:pStyle w:val="BodyText"/>
      </w:pPr>
      <w:r w:rsidRPr="00644E34">
        <w:t>Aquaculture (AQU)</w:t>
      </w:r>
    </w:p>
    <w:p w:rsidR="00000000" w:rsidRPr="00644E34" w:rsidP="00644E34">
      <w:pPr>
        <w:pStyle w:val="Heading1"/>
      </w:pPr>
      <w:bookmarkStart w:id="5" w:name="O_1035030"/>
      <w:bookmarkEnd w:id="5"/>
      <w:r w:rsidRPr="00644E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6A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BodyTextBold"/>
              <w:rPr>
                <w:lang w:val="en-NZ"/>
              </w:rPr>
            </w:pPr>
            <w:r w:rsidRPr="00644E3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BodyTextBold"/>
              <w:rPr>
                <w:lang w:val="en-NZ"/>
              </w:rPr>
            </w:pPr>
            <w:r w:rsidRPr="00644E34">
              <w:t>Performance Criteria</w:t>
            </w:r>
          </w:p>
        </w:tc>
      </w:tr>
      <w:tr w:rsidTr="002C6A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E34" w:rsidP="00644E34">
            <w:pPr>
              <w:pStyle w:val="BodyText"/>
            </w:pPr>
            <w:r w:rsidRPr="00644E3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BodyText"/>
              <w:rPr>
                <w:lang w:val="en-NZ"/>
              </w:rPr>
            </w:pPr>
            <w:r w:rsidRPr="00644E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6A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BodyText"/>
              <w:rPr>
                <w:lang w:val="en-NZ"/>
              </w:rPr>
            </w:pPr>
            <w:r w:rsidRPr="00644E34">
              <w:t>1. Prepare for monitoring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E34" w:rsidP="00644E34">
            <w:pPr>
              <w:pStyle w:val="BodyText"/>
            </w:pPr>
            <w:r w:rsidRPr="00644E34">
              <w:t xml:space="preserve">1.1 Receive instructions for monitoring schedule from supervisor and </w:t>
            </w:r>
            <w:r w:rsidRPr="00644E34">
              <w:t xml:space="preserve">confirm understanding </w:t>
            </w:r>
          </w:p>
          <w:p w:rsidR="00000000" w:rsidP="00644E34">
            <w:pPr>
              <w:pStyle w:val="BodyText"/>
              <w:rPr>
                <w:lang w:val="en-NZ"/>
              </w:rPr>
            </w:pPr>
            <w:r w:rsidRPr="00644E34">
              <w:t xml:space="preserve">1.2 Collect required equipment, including personal protective </w:t>
            </w:r>
            <w:r w:rsidRPr="00644E34">
              <w:t>equipment, and check for serviceability</w:t>
            </w:r>
          </w:p>
        </w:tc>
      </w:tr>
      <w:tr w:rsidTr="002C6A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BodyText"/>
              <w:rPr>
                <w:lang w:val="en-NZ"/>
              </w:rPr>
            </w:pPr>
            <w:r w:rsidRPr="00644E34">
              <w:t>2. Carry out monitoring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E34" w:rsidP="00644E34">
            <w:pPr>
              <w:pStyle w:val="BodyText"/>
            </w:pPr>
            <w:r w:rsidRPr="00644E34">
              <w:t>2.1 Perform water quality tests according to monitoring schedule</w:t>
            </w:r>
          </w:p>
          <w:p w:rsidR="00000000" w:rsidRPr="00644E34" w:rsidP="00644E34">
            <w:pPr>
              <w:pStyle w:val="BodyText"/>
            </w:pPr>
            <w:r w:rsidRPr="00644E34">
              <w:t>2.2 Check water quality parameters against acceptable range</w:t>
            </w:r>
          </w:p>
          <w:p w:rsidR="00000000" w:rsidP="00644E34">
            <w:pPr>
              <w:pStyle w:val="BodyText"/>
              <w:rPr>
                <w:lang w:val="en-NZ"/>
              </w:rPr>
            </w:pPr>
            <w:r w:rsidRPr="00644E34">
              <w:t>2.3 Collect and prepare samples of water as instructed by supervisor</w:t>
            </w:r>
          </w:p>
        </w:tc>
      </w:tr>
      <w:tr w:rsidTr="002C6A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BodyText"/>
              <w:rPr>
                <w:lang w:val="en-NZ"/>
              </w:rPr>
            </w:pPr>
            <w:r w:rsidRPr="00644E34">
              <w:t>3. Complete monitoring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E34" w:rsidP="00644E34">
            <w:pPr>
              <w:pStyle w:val="BodyText"/>
            </w:pPr>
            <w:r w:rsidRPr="00644E34">
              <w:t>3.1 Clean work area and dispose of waste materials safely according to workplace procedures</w:t>
            </w:r>
          </w:p>
          <w:p w:rsidR="00000000" w:rsidRPr="00644E34" w:rsidP="00644E34">
            <w:pPr>
              <w:pStyle w:val="BodyText"/>
            </w:pPr>
            <w:r w:rsidRPr="00644E34">
              <w:t>3.2 Check and store tools and equipment, reporting any identified repair requirements to supervisor</w:t>
            </w:r>
          </w:p>
          <w:p w:rsidR="00000000" w:rsidRPr="00644E34" w:rsidP="00644E34">
            <w:pPr>
              <w:pStyle w:val="BodyText"/>
            </w:pPr>
            <w:r w:rsidRPr="00644E34">
              <w:t>3.3 Record relevant data and observations and report any abnormal records to supervisor</w:t>
            </w:r>
          </w:p>
        </w:tc>
      </w:tr>
    </w:tbl>
    <w:p w:rsidR="00000000" w:rsidRPr="00644E34" w:rsidP="00644E34">
      <w:pPr>
        <w:pStyle w:val="BodyText"/>
      </w:pPr>
    </w:p>
    <w:p w:rsidR="00000000" w:rsidRPr="00644E34" w:rsidP="00644E34">
      <w:pPr>
        <w:pStyle w:val="AllowPageBreak"/>
      </w:pPr>
    </w:p>
    <w:p w:rsidR="00000000" w:rsidRPr="00644E34" w:rsidP="00644E34">
      <w:pPr>
        <w:pStyle w:val="Heading1"/>
      </w:pPr>
      <w:bookmarkStart w:id="6" w:name="O_1035031"/>
      <w:bookmarkEnd w:id="6"/>
      <w:r w:rsidRPr="00644E34">
        <w:t>Foundation Skills</w:t>
      </w:r>
    </w:p>
    <w:p w:rsidR="00000000" w:rsidRPr="002C6AD5" w:rsidP="002C6AD5">
      <w:pPr>
        <w:pStyle w:val="BodyText"/>
        <w:rPr>
          <w:i/>
        </w:rPr>
      </w:pPr>
      <w:r w:rsidRPr="002C6AD5">
        <w:rPr>
          <w:rStyle w:val="Emphasis"/>
        </w:rPr>
        <w:t xml:space="preserve">This section describes those </w:t>
      </w:r>
      <w:r w:rsidRPr="002C6AD5">
        <w:rPr>
          <w:rStyle w:val="Emphasis"/>
        </w:rPr>
        <w:t>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4E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BodyTextBold"/>
              <w:rPr>
                <w:lang w:val="en-NZ"/>
              </w:rPr>
            </w:pPr>
            <w:r w:rsidRPr="00644E3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BodyTextBold"/>
              <w:rPr>
                <w:lang w:val="en-NZ"/>
              </w:rPr>
            </w:pPr>
            <w:r w:rsidRPr="00644E34">
              <w:t>Description</w:t>
            </w:r>
          </w:p>
        </w:tc>
      </w:tr>
      <w:tr w:rsidTr="00644E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BodyText"/>
              <w:rPr>
                <w:lang w:val="en-NZ"/>
              </w:rPr>
            </w:pPr>
            <w:r w:rsidRPr="00644E3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ListBullet"/>
              <w:rPr>
                <w:lang w:val="en-NZ"/>
              </w:rPr>
            </w:pPr>
            <w:r w:rsidRPr="00644E34">
              <w:t>Inter</w:t>
            </w:r>
            <w:r w:rsidRPr="00644E34">
              <w:t>prets text in workplace procedures, monitoring schedule and instructions</w:t>
            </w:r>
          </w:p>
        </w:tc>
      </w:tr>
      <w:tr w:rsidTr="00644E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BodyText"/>
              <w:rPr>
                <w:lang w:val="en-NZ"/>
              </w:rPr>
            </w:pPr>
            <w:r w:rsidRPr="00644E34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ListBullet"/>
              <w:rPr>
                <w:lang w:val="en-NZ"/>
              </w:rPr>
            </w:pPr>
            <w:r w:rsidRPr="00644E34">
              <w:t>Fills out workplace records legibly and accurately</w:t>
            </w:r>
          </w:p>
        </w:tc>
      </w:tr>
      <w:tr w:rsidTr="00644E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BodyText"/>
              <w:rPr>
                <w:lang w:val="en-NZ"/>
              </w:rPr>
            </w:pPr>
            <w:r w:rsidRPr="00644E3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E34" w:rsidP="00644E34">
            <w:pPr>
              <w:pStyle w:val="ListBullet"/>
            </w:pPr>
            <w:r w:rsidRPr="00644E34">
              <w:t>Completes basic calculations for measuring water quality</w:t>
            </w:r>
          </w:p>
          <w:p w:rsidR="00000000" w:rsidRPr="00644E34" w:rsidP="00644E34">
            <w:pPr>
              <w:pStyle w:val="ListBullet"/>
            </w:pPr>
            <w:r w:rsidRPr="00644E34">
              <w:t>Interprets numbers and symbols on testing equipment a</w:t>
            </w:r>
            <w:r w:rsidRPr="00644E34">
              <w:t xml:space="preserve">nd meters </w:t>
            </w:r>
          </w:p>
          <w:p w:rsidR="00000000" w:rsidP="00644E34">
            <w:pPr>
              <w:pStyle w:val="ListBullet"/>
              <w:rPr>
                <w:lang w:val="en-NZ"/>
              </w:rPr>
            </w:pPr>
            <w:r w:rsidRPr="00644E34">
              <w:t>Checks measurement standard to calibrate equipment</w:t>
            </w:r>
          </w:p>
        </w:tc>
      </w:tr>
      <w:tr w:rsidTr="00644E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BodyText"/>
              <w:rPr>
                <w:lang w:val="en-NZ"/>
              </w:rPr>
            </w:pPr>
            <w:r w:rsidRPr="00644E3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E34" w:rsidP="00644E34">
            <w:pPr>
              <w:pStyle w:val="ListBullet"/>
            </w:pPr>
            <w:r w:rsidRPr="00644E34">
              <w:t>Asks questions to clarify job requirements</w:t>
            </w:r>
          </w:p>
          <w:p w:rsidR="00000000" w:rsidRPr="00644E34" w:rsidP="00644E34">
            <w:pPr>
              <w:pStyle w:val="ListBullet"/>
            </w:pPr>
            <w:r w:rsidRPr="00644E34">
              <w:t xml:space="preserve">Describes abnormal records to supervisor using correct terminology </w:t>
            </w:r>
          </w:p>
        </w:tc>
      </w:tr>
    </w:tbl>
    <w:p w:rsidR="002C6AD5" w:rsidP="00644E34">
      <w:pPr>
        <w:pStyle w:val="BodyText"/>
      </w:pPr>
    </w:p>
    <w:p w:rsidR="002C6AD5" w:rsidP="00644E34">
      <w:pPr>
        <w:pStyle w:val="BodyText"/>
      </w:pPr>
    </w:p>
    <w:p w:rsidR="00000000" w:rsidRPr="00644E34" w:rsidP="00644E34">
      <w:pPr>
        <w:pStyle w:val="Heading1"/>
      </w:pPr>
      <w:bookmarkStart w:id="7" w:name="O_1035033"/>
      <w:bookmarkEnd w:id="7"/>
      <w:r w:rsidRPr="00644E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44E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BodyTextBold"/>
              <w:rPr>
                <w:lang w:val="en-NZ"/>
              </w:rPr>
            </w:pPr>
            <w:r w:rsidRPr="00644E34">
              <w:t>Unit Mapping Information</w:t>
            </w:r>
          </w:p>
        </w:tc>
      </w:tr>
      <w:tr w:rsidTr="00644E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BodyTextBold"/>
              <w:rPr>
                <w:lang w:val="en-NZ"/>
              </w:rPr>
            </w:pPr>
            <w:r w:rsidRPr="00644E34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BodyTextBold"/>
              <w:rPr>
                <w:lang w:val="en-NZ"/>
              </w:rPr>
            </w:pPr>
            <w:r w:rsidRPr="00644E34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BodyTextBold"/>
              <w:rPr>
                <w:lang w:val="en-NZ"/>
              </w:rPr>
            </w:pPr>
            <w:r w:rsidRPr="00644E34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BodyTextBold"/>
              <w:rPr>
                <w:lang w:val="en-NZ"/>
              </w:rPr>
            </w:pPr>
            <w:r w:rsidRPr="00644E34">
              <w:t>Equivalence status</w:t>
            </w:r>
          </w:p>
        </w:tc>
      </w:tr>
      <w:tr w:rsidTr="00644E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BodyText"/>
              <w:rPr>
                <w:lang w:val="en-NZ"/>
              </w:rPr>
            </w:pPr>
            <w:r w:rsidRPr="00644E34">
              <w:t>SFIAQU205 Monitor water quality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E34">
            <w:pPr>
              <w:pStyle w:val="BodyText"/>
              <w:rPr>
                <w:lang w:val="en-NZ"/>
              </w:rPr>
            </w:pPr>
            <w:r w:rsidRPr="00644E34">
              <w:t>SFIAQUA213C Monitor stock and environmental conditions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E34" w:rsidP="00644E34">
            <w:pPr>
              <w:pStyle w:val="BodyText"/>
            </w:pPr>
            <w:r w:rsidRPr="00644E34">
              <w:t>Updated to meet Standards for Training Packages</w:t>
            </w:r>
          </w:p>
          <w:p w:rsidR="00000000" w:rsidRPr="00644E34" w:rsidP="00644E34">
            <w:pPr>
              <w:pStyle w:val="BodyText"/>
            </w:pPr>
            <w:r w:rsidRPr="00644E34">
              <w:t>Content relating to water testing has been incorporated into this unit</w:t>
            </w:r>
          </w:p>
          <w:p w:rsidR="00000000" w:rsidP="00644E34">
            <w:pPr>
              <w:pStyle w:val="BodyText"/>
              <w:rPr>
                <w:lang w:val="en-NZ"/>
              </w:rPr>
            </w:pPr>
            <w:r w:rsidRPr="00644E34">
              <w:t>All other content has been incorporated into SFIAQU207 Monitor stock and environmental conditions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E34" w:rsidP="00644E34">
            <w:pPr>
              <w:pStyle w:val="BodyText"/>
            </w:pPr>
            <w:r w:rsidRPr="00644E34">
              <w:t>No equivalent unit</w:t>
            </w:r>
          </w:p>
        </w:tc>
      </w:tr>
    </w:tbl>
    <w:p w:rsidR="00000000" w:rsidRPr="00644E34" w:rsidP="00644E34">
      <w:pPr>
        <w:pStyle w:val="BodyText"/>
      </w:pPr>
    </w:p>
    <w:p w:rsidR="00000000" w:rsidRPr="00644E34" w:rsidP="00644E34">
      <w:pPr>
        <w:pStyle w:val="AllowPageBreak"/>
      </w:pPr>
    </w:p>
    <w:p w:rsidR="00000000" w:rsidRPr="00644E34" w:rsidP="00644E34">
      <w:pPr>
        <w:pStyle w:val="Heading1"/>
      </w:pPr>
      <w:bookmarkStart w:id="8" w:name="O_1035040"/>
      <w:bookmarkEnd w:id="8"/>
      <w:r w:rsidRPr="00644E34">
        <w:t>Links</w:t>
      </w:r>
    </w:p>
    <w:p w:rsidR="00000000" w:rsidRPr="00644E34" w:rsidP="002C6AD5">
      <w:pPr>
        <w:pStyle w:val="BodyText"/>
      </w:pPr>
      <w:r w:rsidRPr="00644E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91E3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44E34" w:rsidP="00644E34"/>
    <w:sectPr w:rsidSect="00644E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E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E34" w:rsidRPr="002C6AD5" w:rsidP="002C6A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E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AD5" w:rsidP="00644E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6AD5" w:rsidP="00644E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C6AD5" w:rsidP="00644E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E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A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E34" w:rsidRPr="002C6AD5" w:rsidP="002C6A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E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AD5" w:rsidRPr="002D2AF8" w:rsidP="00644E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SFIAQU205 Monitor water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C6AD5" w:rsidP="00644E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BECC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E67F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E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E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E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E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E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E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E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E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E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E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E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E34"/>
  </w:style>
  <w:style w:type="character" w:customStyle="1" w:styleId="Heading1Char">
    <w:name w:val="Heading 1 Char"/>
    <w:basedOn w:val="DefaultParagraphFont"/>
    <w:link w:val="Heading1"/>
    <w:rsid w:val="00644E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E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E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4E3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44E34"/>
    <w:rPr>
      <w:i/>
    </w:rPr>
  </w:style>
  <w:style w:type="paragraph" w:customStyle="1" w:styleId="SuperHeading">
    <w:name w:val="SuperHeading"/>
    <w:basedOn w:val="Normal"/>
    <w:rsid w:val="00644E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E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4E34"/>
    <w:rPr>
      <w:b/>
    </w:rPr>
  </w:style>
  <w:style w:type="character" w:customStyle="1" w:styleId="Heading2Char">
    <w:name w:val="Heading 2 Char"/>
    <w:basedOn w:val="DefaultParagraphFont"/>
    <w:link w:val="Heading2"/>
    <w:rsid w:val="00644E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E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E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E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E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E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E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E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E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E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E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E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E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E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E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4E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4E34"/>
    <w:rPr>
      <w:b/>
      <w:spacing w:val="0"/>
    </w:rPr>
  </w:style>
  <w:style w:type="paragraph" w:customStyle="1" w:styleId="SuperTitle">
    <w:name w:val="SuperTitle"/>
    <w:basedOn w:val="Title"/>
    <w:rsid w:val="00644E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E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E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4E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4E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E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E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E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E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E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E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E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E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4E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E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E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E34"/>
  </w:style>
  <w:style w:type="paragraph" w:styleId="TableofFigures">
    <w:name w:val="table of figures"/>
    <w:basedOn w:val="Normal"/>
    <w:next w:val="Normal"/>
    <w:semiHidden/>
    <w:rsid w:val="00644E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E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4E34"/>
    <w:rPr>
      <w:rFonts w:ascii="Wingdings" w:hAnsi="Wingdings"/>
    </w:rPr>
  </w:style>
  <w:style w:type="paragraph" w:customStyle="1" w:styleId="TableHeading">
    <w:name w:val="Table Heading"/>
    <w:basedOn w:val="HeadingBase"/>
    <w:rsid w:val="00644E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E34"/>
    <w:rPr>
      <w:color w:val="0033CC"/>
      <w:u w:val="none"/>
    </w:rPr>
  </w:style>
  <w:style w:type="paragraph" w:customStyle="1" w:styleId="BodyTextRight">
    <w:name w:val="Body Text Right"/>
    <w:basedOn w:val="BodyText"/>
    <w:rsid w:val="00644E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E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E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E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E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E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E34"/>
    <w:rPr>
      <w:sz w:val="32"/>
    </w:rPr>
  </w:style>
  <w:style w:type="paragraph" w:customStyle="1" w:styleId="HeadingProcedure">
    <w:name w:val="Heading Procedure"/>
    <w:basedOn w:val="HeadingBase"/>
    <w:next w:val="Normal"/>
    <w:rsid w:val="00644E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E34"/>
    <w:pPr>
      <w:spacing w:before="60" w:after="60"/>
    </w:pPr>
  </w:style>
  <w:style w:type="paragraph" w:styleId="ListContinue">
    <w:name w:val="List Continue"/>
    <w:basedOn w:val="List"/>
    <w:rsid w:val="00644E34"/>
    <w:pPr>
      <w:ind w:firstLine="0"/>
    </w:pPr>
  </w:style>
  <w:style w:type="paragraph" w:customStyle="1" w:styleId="ListNote">
    <w:name w:val="List Note"/>
    <w:basedOn w:val="List"/>
    <w:rsid w:val="00644E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E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E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E34"/>
    <w:rPr>
      <w:rFonts w:ascii="Courier New" w:hAnsi="Courier New"/>
    </w:rPr>
  </w:style>
  <w:style w:type="paragraph" w:customStyle="1" w:styleId="NoteBullet">
    <w:name w:val="Note Bullet"/>
    <w:basedOn w:val="Note"/>
    <w:rsid w:val="00644E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E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E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E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E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4E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E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E34"/>
    <w:rPr>
      <w:b/>
      <w:smallCaps/>
    </w:rPr>
  </w:style>
  <w:style w:type="paragraph" w:customStyle="1" w:styleId="TableListNumber">
    <w:name w:val="Table List Number"/>
    <w:basedOn w:val="ListNumber"/>
    <w:rsid w:val="00644E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E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E34"/>
    <w:pPr>
      <w:numPr>
        <w:numId w:val="8"/>
      </w:numPr>
    </w:pPr>
  </w:style>
  <w:style w:type="paragraph" w:customStyle="1" w:styleId="ListAlpha2">
    <w:name w:val="List Alpha 2"/>
    <w:basedOn w:val="List2"/>
    <w:rsid w:val="00644E34"/>
    <w:pPr>
      <w:numPr>
        <w:numId w:val="7"/>
      </w:numPr>
    </w:pPr>
  </w:style>
  <w:style w:type="paragraph" w:styleId="List2">
    <w:name w:val="List 2"/>
    <w:basedOn w:val="BodyText"/>
    <w:rsid w:val="00644E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E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E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E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E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E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4E34"/>
    <w:pPr>
      <w:numPr>
        <w:numId w:val="3"/>
      </w:numPr>
    </w:pPr>
  </w:style>
  <w:style w:type="paragraph" w:styleId="ListContinue2">
    <w:name w:val="List Continue 2"/>
    <w:basedOn w:val="List2"/>
    <w:rsid w:val="00644E34"/>
    <w:pPr>
      <w:ind w:firstLine="0"/>
    </w:pPr>
  </w:style>
  <w:style w:type="paragraph" w:styleId="ListContinue3">
    <w:name w:val="List Continue 3"/>
    <w:basedOn w:val="List3"/>
    <w:rsid w:val="00644E34"/>
    <w:pPr>
      <w:ind w:left="1021" w:firstLine="0"/>
    </w:pPr>
  </w:style>
  <w:style w:type="paragraph" w:styleId="ListContinue4">
    <w:name w:val="List Continue 4"/>
    <w:basedOn w:val="List4"/>
    <w:rsid w:val="00644E34"/>
    <w:pPr>
      <w:ind w:firstLine="0"/>
    </w:pPr>
  </w:style>
  <w:style w:type="paragraph" w:styleId="ListContinue5">
    <w:name w:val="List Continue 5"/>
    <w:basedOn w:val="List5"/>
    <w:rsid w:val="00644E34"/>
    <w:pPr>
      <w:ind w:firstLine="0"/>
    </w:pPr>
  </w:style>
  <w:style w:type="paragraph" w:styleId="ListNumber3">
    <w:name w:val="List Number 3"/>
    <w:basedOn w:val="List3"/>
    <w:rsid w:val="00644E34"/>
    <w:pPr>
      <w:numPr>
        <w:numId w:val="4"/>
      </w:numPr>
    </w:pPr>
  </w:style>
  <w:style w:type="paragraph" w:styleId="ListNumber4">
    <w:name w:val="List Number 4"/>
    <w:basedOn w:val="List4"/>
    <w:rsid w:val="00644E34"/>
    <w:pPr>
      <w:numPr>
        <w:numId w:val="5"/>
      </w:numPr>
    </w:pPr>
  </w:style>
  <w:style w:type="paragraph" w:styleId="ListNumber5">
    <w:name w:val="List Number 5"/>
    <w:basedOn w:val="List5"/>
    <w:rsid w:val="00644E34"/>
    <w:pPr>
      <w:numPr>
        <w:numId w:val="6"/>
      </w:numPr>
    </w:pPr>
  </w:style>
  <w:style w:type="paragraph" w:styleId="BlockText">
    <w:name w:val="Block Text"/>
    <w:basedOn w:val="Normal"/>
    <w:rsid w:val="00644E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E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E34"/>
    <w:rPr>
      <w:sz w:val="16"/>
      <w:vertAlign w:val="superscript"/>
    </w:rPr>
  </w:style>
  <w:style w:type="character" w:customStyle="1" w:styleId="Symbols">
    <w:name w:val="Symbols"/>
    <w:basedOn w:val="DefaultParagraphFont"/>
    <w:rsid w:val="00644E34"/>
    <w:rPr>
      <w:rFonts w:ascii="Symbol" w:hAnsi="Symbol"/>
    </w:rPr>
  </w:style>
  <w:style w:type="character" w:customStyle="1" w:styleId="MenuOptions">
    <w:name w:val="Menu Options"/>
    <w:basedOn w:val="DefaultParagraphFont"/>
    <w:rsid w:val="00644E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E34"/>
    <w:rPr>
      <w:b/>
    </w:rPr>
  </w:style>
  <w:style w:type="character" w:customStyle="1" w:styleId="Underlined">
    <w:name w:val="Underlined"/>
    <w:basedOn w:val="DefaultParagraphFont"/>
    <w:rsid w:val="00644E34"/>
    <w:rPr>
      <w:u w:val="single"/>
    </w:rPr>
  </w:style>
  <w:style w:type="paragraph" w:customStyle="1" w:styleId="TableBodyTextRight">
    <w:name w:val="Table Body Text Right"/>
    <w:basedOn w:val="TableBodyText"/>
    <w:rsid w:val="00644E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E34"/>
    <w:rPr>
      <w:sz w:val="18"/>
    </w:rPr>
  </w:style>
  <w:style w:type="paragraph" w:customStyle="1" w:styleId="BodySmallRight">
    <w:name w:val="Body Small Right"/>
    <w:basedOn w:val="BodyTextRight"/>
    <w:rsid w:val="00644E34"/>
    <w:rPr>
      <w:sz w:val="18"/>
      <w:szCs w:val="18"/>
    </w:rPr>
  </w:style>
  <w:style w:type="paragraph" w:customStyle="1" w:styleId="MarginEdition">
    <w:name w:val="Margin Edition"/>
    <w:basedOn w:val="MarginNote"/>
    <w:rsid w:val="00644E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E34"/>
    <w:rPr>
      <w:sz w:val="2"/>
      <w:szCs w:val="2"/>
    </w:rPr>
  </w:style>
  <w:style w:type="character" w:customStyle="1" w:styleId="Small">
    <w:name w:val="Small"/>
    <w:basedOn w:val="DefaultParagraphFont"/>
    <w:rsid w:val="00644E34"/>
    <w:rPr>
      <w:sz w:val="16"/>
    </w:rPr>
  </w:style>
  <w:style w:type="paragraph" w:customStyle="1" w:styleId="WideTable">
    <w:name w:val="Wide Table"/>
    <w:basedOn w:val="Normal"/>
    <w:rsid w:val="00644E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E34"/>
  </w:style>
  <w:style w:type="paragraph" w:styleId="Quote">
    <w:name w:val="Quote"/>
    <w:basedOn w:val="Heading1"/>
    <w:link w:val="QuoteChar"/>
    <w:qFormat/>
    <w:rsid w:val="00644E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E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E34"/>
    <w:pPr>
      <w:pageBreakBefore/>
    </w:pPr>
  </w:style>
  <w:style w:type="paragraph" w:customStyle="1" w:styleId="Border">
    <w:name w:val="Border"/>
    <w:basedOn w:val="Normal"/>
    <w:qFormat/>
    <w:rsid w:val="00644E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E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E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E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E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E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E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E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E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E34"/>
    <w:rPr>
      <w:u w:val="single"/>
    </w:rPr>
  </w:style>
  <w:style w:type="character" w:customStyle="1" w:styleId="BoldandItalics">
    <w:name w:val="Bold and Italics"/>
    <w:qFormat/>
    <w:rsid w:val="00644E34"/>
    <w:rPr>
      <w:b/>
      <w:i/>
      <w:u w:val="none"/>
    </w:rPr>
  </w:style>
  <w:style w:type="paragraph" w:styleId="BalloonText">
    <w:name w:val="Balloon Text"/>
    <w:basedOn w:val="Normal"/>
    <w:link w:val="BalloonTextChar"/>
    <w:rsid w:val="00644E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E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E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E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E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E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E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6A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2978</Characters>
  <Application>Microsoft Office Word</Application>
  <DocSecurity>0</DocSecurity>
  <Lines>119</Lines>
  <Paragraphs>74</Paragraphs>
  <ScaleCrop>false</ScaleCrop>
  <Company>Author-it Software Corporation Ltd.</Company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SFIAQU205 Monitor water quality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2022-02-25T06:39:00Z</dcterms:created>
  <dcterms:modified xsi:type="dcterms:W3CDTF">2022-02-25T06:39:00Z</dcterms:modified>
</cp:coreProperties>
</file>