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5B2" w:rsidP="00C605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SFIAQU205 Monitor water quality</w:t>
      </w:r>
      <w:r>
        <w:fldChar w:fldCharType="end"/>
      </w:r>
    </w:p>
    <w:p w:rsidR="00C605B2" w:rsidP="00C605B2">
      <w:pPr>
        <w:pStyle w:val="Version"/>
        <w:sectPr w:rsidSect="001F58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83D" w:rsidP="001F583D">
      <w:pPr>
        <w:pStyle w:val="SuperHeading"/>
      </w:pPr>
      <w:r w:rsidRPr="001F583D">
        <w:t>Assessment Requirements for SFIAQU205 Monitor water quality</w:t>
      </w:r>
    </w:p>
    <w:p w:rsidR="00000000" w:rsidRPr="001F583D" w:rsidP="001F583D">
      <w:pPr>
        <w:pStyle w:val="Heading1"/>
      </w:pPr>
      <w:bookmarkStart w:id="1" w:name="O_1035035"/>
      <w:bookmarkEnd w:id="1"/>
      <w:r w:rsidRPr="001F58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5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83D">
            <w:pPr>
              <w:pStyle w:val="BodyTextBold"/>
              <w:rPr>
                <w:lang w:val="en-NZ"/>
              </w:rPr>
            </w:pPr>
            <w:r w:rsidRPr="001F583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83D">
            <w:pPr>
              <w:pStyle w:val="BodyTextBold"/>
              <w:rPr>
                <w:lang w:val="en-NZ"/>
              </w:rPr>
            </w:pPr>
            <w:r w:rsidRPr="001F583D">
              <w:t>Comments</w:t>
            </w:r>
          </w:p>
        </w:tc>
      </w:tr>
      <w:tr w:rsidTr="001F5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83D">
            <w:pPr>
              <w:pStyle w:val="BodyText"/>
              <w:rPr>
                <w:lang w:val="en-NZ"/>
              </w:rPr>
            </w:pPr>
            <w:r w:rsidRPr="001F58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83D" w:rsidP="001F583D">
            <w:pPr>
              <w:pStyle w:val="BodyText"/>
            </w:pPr>
            <w:r w:rsidRPr="001F583D">
              <w:t>This version released with SFI Seafood Industry Training Package Version 1.0.</w:t>
            </w:r>
          </w:p>
        </w:tc>
      </w:tr>
    </w:tbl>
    <w:p w:rsidR="00000000" w:rsidRPr="001F583D" w:rsidP="001F583D">
      <w:pPr>
        <w:pStyle w:val="BodyText"/>
      </w:pPr>
    </w:p>
    <w:p w:rsidR="00000000" w:rsidRPr="001F583D" w:rsidP="001F583D">
      <w:pPr>
        <w:pStyle w:val="AllowPageBreak"/>
      </w:pPr>
    </w:p>
    <w:p w:rsidR="00000000" w:rsidRPr="001F583D" w:rsidP="001F583D">
      <w:pPr>
        <w:pStyle w:val="Heading1"/>
      </w:pPr>
      <w:bookmarkStart w:id="2" w:name="O_1035036"/>
      <w:bookmarkEnd w:id="2"/>
      <w:r w:rsidRPr="001F583D">
        <w:t>Performance Evidence</w:t>
      </w:r>
    </w:p>
    <w:p w:rsidR="00000000" w:rsidRPr="001F583D" w:rsidP="00C605B2">
      <w:pPr>
        <w:pStyle w:val="BodyText"/>
      </w:pPr>
      <w:r w:rsidRPr="001F583D">
        <w:t>An individual demonstrating competency must satisfy all of the elemen</w:t>
      </w:r>
      <w:r w:rsidRPr="001F583D">
        <w:t>ts and performance criteria in this unit.</w:t>
      </w:r>
    </w:p>
    <w:p w:rsidR="00000000" w:rsidRPr="001F583D" w:rsidP="00C605B2">
      <w:pPr>
        <w:pStyle w:val="BodyText"/>
      </w:pPr>
      <w:r w:rsidRPr="001F583D">
        <w:t>There must be evidence that the individual has monitored water quality and environmental conditions for aquaculture stock on at least one occasion, including:</w:t>
      </w:r>
    </w:p>
    <w:p w:rsidR="00000000" w:rsidRPr="001F583D" w:rsidP="001F583D">
      <w:pPr>
        <w:pStyle w:val="ListBullet"/>
      </w:pPr>
      <w:r w:rsidRPr="001F583D">
        <w:t>communicating with and reporting to supervisor on moni</w:t>
      </w:r>
      <w:r w:rsidRPr="001F583D">
        <w:t>toring activities</w:t>
      </w:r>
    </w:p>
    <w:p w:rsidR="00000000" w:rsidRPr="001F583D" w:rsidP="001F583D">
      <w:pPr>
        <w:pStyle w:val="ListBullet"/>
      </w:pPr>
      <w:r w:rsidRPr="001F583D">
        <w:t>using appropriate equipment, including personal protective equipment</w:t>
      </w:r>
    </w:p>
    <w:p w:rsidR="00000000" w:rsidRPr="001F583D" w:rsidP="001F583D">
      <w:pPr>
        <w:pStyle w:val="ListBullet"/>
      </w:pPr>
      <w:r w:rsidRPr="001F583D">
        <w:t xml:space="preserve">completing required water quality tests and samples </w:t>
      </w:r>
    </w:p>
    <w:p w:rsidR="00000000" w:rsidRPr="001F583D" w:rsidP="001F583D">
      <w:pPr>
        <w:pStyle w:val="ListBullet"/>
      </w:pPr>
      <w:r w:rsidRPr="001F583D">
        <w:t>operating and maintaining basic monitoring equipment</w:t>
      </w:r>
    </w:p>
    <w:p w:rsidR="00000000" w:rsidRPr="001F583D" w:rsidP="001F583D">
      <w:pPr>
        <w:pStyle w:val="ListBullet"/>
      </w:pPr>
      <w:r w:rsidRPr="001F583D">
        <w:t>completing accurate records on monitoring observations</w:t>
      </w:r>
    </w:p>
    <w:p w:rsidR="00000000" w:rsidRPr="001F583D" w:rsidP="001F583D">
      <w:pPr>
        <w:pStyle w:val="ListBullet"/>
      </w:pPr>
      <w:r w:rsidRPr="001F583D">
        <w:t>cleaning work area and equipment and storing tools and equipment.</w:t>
      </w:r>
    </w:p>
    <w:p w:rsidR="00000000" w:rsidRPr="001F583D" w:rsidP="001F583D">
      <w:pPr>
        <w:pStyle w:val="AllowPageBreak"/>
      </w:pPr>
    </w:p>
    <w:p w:rsidR="00000000" w:rsidRPr="001F583D" w:rsidP="001F583D">
      <w:pPr>
        <w:pStyle w:val="Heading1"/>
      </w:pPr>
      <w:bookmarkStart w:id="3" w:name="O_1035037"/>
      <w:bookmarkEnd w:id="3"/>
      <w:r w:rsidRPr="001F583D">
        <w:t>Knowledge Evidence</w:t>
      </w:r>
    </w:p>
    <w:p w:rsidR="00000000" w:rsidRPr="001F583D" w:rsidP="00C605B2">
      <w:pPr>
        <w:pStyle w:val="BodyText"/>
      </w:pPr>
      <w:r w:rsidRPr="001F583D">
        <w:t>An individual must be able to demonstrate the knowledge required to perform the tasks outlined in the elements and performance criteria of this unit. Th</w:t>
      </w:r>
      <w:r w:rsidRPr="001F583D">
        <w:t>is includes knowledge of:</w:t>
      </w:r>
    </w:p>
    <w:p w:rsidR="00000000" w:rsidRPr="001F583D" w:rsidP="001F583D">
      <w:pPr>
        <w:pStyle w:val="ListBullet"/>
      </w:pPr>
      <w:r w:rsidRPr="001F583D">
        <w:t>workplace sampling and monitoring procedures for monitoring water quality and environmental conditions</w:t>
      </w:r>
    </w:p>
    <w:p w:rsidR="00000000" w:rsidRPr="001F583D" w:rsidP="001F583D">
      <w:pPr>
        <w:pStyle w:val="ListBullet"/>
      </w:pPr>
      <w:r w:rsidRPr="001F583D">
        <w:t>operation of monitoring equipment</w:t>
      </w:r>
    </w:p>
    <w:p w:rsidR="00000000" w:rsidRPr="001F583D" w:rsidP="001F583D">
      <w:pPr>
        <w:pStyle w:val="ListBullet"/>
      </w:pPr>
      <w:r w:rsidRPr="001F583D">
        <w:t>use and purpose of basic sampling equipment</w:t>
      </w:r>
    </w:p>
    <w:p w:rsidR="00000000" w:rsidRPr="001F583D" w:rsidP="001F583D">
      <w:pPr>
        <w:pStyle w:val="ListBullet"/>
      </w:pPr>
      <w:r w:rsidRPr="001F583D">
        <w:t>environmental conditions to be monitored</w:t>
      </w:r>
    </w:p>
    <w:p w:rsidR="00000000" w:rsidRPr="001F583D" w:rsidP="001F583D">
      <w:pPr>
        <w:pStyle w:val="ListBullet"/>
      </w:pPr>
      <w:r w:rsidRPr="001F583D">
        <w:t>basic w</w:t>
      </w:r>
      <w:r w:rsidRPr="001F583D">
        <w:t>ater quality factors and their impact on stock</w:t>
      </w:r>
    </w:p>
    <w:p w:rsidR="00000000" w:rsidRPr="001F583D" w:rsidP="001F583D">
      <w:pPr>
        <w:pStyle w:val="ListBullet"/>
      </w:pPr>
      <w:r w:rsidRPr="001F583D">
        <w:t>parameters to be monitored and accepted workplace ranges</w:t>
      </w:r>
    </w:p>
    <w:p w:rsidR="00000000" w:rsidRPr="001F583D" w:rsidP="001F583D">
      <w:pPr>
        <w:pStyle w:val="ListBullet"/>
      </w:pPr>
      <w:r w:rsidRPr="001F583D">
        <w:t>safe work practices and environmental requirements relevant to monitoring water quality and environmental conditions.</w:t>
      </w:r>
    </w:p>
    <w:p w:rsidR="00000000" w:rsidRPr="001F583D" w:rsidP="001F583D">
      <w:pPr>
        <w:pStyle w:val="AllowPageBreak"/>
      </w:pPr>
    </w:p>
    <w:p w:rsidR="00000000" w:rsidRPr="001F583D" w:rsidP="001F583D">
      <w:pPr>
        <w:pStyle w:val="Heading1"/>
      </w:pPr>
      <w:bookmarkStart w:id="4" w:name="O_1035038"/>
      <w:bookmarkEnd w:id="4"/>
      <w:r w:rsidRPr="001F583D">
        <w:t>Assessment Cond</w:t>
      </w:r>
      <w:r w:rsidRPr="001F583D">
        <w:t>itions</w:t>
      </w:r>
    </w:p>
    <w:p w:rsidR="00000000" w:rsidRPr="001F583D" w:rsidP="00C605B2">
      <w:pPr>
        <w:pStyle w:val="BodyText"/>
      </w:pPr>
      <w:r w:rsidRPr="001F583D">
        <w:t xml:space="preserve">Assessment of skills must take place under the following conditions: </w:t>
      </w:r>
    </w:p>
    <w:p w:rsidR="00000000" w:rsidRPr="001F583D" w:rsidP="001F583D">
      <w:pPr>
        <w:pStyle w:val="ListBullet"/>
      </w:pPr>
      <w:r w:rsidRPr="001F583D">
        <w:t>physical conditions:</w:t>
      </w:r>
    </w:p>
    <w:p w:rsidR="00000000" w:rsidRPr="001F583D" w:rsidP="001F583D">
      <w:pPr>
        <w:pStyle w:val="ListBullet2"/>
      </w:pPr>
      <w:r w:rsidRPr="001F583D">
        <w:t>skills must be demonstrated in an aquaculture workplace or an environment that accurately represents workplace conditions</w:t>
      </w:r>
    </w:p>
    <w:p w:rsidR="00000000" w:rsidRPr="001F583D" w:rsidP="001F583D">
      <w:pPr>
        <w:pStyle w:val="ListBullet"/>
      </w:pPr>
      <w:r w:rsidRPr="001F583D">
        <w:t>resources, equipment and materials:</w:t>
      </w:r>
    </w:p>
    <w:p w:rsidR="00000000" w:rsidRPr="001F583D" w:rsidP="001F583D">
      <w:pPr>
        <w:pStyle w:val="ListBullet2"/>
      </w:pPr>
      <w:r w:rsidRPr="001F583D">
        <w:t>monitoring schedule</w:t>
      </w:r>
    </w:p>
    <w:p w:rsidR="00000000" w:rsidRPr="001F583D" w:rsidP="001F583D">
      <w:pPr>
        <w:pStyle w:val="ListBullet2"/>
      </w:pPr>
      <w:r w:rsidRPr="001F583D">
        <w:t>culture and sampling equipment for stock culture environment</w:t>
      </w:r>
    </w:p>
    <w:p w:rsidR="00000000" w:rsidRPr="001F583D" w:rsidP="001F583D">
      <w:pPr>
        <w:pStyle w:val="ListBullet2"/>
      </w:pPr>
      <w:r w:rsidRPr="001F583D">
        <w:t>personal protective equipment</w:t>
      </w:r>
    </w:p>
    <w:p w:rsidR="00000000" w:rsidRPr="001F583D" w:rsidP="001F583D">
      <w:pPr>
        <w:pStyle w:val="ListBullet2"/>
      </w:pPr>
      <w:r w:rsidRPr="001F583D">
        <w:t>culture or holding environment to monitor</w:t>
      </w:r>
    </w:p>
    <w:p w:rsidR="00000000" w:rsidRPr="001F583D" w:rsidP="001F583D">
      <w:pPr>
        <w:pStyle w:val="ListBullet2"/>
      </w:pPr>
      <w:r w:rsidRPr="001F583D">
        <w:t>data or recording sheets</w:t>
      </w:r>
    </w:p>
    <w:p w:rsidR="00000000" w:rsidRPr="001F583D" w:rsidP="001F583D">
      <w:pPr>
        <w:pStyle w:val="ListBullet"/>
      </w:pPr>
      <w:r w:rsidRPr="001F583D">
        <w:t>specifications:</w:t>
      </w:r>
    </w:p>
    <w:p w:rsidR="00000000" w:rsidRPr="001F583D" w:rsidP="001F583D">
      <w:pPr>
        <w:pStyle w:val="ListBullet2"/>
      </w:pPr>
      <w:r w:rsidRPr="001F583D">
        <w:t>workplace procedures fo</w:t>
      </w:r>
      <w:r w:rsidRPr="001F583D">
        <w:t>r monitoring environmental conditions</w:t>
      </w:r>
    </w:p>
    <w:p w:rsidR="00000000" w:rsidRPr="001F583D" w:rsidP="001F583D">
      <w:pPr>
        <w:pStyle w:val="ListBullet"/>
      </w:pPr>
      <w:r w:rsidRPr="001F583D">
        <w:t>relationships:</w:t>
      </w:r>
    </w:p>
    <w:p w:rsidR="00000000" w:rsidRPr="001F583D" w:rsidP="001F583D">
      <w:pPr>
        <w:pStyle w:val="ListBullet2"/>
      </w:pPr>
      <w:r w:rsidRPr="001F583D">
        <w:t>evidence of interactions with supervisor.</w:t>
      </w:r>
    </w:p>
    <w:p w:rsidR="00000000" w:rsidRPr="001F583D" w:rsidP="00C605B2">
      <w:pPr>
        <w:pStyle w:val="BodyText"/>
      </w:pPr>
      <w:r w:rsidRPr="001F583D">
        <w:t>Assessors of this unit must satisfy the requirements for assessors in applicable vocational education and training legislation, frameworks and/or standards.</w:t>
      </w:r>
    </w:p>
    <w:p w:rsidR="00000000" w:rsidRPr="001F583D" w:rsidP="001F583D">
      <w:pPr>
        <w:pStyle w:val="Heading1"/>
      </w:pPr>
      <w:bookmarkStart w:id="5" w:name="O_1035041"/>
      <w:bookmarkEnd w:id="5"/>
      <w:r w:rsidRPr="001F583D">
        <w:t>Links</w:t>
      </w:r>
    </w:p>
    <w:p w:rsidR="00000000" w:rsidRPr="001F583D" w:rsidP="00C605B2">
      <w:pPr>
        <w:pStyle w:val="BodyText"/>
      </w:pPr>
      <w:r w:rsidRPr="001F58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305E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F583D" w:rsidP="001F583D"/>
    <w:sectPr w:rsidSect="001F58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8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83D" w:rsidRPr="00C605B2" w:rsidP="00C605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8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B2" w:rsidP="001F58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05B2" w:rsidP="001F58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605B2" w:rsidP="001F58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8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83D" w:rsidRPr="00C605B2" w:rsidP="00C605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8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B2" w:rsidRPr="002D2AF8" w:rsidP="001F58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SFIAQU205 Monitor water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605B2" w:rsidP="001F58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F466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EA7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2EDA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8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8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8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8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8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8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8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8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8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8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8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83D"/>
  </w:style>
  <w:style w:type="character" w:customStyle="1" w:styleId="Heading1Char">
    <w:name w:val="Heading 1 Char"/>
    <w:basedOn w:val="DefaultParagraphFont"/>
    <w:link w:val="Heading1"/>
    <w:rsid w:val="001F58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8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8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58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58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58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58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583D"/>
    <w:rPr>
      <w:b/>
    </w:rPr>
  </w:style>
  <w:style w:type="character" w:customStyle="1" w:styleId="Heading2Char">
    <w:name w:val="Heading 2 Char"/>
    <w:basedOn w:val="DefaultParagraphFont"/>
    <w:link w:val="Heading2"/>
    <w:rsid w:val="001F58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8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8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8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8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8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8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8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8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8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8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8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8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8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8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8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8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8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8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8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583D"/>
    <w:rPr>
      <w:b/>
      <w:spacing w:val="0"/>
    </w:rPr>
  </w:style>
  <w:style w:type="paragraph" w:customStyle="1" w:styleId="SuperTitle">
    <w:name w:val="SuperTitle"/>
    <w:basedOn w:val="Title"/>
    <w:rsid w:val="001F58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8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8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58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8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8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8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8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8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8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8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8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583D"/>
    <w:rPr>
      <w:i/>
    </w:rPr>
  </w:style>
  <w:style w:type="paragraph" w:styleId="Caption">
    <w:name w:val="caption"/>
    <w:basedOn w:val="BodyText"/>
    <w:next w:val="Normal"/>
    <w:qFormat/>
    <w:rsid w:val="001F58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8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8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83D"/>
  </w:style>
  <w:style w:type="paragraph" w:styleId="TableofFigures">
    <w:name w:val="table of figures"/>
    <w:basedOn w:val="Normal"/>
    <w:next w:val="Normal"/>
    <w:semiHidden/>
    <w:rsid w:val="001F58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8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583D"/>
    <w:rPr>
      <w:rFonts w:ascii="Wingdings" w:hAnsi="Wingdings"/>
    </w:rPr>
  </w:style>
  <w:style w:type="paragraph" w:customStyle="1" w:styleId="TableHeading">
    <w:name w:val="Table Heading"/>
    <w:basedOn w:val="HeadingBase"/>
    <w:rsid w:val="001F58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83D"/>
    <w:rPr>
      <w:color w:val="0033CC"/>
      <w:u w:val="none"/>
    </w:rPr>
  </w:style>
  <w:style w:type="paragraph" w:customStyle="1" w:styleId="BodyTextRight">
    <w:name w:val="Body Text Right"/>
    <w:basedOn w:val="BodyText"/>
    <w:rsid w:val="001F58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8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8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8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8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8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83D"/>
    <w:rPr>
      <w:sz w:val="32"/>
    </w:rPr>
  </w:style>
  <w:style w:type="paragraph" w:customStyle="1" w:styleId="HeadingProcedure">
    <w:name w:val="Heading Procedure"/>
    <w:basedOn w:val="HeadingBase"/>
    <w:next w:val="Normal"/>
    <w:rsid w:val="001F58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83D"/>
    <w:pPr>
      <w:spacing w:before="60" w:after="60"/>
    </w:pPr>
  </w:style>
  <w:style w:type="paragraph" w:styleId="ListContinue">
    <w:name w:val="List Continue"/>
    <w:basedOn w:val="List"/>
    <w:rsid w:val="001F583D"/>
    <w:pPr>
      <w:ind w:firstLine="0"/>
    </w:pPr>
  </w:style>
  <w:style w:type="paragraph" w:customStyle="1" w:styleId="ListNote">
    <w:name w:val="List Note"/>
    <w:basedOn w:val="List"/>
    <w:rsid w:val="001F58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8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8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83D"/>
    <w:rPr>
      <w:rFonts w:ascii="Courier New" w:hAnsi="Courier New"/>
    </w:rPr>
  </w:style>
  <w:style w:type="paragraph" w:customStyle="1" w:styleId="NoteBullet">
    <w:name w:val="Note Bullet"/>
    <w:basedOn w:val="Note"/>
    <w:rsid w:val="001F58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8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8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8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8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58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8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83D"/>
    <w:rPr>
      <w:b/>
      <w:smallCaps/>
    </w:rPr>
  </w:style>
  <w:style w:type="paragraph" w:customStyle="1" w:styleId="TableListNumber">
    <w:name w:val="Table List Number"/>
    <w:basedOn w:val="ListNumber"/>
    <w:rsid w:val="001F58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8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83D"/>
    <w:pPr>
      <w:numPr>
        <w:numId w:val="9"/>
      </w:numPr>
    </w:pPr>
  </w:style>
  <w:style w:type="paragraph" w:customStyle="1" w:styleId="ListAlpha2">
    <w:name w:val="List Alpha 2"/>
    <w:basedOn w:val="List2"/>
    <w:rsid w:val="001F583D"/>
    <w:pPr>
      <w:numPr>
        <w:numId w:val="8"/>
      </w:numPr>
    </w:pPr>
  </w:style>
  <w:style w:type="paragraph" w:styleId="List2">
    <w:name w:val="List 2"/>
    <w:basedOn w:val="BodyText"/>
    <w:rsid w:val="001F58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8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8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8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8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8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583D"/>
    <w:pPr>
      <w:numPr>
        <w:numId w:val="4"/>
      </w:numPr>
    </w:pPr>
  </w:style>
  <w:style w:type="paragraph" w:styleId="ListContinue2">
    <w:name w:val="List Continue 2"/>
    <w:basedOn w:val="List2"/>
    <w:rsid w:val="001F583D"/>
    <w:pPr>
      <w:ind w:firstLine="0"/>
    </w:pPr>
  </w:style>
  <w:style w:type="paragraph" w:styleId="ListContinue3">
    <w:name w:val="List Continue 3"/>
    <w:basedOn w:val="List3"/>
    <w:rsid w:val="001F583D"/>
    <w:pPr>
      <w:ind w:left="1021" w:firstLine="0"/>
    </w:pPr>
  </w:style>
  <w:style w:type="paragraph" w:styleId="ListContinue4">
    <w:name w:val="List Continue 4"/>
    <w:basedOn w:val="List4"/>
    <w:rsid w:val="001F583D"/>
    <w:pPr>
      <w:ind w:firstLine="0"/>
    </w:pPr>
  </w:style>
  <w:style w:type="paragraph" w:styleId="ListContinue5">
    <w:name w:val="List Continue 5"/>
    <w:basedOn w:val="List5"/>
    <w:rsid w:val="001F583D"/>
    <w:pPr>
      <w:ind w:firstLine="0"/>
    </w:pPr>
  </w:style>
  <w:style w:type="paragraph" w:styleId="ListNumber3">
    <w:name w:val="List Number 3"/>
    <w:basedOn w:val="List3"/>
    <w:rsid w:val="001F583D"/>
    <w:pPr>
      <w:numPr>
        <w:numId w:val="5"/>
      </w:numPr>
    </w:pPr>
  </w:style>
  <w:style w:type="paragraph" w:styleId="ListNumber4">
    <w:name w:val="List Number 4"/>
    <w:basedOn w:val="List4"/>
    <w:rsid w:val="001F583D"/>
    <w:pPr>
      <w:numPr>
        <w:numId w:val="6"/>
      </w:numPr>
    </w:pPr>
  </w:style>
  <w:style w:type="paragraph" w:styleId="ListNumber5">
    <w:name w:val="List Number 5"/>
    <w:basedOn w:val="List5"/>
    <w:rsid w:val="001F583D"/>
    <w:pPr>
      <w:numPr>
        <w:numId w:val="7"/>
      </w:numPr>
    </w:pPr>
  </w:style>
  <w:style w:type="paragraph" w:styleId="BlockText">
    <w:name w:val="Block Text"/>
    <w:basedOn w:val="Normal"/>
    <w:rsid w:val="001F58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8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83D"/>
    <w:rPr>
      <w:sz w:val="16"/>
      <w:vertAlign w:val="superscript"/>
    </w:rPr>
  </w:style>
  <w:style w:type="character" w:customStyle="1" w:styleId="Symbols">
    <w:name w:val="Symbols"/>
    <w:basedOn w:val="DefaultParagraphFont"/>
    <w:rsid w:val="001F583D"/>
    <w:rPr>
      <w:rFonts w:ascii="Symbol" w:hAnsi="Symbol"/>
    </w:rPr>
  </w:style>
  <w:style w:type="character" w:customStyle="1" w:styleId="MenuOptions">
    <w:name w:val="Menu Options"/>
    <w:basedOn w:val="DefaultParagraphFont"/>
    <w:rsid w:val="001F58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83D"/>
    <w:rPr>
      <w:b/>
    </w:rPr>
  </w:style>
  <w:style w:type="character" w:customStyle="1" w:styleId="Underlined">
    <w:name w:val="Underlined"/>
    <w:basedOn w:val="DefaultParagraphFont"/>
    <w:rsid w:val="001F583D"/>
    <w:rPr>
      <w:u w:val="single"/>
    </w:rPr>
  </w:style>
  <w:style w:type="paragraph" w:customStyle="1" w:styleId="TableBodyTextRight">
    <w:name w:val="Table Body Text Right"/>
    <w:basedOn w:val="TableBodyText"/>
    <w:rsid w:val="001F58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83D"/>
    <w:rPr>
      <w:sz w:val="18"/>
    </w:rPr>
  </w:style>
  <w:style w:type="paragraph" w:customStyle="1" w:styleId="BodySmallRight">
    <w:name w:val="Body Small Right"/>
    <w:basedOn w:val="BodyTextRight"/>
    <w:rsid w:val="001F583D"/>
    <w:rPr>
      <w:sz w:val="18"/>
      <w:szCs w:val="18"/>
    </w:rPr>
  </w:style>
  <w:style w:type="paragraph" w:customStyle="1" w:styleId="MarginEdition">
    <w:name w:val="Margin Edition"/>
    <w:basedOn w:val="MarginNote"/>
    <w:rsid w:val="001F58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83D"/>
    <w:rPr>
      <w:sz w:val="2"/>
      <w:szCs w:val="2"/>
    </w:rPr>
  </w:style>
  <w:style w:type="character" w:customStyle="1" w:styleId="Small">
    <w:name w:val="Small"/>
    <w:basedOn w:val="DefaultParagraphFont"/>
    <w:rsid w:val="001F583D"/>
    <w:rPr>
      <w:sz w:val="16"/>
    </w:rPr>
  </w:style>
  <w:style w:type="paragraph" w:customStyle="1" w:styleId="WideTable">
    <w:name w:val="Wide Table"/>
    <w:basedOn w:val="Normal"/>
    <w:rsid w:val="001F58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83D"/>
  </w:style>
  <w:style w:type="paragraph" w:styleId="Quote">
    <w:name w:val="Quote"/>
    <w:basedOn w:val="Heading1"/>
    <w:link w:val="QuoteChar"/>
    <w:qFormat/>
    <w:rsid w:val="001F58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8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83D"/>
    <w:pPr>
      <w:pageBreakBefore/>
    </w:pPr>
  </w:style>
  <w:style w:type="paragraph" w:customStyle="1" w:styleId="Border">
    <w:name w:val="Border"/>
    <w:basedOn w:val="Normal"/>
    <w:qFormat/>
    <w:rsid w:val="001F58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8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8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8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8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8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8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8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8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83D"/>
    <w:rPr>
      <w:u w:val="single"/>
    </w:rPr>
  </w:style>
  <w:style w:type="character" w:customStyle="1" w:styleId="BoldandItalics">
    <w:name w:val="Bold and Italics"/>
    <w:qFormat/>
    <w:rsid w:val="001F583D"/>
    <w:rPr>
      <w:b/>
      <w:i/>
      <w:u w:val="none"/>
    </w:rPr>
  </w:style>
  <w:style w:type="paragraph" w:styleId="BalloonText">
    <w:name w:val="Balloon Text"/>
    <w:basedOn w:val="Normal"/>
    <w:link w:val="BalloonTextChar"/>
    <w:rsid w:val="001F58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8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8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8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8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8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8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05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2322</Characters>
  <Application>Microsoft Office Word</Application>
  <DocSecurity>0</DocSecurity>
  <Lines>62</Lines>
  <Paragraphs>51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SFIAQU205 Monitor water quality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2022-02-25T06:36:00Z</dcterms:created>
  <dcterms:modified xsi:type="dcterms:W3CDTF">2022-02-25T06:36:00Z</dcterms:modified>
</cp:coreProperties>
</file>