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425" w:rsidP="008D44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SFIAQU202 Handle stock</w:t>
      </w:r>
      <w:r>
        <w:fldChar w:fldCharType="end"/>
      </w:r>
    </w:p>
    <w:p w:rsidR="008D4425" w:rsidP="008D4425">
      <w:pPr>
        <w:pStyle w:val="Version"/>
        <w:sectPr w:rsidSect="00722A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A9B" w:rsidP="00722A9B">
      <w:pPr>
        <w:pStyle w:val="SuperHeading"/>
      </w:pPr>
      <w:r w:rsidRPr="00722A9B">
        <w:t>SFIAQU202 Handle stock</w:t>
      </w:r>
    </w:p>
    <w:p w:rsidR="00000000" w:rsidRPr="00722A9B" w:rsidP="00722A9B">
      <w:pPr>
        <w:pStyle w:val="Heading1"/>
      </w:pPr>
      <w:bookmarkStart w:id="1" w:name="O_1034968"/>
      <w:bookmarkEnd w:id="1"/>
      <w:r w:rsidRPr="00722A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2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Bold"/>
              <w:rPr>
                <w:lang w:val="en-NZ"/>
              </w:rPr>
            </w:pPr>
            <w:r w:rsidRPr="00722A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Bold"/>
              <w:rPr>
                <w:lang w:val="en-NZ"/>
              </w:rPr>
            </w:pPr>
            <w:r w:rsidRPr="00722A9B">
              <w:t>Comments</w:t>
            </w:r>
          </w:p>
        </w:tc>
      </w:tr>
      <w:tr w:rsidTr="00722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"/>
              <w:rPr>
                <w:lang w:val="en-NZ"/>
              </w:rPr>
            </w:pPr>
            <w:r w:rsidRPr="00722A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9B" w:rsidP="00722A9B">
            <w:pPr>
              <w:pStyle w:val="BodyText"/>
            </w:pPr>
            <w:r w:rsidRPr="00722A9B">
              <w:t>This version released with SFI Seafood Industry Training Package Version 1.0.</w:t>
            </w:r>
          </w:p>
        </w:tc>
      </w:tr>
    </w:tbl>
    <w:p w:rsidR="00000000" w:rsidRPr="00722A9B" w:rsidP="00722A9B">
      <w:pPr>
        <w:pStyle w:val="BodyText"/>
      </w:pPr>
    </w:p>
    <w:p w:rsidR="00000000" w:rsidRPr="00722A9B" w:rsidP="00722A9B">
      <w:pPr>
        <w:pStyle w:val="AllowPageBreak"/>
      </w:pPr>
    </w:p>
    <w:p w:rsidR="00000000" w:rsidRPr="00722A9B" w:rsidP="00722A9B">
      <w:pPr>
        <w:pStyle w:val="Heading1"/>
      </w:pPr>
      <w:bookmarkStart w:id="2" w:name="O_1034969"/>
      <w:bookmarkEnd w:id="2"/>
      <w:r w:rsidRPr="00722A9B">
        <w:t>Application</w:t>
      </w:r>
    </w:p>
    <w:p w:rsidR="00000000" w:rsidRPr="00722A9B" w:rsidP="008D4425">
      <w:pPr>
        <w:pStyle w:val="BodyText"/>
      </w:pPr>
      <w:r w:rsidRPr="00722A9B">
        <w:t>This unit of competency describes the skills and knowledge required to handle aquaculture stock, using stock handlin</w:t>
      </w:r>
      <w:r w:rsidRPr="00722A9B">
        <w:t>g equipment and carrying out observations relating to handling stock. It includes dangerous stock but does not cover handling crocodiles.</w:t>
      </w:r>
    </w:p>
    <w:p w:rsidR="00000000" w:rsidRPr="00722A9B" w:rsidP="008D4425">
      <w:pPr>
        <w:pStyle w:val="BodyText"/>
      </w:pPr>
      <w:r w:rsidRPr="00722A9B">
        <w:t>The unit applies to individuals who undertake routine stock handling activities, including cleaning, moving, grading a</w:t>
      </w:r>
      <w:r w:rsidRPr="00722A9B">
        <w:t xml:space="preserve">nd stocking of culture or holding structures, half pearl seeding of molluscs, and undertaking specific or general observations in an aquaculture setting under the direction of a supervisor. </w:t>
      </w:r>
    </w:p>
    <w:p w:rsidR="00000000" w:rsidRPr="00722A9B" w:rsidP="008D4425">
      <w:pPr>
        <w:pStyle w:val="BodyText"/>
      </w:pPr>
      <w:r w:rsidRPr="00722A9B">
        <w:t>All work must be carried out to comply with workplace procedures,</w:t>
      </w:r>
      <w:r w:rsidRPr="00722A9B">
        <w:t xml:space="preserve"> according to state/territory health and safety, food safety, biosecurity and environmental regulations, legislation and standards that apply to the workplace. Licences may be required if operating load-shifting equipment, vehicles or vessels.</w:t>
      </w:r>
    </w:p>
    <w:p w:rsidR="00000000" w:rsidRPr="00722A9B" w:rsidP="008D4425">
      <w:pPr>
        <w:pStyle w:val="BodyText"/>
      </w:pPr>
      <w:r w:rsidRPr="00722A9B">
        <w:t>No licensing</w:t>
      </w:r>
      <w:r w:rsidRPr="00722A9B">
        <w:t>, legislative or certification requirements apply to this unit at the time of publication.</w:t>
      </w:r>
    </w:p>
    <w:p w:rsidR="00000000" w:rsidRPr="00722A9B" w:rsidP="00722A9B">
      <w:pPr>
        <w:pStyle w:val="Heading1"/>
      </w:pPr>
      <w:bookmarkStart w:id="3" w:name="O_1034970"/>
      <w:bookmarkEnd w:id="3"/>
      <w:r w:rsidRPr="00722A9B">
        <w:t>Pre-requisite Unit</w:t>
      </w:r>
    </w:p>
    <w:p w:rsidR="00000000" w:rsidRPr="00722A9B" w:rsidP="008D4425">
      <w:pPr>
        <w:pStyle w:val="BodyText"/>
      </w:pPr>
      <w:r w:rsidRPr="00722A9B">
        <w:t>Nil</w:t>
      </w:r>
    </w:p>
    <w:p w:rsidR="00000000" w:rsidRPr="00722A9B" w:rsidP="00722A9B">
      <w:pPr>
        <w:pStyle w:val="Heading1"/>
      </w:pPr>
      <w:bookmarkStart w:id="4" w:name="O_1034972"/>
      <w:bookmarkEnd w:id="4"/>
      <w:r w:rsidRPr="00722A9B">
        <w:t>Unit Sector</w:t>
      </w:r>
    </w:p>
    <w:p w:rsidR="00000000" w:rsidRPr="00722A9B" w:rsidP="008D4425">
      <w:pPr>
        <w:pStyle w:val="BodyText"/>
      </w:pPr>
      <w:r w:rsidRPr="00722A9B">
        <w:t>Aquaculture (AQU)</w:t>
      </w:r>
    </w:p>
    <w:p w:rsidR="00000000" w:rsidRPr="00722A9B" w:rsidP="00722A9B">
      <w:pPr>
        <w:pStyle w:val="Heading1"/>
      </w:pPr>
      <w:bookmarkStart w:id="5" w:name="O_1034973"/>
      <w:bookmarkEnd w:id="5"/>
      <w:r w:rsidRPr="00722A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4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Bold"/>
              <w:rPr>
                <w:lang w:val="en-NZ"/>
              </w:rPr>
            </w:pPr>
            <w:r w:rsidRPr="00722A9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Bold"/>
              <w:rPr>
                <w:lang w:val="en-NZ"/>
              </w:rPr>
            </w:pPr>
            <w:r w:rsidRPr="00722A9B">
              <w:t>Performance Criteria</w:t>
            </w:r>
          </w:p>
        </w:tc>
      </w:tr>
      <w:tr w:rsidTr="008D4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9B" w:rsidP="00722A9B">
            <w:pPr>
              <w:pStyle w:val="BodyText"/>
            </w:pPr>
            <w:r w:rsidRPr="00722A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"/>
              <w:rPr>
                <w:lang w:val="en-NZ"/>
              </w:rPr>
            </w:pPr>
            <w:r w:rsidRPr="00722A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4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"/>
              <w:rPr>
                <w:lang w:val="en-NZ"/>
              </w:rPr>
            </w:pPr>
            <w:r w:rsidRPr="00722A9B">
              <w:t xml:space="preserve">1. Prepare for handling </w:t>
            </w:r>
            <w:r w:rsidRPr="00722A9B">
              <w:t>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9B" w:rsidP="00722A9B">
            <w:pPr>
              <w:pStyle w:val="BodyText"/>
            </w:pPr>
            <w:r w:rsidRPr="00722A9B">
              <w:t xml:space="preserve">1.1 Receive and confirm instructions with supervisor </w:t>
            </w:r>
          </w:p>
          <w:p w:rsidR="00000000" w:rsidRPr="00722A9B" w:rsidP="00722A9B">
            <w:pPr>
              <w:pStyle w:val="BodyText"/>
            </w:pPr>
            <w:r w:rsidRPr="00722A9B">
              <w:t>1.2 Collect</w:t>
            </w:r>
            <w:r w:rsidRPr="00722A9B">
              <w:t xml:space="preserve"> required equipment, including personal protective equipment, and check for serviceability</w:t>
            </w:r>
          </w:p>
          <w:p w:rsidR="00000000" w:rsidRPr="00722A9B" w:rsidP="00722A9B">
            <w:pPr>
              <w:pStyle w:val="BodyText"/>
            </w:pPr>
            <w:r w:rsidRPr="00722A9B">
              <w:t>1.3 Report to supervisor any conditions that could adversely impact on the stock handling activity</w:t>
            </w:r>
          </w:p>
          <w:p w:rsidR="00000000" w:rsidRPr="00722A9B" w:rsidP="00722A9B">
            <w:pPr>
              <w:pStyle w:val="BodyText"/>
            </w:pPr>
            <w:r w:rsidRPr="00722A9B">
              <w:t xml:space="preserve">1.4 Prepare culture or holding structures to meet the requirements of incoming stock </w:t>
            </w:r>
          </w:p>
          <w:p w:rsidR="00000000" w:rsidP="00722A9B">
            <w:pPr>
              <w:pStyle w:val="BodyText"/>
              <w:rPr>
                <w:lang w:val="en-NZ"/>
              </w:rPr>
            </w:pPr>
            <w:r w:rsidRPr="00722A9B">
              <w:t>1.5 Select route or position of equipment for ease of access, safety of workers and minimal risk of stress and damage to stock being moved</w:t>
            </w:r>
          </w:p>
        </w:tc>
      </w:tr>
      <w:tr w:rsidTr="008D4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"/>
              <w:rPr>
                <w:lang w:val="en-NZ"/>
              </w:rPr>
            </w:pPr>
            <w:r w:rsidRPr="00722A9B">
              <w:t>2. Handle and observe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9B" w:rsidP="00722A9B">
            <w:pPr>
              <w:pStyle w:val="BodyText"/>
            </w:pPr>
            <w:r w:rsidRPr="00722A9B">
              <w:t>2.</w:t>
            </w:r>
            <w:r w:rsidRPr="00722A9B">
              <w:t>1 Observe, identify, isolate and retrieve required stock according to supervisor instructions</w:t>
            </w:r>
          </w:p>
          <w:p w:rsidR="00000000" w:rsidRPr="00722A9B" w:rsidP="00722A9B">
            <w:pPr>
              <w:pStyle w:val="BodyText"/>
            </w:pPr>
            <w:r w:rsidRPr="00722A9B">
              <w:t>2.2 Use stock handling methods and equipment to minimise stress and damage to stock</w:t>
            </w:r>
          </w:p>
          <w:p w:rsidR="00000000" w:rsidP="00722A9B">
            <w:pPr>
              <w:pStyle w:val="BodyText"/>
              <w:rPr>
                <w:lang w:val="en-NZ"/>
              </w:rPr>
            </w:pPr>
            <w:r w:rsidRPr="00722A9B">
              <w:t xml:space="preserve">2.3 Obtain and record data relating to stock handling </w:t>
            </w:r>
          </w:p>
        </w:tc>
      </w:tr>
      <w:tr w:rsidTr="008D44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"/>
              <w:rPr>
                <w:lang w:val="en-NZ"/>
              </w:rPr>
            </w:pPr>
            <w:r w:rsidRPr="00722A9B">
              <w:t>3. Complete post-handl</w:t>
            </w:r>
            <w:r w:rsidRPr="00722A9B">
              <w:t>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9B" w:rsidP="00722A9B">
            <w:pPr>
              <w:pStyle w:val="BodyText"/>
            </w:pPr>
            <w:r w:rsidRPr="00722A9B">
              <w:t>3.1 Clean work area and dispose of waste materials safely according to workplace procedures</w:t>
            </w:r>
          </w:p>
          <w:p w:rsidR="00000000" w:rsidRPr="00722A9B" w:rsidP="00722A9B">
            <w:pPr>
              <w:pStyle w:val="BodyText"/>
            </w:pPr>
            <w:r w:rsidRPr="00722A9B">
              <w:t>3.2 Check and store tools and equipment, reporting any identified repair requirements to supervisor</w:t>
            </w:r>
          </w:p>
          <w:p w:rsidR="00000000" w:rsidRPr="00722A9B" w:rsidP="00722A9B">
            <w:pPr>
              <w:pStyle w:val="BodyText"/>
            </w:pPr>
            <w:r w:rsidRPr="00722A9B">
              <w:t>3.3 Record relevant data, observations and post-h</w:t>
            </w:r>
            <w:r w:rsidRPr="00722A9B">
              <w:t>andling mortalities, and report abnormal records to supervisor</w:t>
            </w:r>
          </w:p>
        </w:tc>
      </w:tr>
    </w:tbl>
    <w:p w:rsidR="00000000" w:rsidRPr="00722A9B" w:rsidP="00722A9B">
      <w:pPr>
        <w:pStyle w:val="BodyText"/>
      </w:pPr>
    </w:p>
    <w:p w:rsidR="00000000" w:rsidRPr="00722A9B" w:rsidP="00722A9B">
      <w:pPr>
        <w:pStyle w:val="AllowPageBreak"/>
      </w:pPr>
    </w:p>
    <w:p w:rsidR="00000000" w:rsidRPr="00722A9B" w:rsidP="00722A9B">
      <w:pPr>
        <w:pStyle w:val="Heading1"/>
      </w:pPr>
      <w:bookmarkStart w:id="6" w:name="O_1034974"/>
      <w:bookmarkEnd w:id="6"/>
      <w:r w:rsidRPr="00722A9B">
        <w:t>Foundation Skills</w:t>
      </w:r>
    </w:p>
    <w:p w:rsidR="00000000" w:rsidRPr="008D4425" w:rsidP="008D4425">
      <w:pPr>
        <w:pStyle w:val="BodyText"/>
        <w:rPr>
          <w:i/>
        </w:rPr>
      </w:pPr>
      <w:r w:rsidRPr="008D4425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8D4425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2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Bold"/>
              <w:rPr>
                <w:lang w:val="en-NZ"/>
              </w:rPr>
            </w:pPr>
            <w:r w:rsidRPr="00722A9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Bold"/>
              <w:rPr>
                <w:lang w:val="en-NZ"/>
              </w:rPr>
            </w:pPr>
            <w:r w:rsidRPr="00722A9B">
              <w:t>Description</w:t>
            </w:r>
          </w:p>
        </w:tc>
      </w:tr>
      <w:tr w:rsidTr="00722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"/>
              <w:rPr>
                <w:lang w:val="en-NZ"/>
              </w:rPr>
            </w:pPr>
            <w:r w:rsidRPr="00722A9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ListBullet"/>
              <w:rPr>
                <w:lang w:val="en-NZ"/>
              </w:rPr>
            </w:pPr>
            <w:r w:rsidRPr="00722A9B">
              <w:t>Interprets text in work instructions and workplace procedures</w:t>
            </w:r>
          </w:p>
        </w:tc>
      </w:tr>
      <w:tr w:rsidTr="00722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"/>
              <w:rPr>
                <w:lang w:val="en-NZ"/>
              </w:rPr>
            </w:pPr>
            <w:r w:rsidRPr="00722A9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ListBullet"/>
              <w:rPr>
                <w:lang w:val="en-NZ"/>
              </w:rPr>
            </w:pPr>
            <w:r w:rsidRPr="00722A9B">
              <w:t>Completes workplace records legibly and accurately</w:t>
            </w:r>
          </w:p>
        </w:tc>
      </w:tr>
      <w:tr w:rsidTr="00722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"/>
              <w:rPr>
                <w:lang w:val="en-NZ"/>
              </w:rPr>
            </w:pPr>
            <w:r w:rsidRPr="00722A9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ListBullet"/>
              <w:rPr>
                <w:lang w:val="en-NZ"/>
              </w:rPr>
            </w:pPr>
            <w:r w:rsidRPr="00722A9B">
              <w:t xml:space="preserve">Counts and categorises stock </w:t>
            </w:r>
          </w:p>
        </w:tc>
      </w:tr>
      <w:tr w:rsidTr="00722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"/>
              <w:rPr>
                <w:lang w:val="en-NZ"/>
              </w:rPr>
            </w:pPr>
            <w:r w:rsidRPr="00722A9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9B" w:rsidP="00722A9B">
            <w:pPr>
              <w:pStyle w:val="ListBullet"/>
            </w:pPr>
            <w:r w:rsidRPr="00722A9B">
              <w:t>Asks questions to clarify job requirements</w:t>
            </w:r>
          </w:p>
          <w:p w:rsidR="00000000" w:rsidP="00722A9B">
            <w:pPr>
              <w:pStyle w:val="ListBullet"/>
              <w:rPr>
                <w:lang w:val="en-NZ"/>
              </w:rPr>
            </w:pPr>
            <w:r w:rsidRPr="00722A9B">
              <w:t xml:space="preserve">Describes abnormal records or stock behaviour using correct </w:t>
            </w:r>
            <w:r w:rsidRPr="00722A9B">
              <w:t>terminology</w:t>
            </w:r>
          </w:p>
        </w:tc>
      </w:tr>
      <w:tr w:rsidTr="00722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"/>
              <w:rPr>
                <w:lang w:val="en-NZ"/>
              </w:rPr>
            </w:pPr>
            <w:r w:rsidRPr="00722A9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ListBullet"/>
              <w:rPr>
                <w:lang w:val="en-NZ"/>
              </w:rPr>
            </w:pPr>
            <w:r w:rsidRPr="00722A9B">
              <w:t xml:space="preserve">Recognises and follows workplace requirements, including safety requirements, associated with own role </w:t>
            </w:r>
          </w:p>
        </w:tc>
      </w:tr>
      <w:tr w:rsidTr="00722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"/>
              <w:rPr>
                <w:lang w:val="en-NZ"/>
              </w:rPr>
            </w:pPr>
            <w:r w:rsidRPr="00722A9B">
              <w:t>Get the</w:t>
            </w:r>
            <w:r w:rsidRPr="00722A9B">
              <w:t xml:space="preserve">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9B" w:rsidP="00722A9B">
            <w:pPr>
              <w:pStyle w:val="ListBullet"/>
            </w:pPr>
            <w:r w:rsidRPr="00722A9B">
              <w:t>Seeks guidance when plans are interrupted, circumstances change or resources are not available</w:t>
            </w:r>
          </w:p>
        </w:tc>
      </w:tr>
    </w:tbl>
    <w:p w:rsidR="00000000" w:rsidRPr="00722A9B" w:rsidP="00722A9B">
      <w:pPr>
        <w:pStyle w:val="BodyText"/>
      </w:pPr>
    </w:p>
    <w:p w:rsidR="00000000" w:rsidRPr="00722A9B" w:rsidP="00722A9B">
      <w:pPr>
        <w:pStyle w:val="AllowPageBreak"/>
      </w:pPr>
    </w:p>
    <w:p w:rsidR="00000000" w:rsidRPr="00722A9B" w:rsidP="00722A9B">
      <w:pPr>
        <w:pStyle w:val="Heading1"/>
      </w:pPr>
      <w:bookmarkStart w:id="7" w:name="O_1034976"/>
      <w:bookmarkEnd w:id="7"/>
      <w:r w:rsidRPr="00722A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22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Bold"/>
              <w:rPr>
                <w:lang w:val="en-NZ"/>
              </w:rPr>
            </w:pPr>
            <w:r w:rsidRPr="00722A9B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Bold"/>
              <w:rPr>
                <w:lang w:val="en-NZ"/>
              </w:rPr>
            </w:pPr>
            <w:r w:rsidRPr="00722A9B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Bold"/>
              <w:rPr>
                <w:lang w:val="en-NZ"/>
              </w:rPr>
            </w:pPr>
            <w:r w:rsidRPr="00722A9B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Bold"/>
              <w:rPr>
                <w:lang w:val="en-NZ"/>
              </w:rPr>
            </w:pPr>
            <w:r w:rsidRPr="00722A9B">
              <w:t>Equivalence status</w:t>
            </w:r>
          </w:p>
        </w:tc>
      </w:tr>
      <w:tr w:rsidTr="00722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"/>
              <w:rPr>
                <w:lang w:val="en-NZ"/>
              </w:rPr>
            </w:pPr>
            <w:r w:rsidRPr="00722A9B">
              <w:t>SFIAQU202 Handle stock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"/>
              <w:rPr>
                <w:lang w:val="en-NZ"/>
              </w:rPr>
            </w:pPr>
            <w:r w:rsidRPr="00722A9B">
              <w:t>SFIAQUA206C Handle stock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9B" w:rsidP="00722A9B">
            <w:pPr>
              <w:pStyle w:val="BodyText"/>
            </w:pPr>
            <w:r w:rsidRPr="00722A9B">
              <w:t>Updated to meet Standards for Training Packages</w:t>
            </w:r>
          </w:p>
          <w:p w:rsidR="00000000" w:rsidP="00722A9B">
            <w:pPr>
              <w:pStyle w:val="BodyText"/>
              <w:rPr>
                <w:lang w:val="en-NZ"/>
              </w:rPr>
            </w:pPr>
            <w:r w:rsidRPr="00722A9B">
              <w:t>Minor changes to elements and performance criteria to clarify intent of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9B" w:rsidP="00722A9B">
            <w:pPr>
              <w:pStyle w:val="BodyText"/>
            </w:pPr>
            <w:r w:rsidRPr="00722A9B">
              <w:t>Equivalent unit</w:t>
            </w:r>
          </w:p>
        </w:tc>
      </w:tr>
    </w:tbl>
    <w:p w:rsidR="00000000" w:rsidRPr="00722A9B" w:rsidP="00722A9B">
      <w:pPr>
        <w:pStyle w:val="BodyText"/>
      </w:pPr>
    </w:p>
    <w:p w:rsidR="00000000" w:rsidRPr="00722A9B" w:rsidP="00722A9B">
      <w:pPr>
        <w:pStyle w:val="AllowPageBreak"/>
      </w:pPr>
    </w:p>
    <w:p w:rsidR="00000000" w:rsidRPr="00722A9B" w:rsidP="00722A9B">
      <w:pPr>
        <w:pStyle w:val="Heading1"/>
      </w:pPr>
      <w:bookmarkStart w:id="8" w:name="O_1034983"/>
      <w:bookmarkEnd w:id="8"/>
      <w:r w:rsidRPr="00722A9B">
        <w:t>Links</w:t>
      </w:r>
    </w:p>
    <w:p w:rsidR="00000000" w:rsidRPr="00722A9B" w:rsidP="008D4425">
      <w:pPr>
        <w:pStyle w:val="BodyText"/>
      </w:pPr>
      <w:r w:rsidRPr="00722A9B">
        <w:t>Companion Volumes, including Implementat</w:t>
      </w:r>
      <w:r w:rsidRPr="00722A9B">
        <w:t xml:space="preserve">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4467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22A9B" w:rsidP="008D4425">
      <w:pPr>
        <w:pStyle w:val="BodyText"/>
        <w:sectPr w:rsidSect="00722A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2A9B" w:rsidP="00722A9B">
      <w:pPr>
        <w:pStyle w:val="SuperHeading"/>
      </w:pPr>
      <w:r w:rsidRPr="00722A9B">
        <w:t>Assessment Requirements for SFIAQU202 Handle stock</w:t>
      </w:r>
    </w:p>
    <w:p w:rsidR="00000000" w:rsidRPr="00722A9B" w:rsidP="00722A9B">
      <w:pPr>
        <w:pStyle w:val="Heading1"/>
      </w:pPr>
      <w:bookmarkStart w:id="9" w:name="O_1034978"/>
      <w:bookmarkEnd w:id="9"/>
      <w:r w:rsidRPr="00722A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2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Bold"/>
              <w:rPr>
                <w:lang w:val="en-NZ"/>
              </w:rPr>
            </w:pPr>
            <w:r w:rsidRPr="00722A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Bold"/>
              <w:rPr>
                <w:lang w:val="en-NZ"/>
              </w:rPr>
            </w:pPr>
            <w:r w:rsidRPr="00722A9B">
              <w:t>Comments</w:t>
            </w:r>
          </w:p>
        </w:tc>
      </w:tr>
      <w:tr w:rsidTr="00722A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A9B">
            <w:pPr>
              <w:pStyle w:val="BodyText"/>
              <w:rPr>
                <w:lang w:val="en-NZ"/>
              </w:rPr>
            </w:pPr>
            <w:r w:rsidRPr="00722A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A9B" w:rsidP="00722A9B">
            <w:pPr>
              <w:pStyle w:val="BodyText"/>
            </w:pPr>
            <w:r w:rsidRPr="00722A9B">
              <w:t>This version released with SFI Seafood Industry Training Package Version 1.0.</w:t>
            </w:r>
          </w:p>
        </w:tc>
      </w:tr>
    </w:tbl>
    <w:p w:rsidR="00000000" w:rsidRPr="00722A9B" w:rsidP="00722A9B">
      <w:pPr>
        <w:pStyle w:val="BodyText"/>
      </w:pPr>
    </w:p>
    <w:p w:rsidR="00000000" w:rsidRPr="00722A9B" w:rsidP="00722A9B">
      <w:pPr>
        <w:pStyle w:val="AllowPageBreak"/>
      </w:pPr>
    </w:p>
    <w:p w:rsidR="00000000" w:rsidRPr="00722A9B" w:rsidP="00722A9B">
      <w:pPr>
        <w:pStyle w:val="Heading1"/>
      </w:pPr>
      <w:bookmarkStart w:id="10" w:name="O_1034979"/>
      <w:bookmarkEnd w:id="10"/>
      <w:r w:rsidRPr="00722A9B">
        <w:t>Performance Evidence</w:t>
      </w:r>
    </w:p>
    <w:p w:rsidR="00000000" w:rsidRPr="00722A9B" w:rsidP="008D4425">
      <w:pPr>
        <w:pStyle w:val="BodyText"/>
      </w:pPr>
      <w:r w:rsidRPr="00722A9B">
        <w:t>An individual demonstrating competency must satisfy all of the elements and performance</w:t>
      </w:r>
      <w:r w:rsidRPr="00722A9B">
        <w:t xml:space="preserve"> criteria in this unit. </w:t>
      </w:r>
    </w:p>
    <w:p w:rsidR="00000000" w:rsidRPr="00722A9B" w:rsidP="008D4425">
      <w:pPr>
        <w:pStyle w:val="BodyText"/>
      </w:pPr>
      <w:r w:rsidRPr="00722A9B">
        <w:t>There must be evidence that the individual safely handled and observed aquaculture stock on at least one occasion, including:</w:t>
      </w:r>
    </w:p>
    <w:p w:rsidR="00000000" w:rsidRPr="00722A9B" w:rsidP="00722A9B">
      <w:pPr>
        <w:pStyle w:val="ListBullet"/>
      </w:pPr>
      <w:r w:rsidRPr="00722A9B">
        <w:t xml:space="preserve">communicating and reporting to supervisor on stock handling activities </w:t>
      </w:r>
    </w:p>
    <w:p w:rsidR="00000000" w:rsidRPr="00722A9B" w:rsidP="00722A9B">
      <w:pPr>
        <w:pStyle w:val="ListBullet"/>
      </w:pPr>
      <w:r w:rsidRPr="00722A9B">
        <w:t>identifying and using personal protective equipment</w:t>
      </w:r>
    </w:p>
    <w:p w:rsidR="00000000" w:rsidRPr="00722A9B" w:rsidP="00722A9B">
      <w:pPr>
        <w:pStyle w:val="ListBullet"/>
      </w:pPr>
      <w:r w:rsidRPr="00722A9B">
        <w:t>preparing and operating stock handling equipment appropriate to stock</w:t>
      </w:r>
    </w:p>
    <w:p w:rsidR="00000000" w:rsidRPr="00722A9B" w:rsidP="00722A9B">
      <w:pPr>
        <w:pStyle w:val="ListBullet"/>
      </w:pPr>
      <w:r w:rsidRPr="00722A9B">
        <w:t>using stock handling techniques appropriate to stock</w:t>
      </w:r>
    </w:p>
    <w:p w:rsidR="00000000" w:rsidRPr="00722A9B" w:rsidP="00722A9B">
      <w:pPr>
        <w:pStyle w:val="ListBullet"/>
      </w:pPr>
      <w:r w:rsidRPr="00722A9B">
        <w:t>completing accurate stock handling records based on observations</w:t>
      </w:r>
    </w:p>
    <w:p w:rsidR="00000000" w:rsidRPr="00722A9B" w:rsidP="00722A9B">
      <w:pPr>
        <w:pStyle w:val="ListBullet"/>
      </w:pPr>
      <w:r w:rsidRPr="00722A9B">
        <w:t>cleaning up work</w:t>
      </w:r>
      <w:r w:rsidRPr="00722A9B">
        <w:t xml:space="preserve"> area and storing tools and equipment post-handling.</w:t>
      </w:r>
    </w:p>
    <w:p w:rsidR="00000000" w:rsidRPr="00722A9B" w:rsidP="00722A9B">
      <w:pPr>
        <w:pStyle w:val="AllowPageBreak"/>
      </w:pPr>
    </w:p>
    <w:p w:rsidR="00000000" w:rsidRPr="00722A9B" w:rsidP="00722A9B">
      <w:pPr>
        <w:pStyle w:val="Heading1"/>
      </w:pPr>
      <w:bookmarkStart w:id="11" w:name="O_1034980"/>
      <w:bookmarkEnd w:id="11"/>
      <w:r w:rsidRPr="00722A9B">
        <w:t>Knowledge Evidence</w:t>
      </w:r>
    </w:p>
    <w:p w:rsidR="00000000" w:rsidRPr="00722A9B" w:rsidP="008D4425">
      <w:pPr>
        <w:pStyle w:val="BodyText"/>
      </w:pPr>
      <w:r w:rsidRPr="00722A9B">
        <w:t xml:space="preserve">An individual must be able to demonstrate the knowledge required to perform the tasks outlined in the elements and performance criteria of this unit. This includes </w:t>
      </w:r>
      <w:r w:rsidRPr="00722A9B">
        <w:t>knowledge of:</w:t>
      </w:r>
    </w:p>
    <w:p w:rsidR="00000000" w:rsidRPr="00722A9B" w:rsidP="00722A9B">
      <w:pPr>
        <w:pStyle w:val="ListBullet"/>
      </w:pPr>
      <w:r w:rsidRPr="00722A9B">
        <w:t xml:space="preserve">basic characteristics of abnormal and normal stock behaviour </w:t>
      </w:r>
    </w:p>
    <w:p w:rsidR="00000000" w:rsidRPr="00722A9B" w:rsidP="00722A9B">
      <w:pPr>
        <w:pStyle w:val="ListBullet"/>
      </w:pPr>
      <w:r w:rsidRPr="00722A9B">
        <w:t>basic biological requirements and lifecycles of species relevant to stock handling activities</w:t>
      </w:r>
    </w:p>
    <w:p w:rsidR="00000000" w:rsidRPr="00722A9B" w:rsidP="00722A9B">
      <w:pPr>
        <w:pStyle w:val="ListBullet"/>
      </w:pPr>
      <w:r w:rsidRPr="00722A9B">
        <w:t>correct handling techniques for species being handled</w:t>
      </w:r>
    </w:p>
    <w:p w:rsidR="00000000" w:rsidRPr="00722A9B" w:rsidP="00722A9B">
      <w:pPr>
        <w:pStyle w:val="ListBullet"/>
      </w:pPr>
      <w:r w:rsidRPr="00722A9B">
        <w:t xml:space="preserve">effects that handling can have </w:t>
      </w:r>
      <w:r w:rsidRPr="00722A9B">
        <w:t>on stock</w:t>
      </w:r>
    </w:p>
    <w:p w:rsidR="00000000" w:rsidRPr="00722A9B" w:rsidP="00722A9B">
      <w:pPr>
        <w:pStyle w:val="ListBullet"/>
      </w:pPr>
      <w:r w:rsidRPr="00722A9B">
        <w:t xml:space="preserve">effects of water and environmental conditions on stock </w:t>
      </w:r>
    </w:p>
    <w:p w:rsidR="00000000" w:rsidRPr="00722A9B" w:rsidP="00722A9B">
      <w:pPr>
        <w:pStyle w:val="ListBullet"/>
      </w:pPr>
      <w:r w:rsidRPr="00722A9B">
        <w:t>operation and maintenance of automatic or mechanised equipment</w:t>
      </w:r>
    </w:p>
    <w:p w:rsidR="00000000" w:rsidRPr="00722A9B" w:rsidP="00722A9B">
      <w:pPr>
        <w:pStyle w:val="ListBullet"/>
      </w:pPr>
      <w:r w:rsidRPr="00722A9B">
        <w:t>health and safety practices and biosecurity measures used when handling stock.</w:t>
      </w:r>
    </w:p>
    <w:p w:rsidR="00000000" w:rsidRPr="00722A9B" w:rsidP="00722A9B">
      <w:pPr>
        <w:pStyle w:val="AllowPageBreak"/>
      </w:pPr>
    </w:p>
    <w:p w:rsidR="00000000" w:rsidRPr="00722A9B" w:rsidP="00722A9B">
      <w:pPr>
        <w:pStyle w:val="Heading1"/>
      </w:pPr>
      <w:bookmarkStart w:id="12" w:name="O_1034981"/>
      <w:bookmarkEnd w:id="12"/>
      <w:r w:rsidRPr="00722A9B">
        <w:t>Assessment Conditions</w:t>
      </w:r>
    </w:p>
    <w:p w:rsidR="00000000" w:rsidRPr="00722A9B" w:rsidP="008D4425">
      <w:pPr>
        <w:pStyle w:val="BodyText"/>
      </w:pPr>
      <w:r w:rsidRPr="00722A9B">
        <w:t>Assessme</w:t>
      </w:r>
      <w:r w:rsidRPr="00722A9B">
        <w:t xml:space="preserve">nt of skills must take place under the following conditions: </w:t>
      </w:r>
    </w:p>
    <w:p w:rsidR="00000000" w:rsidRPr="00722A9B" w:rsidP="00722A9B">
      <w:pPr>
        <w:pStyle w:val="ListBullet"/>
      </w:pPr>
      <w:r w:rsidRPr="00722A9B">
        <w:t>physical conditions:</w:t>
      </w:r>
    </w:p>
    <w:p w:rsidR="00000000" w:rsidRPr="00722A9B" w:rsidP="00722A9B">
      <w:pPr>
        <w:pStyle w:val="ListBullet2"/>
      </w:pPr>
      <w:r w:rsidRPr="00722A9B">
        <w:t>skills must be demonstrated in an aquaculture workplace setting or an environment that accurately represents workplace conditions</w:t>
      </w:r>
    </w:p>
    <w:p w:rsidR="00000000" w:rsidRPr="00722A9B" w:rsidP="00722A9B">
      <w:pPr>
        <w:pStyle w:val="ListBullet"/>
      </w:pPr>
      <w:r w:rsidRPr="00722A9B">
        <w:t>resources, equipment and materials:</w:t>
      </w:r>
    </w:p>
    <w:p w:rsidR="00000000" w:rsidRPr="00722A9B" w:rsidP="00722A9B">
      <w:pPr>
        <w:pStyle w:val="ListBullet2"/>
      </w:pPr>
      <w:r w:rsidRPr="00722A9B">
        <w:t xml:space="preserve">stock handling equipment </w:t>
      </w:r>
    </w:p>
    <w:p w:rsidR="00000000" w:rsidRPr="00722A9B" w:rsidP="00722A9B">
      <w:pPr>
        <w:pStyle w:val="ListBullet2"/>
      </w:pPr>
      <w:r w:rsidRPr="00722A9B">
        <w:t>culture or holding structures</w:t>
      </w:r>
    </w:p>
    <w:p w:rsidR="00000000" w:rsidRPr="00722A9B" w:rsidP="00722A9B">
      <w:pPr>
        <w:pStyle w:val="ListBullet2"/>
      </w:pPr>
      <w:r w:rsidRPr="00722A9B">
        <w:t xml:space="preserve">personal protective equipment </w:t>
      </w:r>
    </w:p>
    <w:p w:rsidR="00000000" w:rsidRPr="00722A9B" w:rsidP="00722A9B">
      <w:pPr>
        <w:pStyle w:val="ListBullet2"/>
      </w:pPr>
      <w:r w:rsidRPr="00722A9B">
        <w:t>stock to be handled</w:t>
      </w:r>
    </w:p>
    <w:p w:rsidR="00000000" w:rsidRPr="00722A9B" w:rsidP="00722A9B">
      <w:pPr>
        <w:pStyle w:val="ListBullet2"/>
      </w:pPr>
      <w:r w:rsidRPr="00722A9B">
        <w:t>data or recording sheets</w:t>
      </w:r>
    </w:p>
    <w:p w:rsidR="00000000" w:rsidRPr="00722A9B" w:rsidP="00722A9B">
      <w:pPr>
        <w:pStyle w:val="ListBullet"/>
      </w:pPr>
      <w:r w:rsidRPr="00722A9B">
        <w:t>specifications:</w:t>
      </w:r>
    </w:p>
    <w:p w:rsidR="00000000" w:rsidRPr="00722A9B" w:rsidP="00722A9B">
      <w:pPr>
        <w:pStyle w:val="ListBullet2"/>
      </w:pPr>
      <w:r w:rsidRPr="00722A9B">
        <w:t xml:space="preserve">work instructions and workplace procedures for handling stock </w:t>
      </w:r>
    </w:p>
    <w:p w:rsidR="00000000" w:rsidRPr="00722A9B" w:rsidP="00722A9B">
      <w:pPr>
        <w:pStyle w:val="ListBullet"/>
      </w:pPr>
      <w:r w:rsidRPr="00722A9B">
        <w:t>relationships:</w:t>
      </w:r>
    </w:p>
    <w:p w:rsidR="00000000" w:rsidRPr="00722A9B" w:rsidP="00722A9B">
      <w:pPr>
        <w:pStyle w:val="ListBullet2"/>
      </w:pPr>
      <w:r w:rsidRPr="00722A9B">
        <w:t>evidence of interactions w</w:t>
      </w:r>
      <w:r w:rsidRPr="00722A9B">
        <w:t>ith supervisor.</w:t>
      </w:r>
    </w:p>
    <w:p w:rsidR="00000000" w:rsidRPr="00722A9B" w:rsidP="008D4425">
      <w:pPr>
        <w:pStyle w:val="BodyText"/>
      </w:pPr>
      <w:r w:rsidRPr="00722A9B">
        <w:t>Assessors of this unit must satisfy the requirements for assessors in applicable vocational education and training legislation, frameworks and/or standards.</w:t>
      </w:r>
    </w:p>
    <w:p w:rsidR="00000000" w:rsidRPr="00722A9B" w:rsidP="00722A9B">
      <w:pPr>
        <w:pStyle w:val="Heading1"/>
      </w:pPr>
      <w:bookmarkStart w:id="13" w:name="O_1034984"/>
      <w:bookmarkEnd w:id="13"/>
      <w:r w:rsidRPr="00722A9B">
        <w:t>Links</w:t>
      </w:r>
    </w:p>
    <w:p w:rsidR="00000000" w:rsidRPr="00722A9B" w:rsidP="008D4425">
      <w:pPr>
        <w:pStyle w:val="BodyText"/>
      </w:pPr>
      <w:r w:rsidRPr="00722A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4467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22A9B" w:rsidP="00722A9B"/>
    <w:sectPr w:rsidSect="00722A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A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A9B" w:rsidRPr="008D4425" w:rsidP="008D44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A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425" w:rsidP="00722A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4425" w:rsidP="00722A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4425" w:rsidP="00722A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A9B" w:rsidP="00722A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4425">
      <w:t>Approved</w:t>
    </w:r>
    <w:r w:rsidR="008D44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44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4425">
      <w:rPr>
        <w:noProof/>
      </w:rPr>
      <w:t>4</w:t>
    </w:r>
    <w:r>
      <w:rPr>
        <w:noProof/>
      </w:rPr>
      <w:fldChar w:fldCharType="end"/>
    </w:r>
  </w:p>
  <w:p w:rsidR="00722A9B" w:rsidP="00722A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44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4425">
      <w:t>Skills Insight</w:t>
    </w:r>
    <w:r w:rsidR="008D4425">
      <w:fldChar w:fldCharType="end"/>
    </w:r>
  </w:p>
  <w:p w:rsidR="00722A9B" w:rsidP="00722A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A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4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A9B" w:rsidRPr="008D4425" w:rsidP="008D44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A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425" w:rsidRPr="002D2AF8" w:rsidP="00722A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SFIAQU202 Handle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D4425" w:rsidP="00722A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A9B" w:rsidRPr="002D2AF8" w:rsidP="00722A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4425">
      <w:t>SFIAQU202 Handle stock</w:t>
    </w:r>
    <w:r w:rsidR="008D44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4425">
      <w:rPr>
        <w:noProof/>
      </w:rPr>
      <w:t>1 March 2025</w:t>
    </w:r>
    <w:r>
      <w:fldChar w:fldCharType="end"/>
    </w:r>
  </w:p>
  <w:p w:rsidR="00722A9B" w:rsidP="00722A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24E4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4E5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06A7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A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A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A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A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A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A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A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A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A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A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A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A9B"/>
  </w:style>
  <w:style w:type="character" w:customStyle="1" w:styleId="Heading1Char">
    <w:name w:val="Heading 1 Char"/>
    <w:basedOn w:val="DefaultParagraphFont"/>
    <w:link w:val="Heading1"/>
    <w:rsid w:val="00722A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A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A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2A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2A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2A9B"/>
    <w:rPr>
      <w:i/>
    </w:rPr>
  </w:style>
  <w:style w:type="paragraph" w:customStyle="1" w:styleId="SuperHeading">
    <w:name w:val="SuperHeading"/>
    <w:basedOn w:val="Normal"/>
    <w:rsid w:val="00722A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A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2A9B"/>
    <w:rPr>
      <w:b/>
    </w:rPr>
  </w:style>
  <w:style w:type="character" w:customStyle="1" w:styleId="Heading2Char">
    <w:name w:val="Heading 2 Char"/>
    <w:basedOn w:val="DefaultParagraphFont"/>
    <w:link w:val="Heading2"/>
    <w:rsid w:val="00722A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A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A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A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A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A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A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A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A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A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A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A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A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A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A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A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A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A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A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2A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2A9B"/>
    <w:rPr>
      <w:b/>
      <w:spacing w:val="0"/>
    </w:rPr>
  </w:style>
  <w:style w:type="paragraph" w:customStyle="1" w:styleId="SuperTitle">
    <w:name w:val="SuperTitle"/>
    <w:basedOn w:val="Title"/>
    <w:rsid w:val="00722A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A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A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2A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A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A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A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A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A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A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A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A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2A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A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A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A9B"/>
  </w:style>
  <w:style w:type="paragraph" w:styleId="TableofFigures">
    <w:name w:val="table of figures"/>
    <w:basedOn w:val="Normal"/>
    <w:next w:val="Normal"/>
    <w:semiHidden/>
    <w:rsid w:val="00722A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A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2A9B"/>
    <w:rPr>
      <w:rFonts w:ascii="Wingdings" w:hAnsi="Wingdings"/>
    </w:rPr>
  </w:style>
  <w:style w:type="paragraph" w:customStyle="1" w:styleId="TableHeading">
    <w:name w:val="Table Heading"/>
    <w:basedOn w:val="HeadingBase"/>
    <w:rsid w:val="00722A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A9B"/>
    <w:rPr>
      <w:color w:val="0033CC"/>
      <w:u w:val="none"/>
    </w:rPr>
  </w:style>
  <w:style w:type="paragraph" w:customStyle="1" w:styleId="BodyTextRight">
    <w:name w:val="Body Text Right"/>
    <w:basedOn w:val="BodyText"/>
    <w:rsid w:val="00722A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A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A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A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A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A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A9B"/>
    <w:rPr>
      <w:sz w:val="32"/>
    </w:rPr>
  </w:style>
  <w:style w:type="paragraph" w:customStyle="1" w:styleId="HeadingProcedure">
    <w:name w:val="Heading Procedure"/>
    <w:basedOn w:val="HeadingBase"/>
    <w:next w:val="Normal"/>
    <w:rsid w:val="00722A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A9B"/>
    <w:pPr>
      <w:spacing w:before="60" w:after="60"/>
    </w:pPr>
  </w:style>
  <w:style w:type="paragraph" w:styleId="ListContinue">
    <w:name w:val="List Continue"/>
    <w:basedOn w:val="List"/>
    <w:rsid w:val="00722A9B"/>
    <w:pPr>
      <w:ind w:firstLine="0"/>
    </w:pPr>
  </w:style>
  <w:style w:type="paragraph" w:customStyle="1" w:styleId="ListNote">
    <w:name w:val="List Note"/>
    <w:basedOn w:val="List"/>
    <w:rsid w:val="00722A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A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A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A9B"/>
    <w:rPr>
      <w:rFonts w:ascii="Courier New" w:hAnsi="Courier New"/>
    </w:rPr>
  </w:style>
  <w:style w:type="paragraph" w:customStyle="1" w:styleId="NoteBullet">
    <w:name w:val="Note Bullet"/>
    <w:basedOn w:val="Note"/>
    <w:rsid w:val="00722A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A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A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A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A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2A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A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A9B"/>
    <w:rPr>
      <w:b/>
      <w:smallCaps/>
    </w:rPr>
  </w:style>
  <w:style w:type="paragraph" w:customStyle="1" w:styleId="TableListNumber">
    <w:name w:val="Table List Number"/>
    <w:basedOn w:val="ListNumber"/>
    <w:rsid w:val="00722A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A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A9B"/>
    <w:pPr>
      <w:numPr>
        <w:numId w:val="9"/>
      </w:numPr>
    </w:pPr>
  </w:style>
  <w:style w:type="paragraph" w:customStyle="1" w:styleId="ListAlpha2">
    <w:name w:val="List Alpha 2"/>
    <w:basedOn w:val="List2"/>
    <w:rsid w:val="00722A9B"/>
    <w:pPr>
      <w:numPr>
        <w:numId w:val="8"/>
      </w:numPr>
    </w:pPr>
  </w:style>
  <w:style w:type="paragraph" w:styleId="List2">
    <w:name w:val="List 2"/>
    <w:basedOn w:val="BodyText"/>
    <w:rsid w:val="00722A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A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A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A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A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A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2A9B"/>
    <w:pPr>
      <w:numPr>
        <w:numId w:val="4"/>
      </w:numPr>
    </w:pPr>
  </w:style>
  <w:style w:type="paragraph" w:styleId="ListContinue2">
    <w:name w:val="List Continue 2"/>
    <w:basedOn w:val="List2"/>
    <w:rsid w:val="00722A9B"/>
    <w:pPr>
      <w:ind w:firstLine="0"/>
    </w:pPr>
  </w:style>
  <w:style w:type="paragraph" w:styleId="ListContinue3">
    <w:name w:val="List Continue 3"/>
    <w:basedOn w:val="List3"/>
    <w:rsid w:val="00722A9B"/>
    <w:pPr>
      <w:ind w:left="1021" w:firstLine="0"/>
    </w:pPr>
  </w:style>
  <w:style w:type="paragraph" w:styleId="ListContinue4">
    <w:name w:val="List Continue 4"/>
    <w:basedOn w:val="List4"/>
    <w:rsid w:val="00722A9B"/>
    <w:pPr>
      <w:ind w:firstLine="0"/>
    </w:pPr>
  </w:style>
  <w:style w:type="paragraph" w:styleId="ListContinue5">
    <w:name w:val="List Continue 5"/>
    <w:basedOn w:val="List5"/>
    <w:rsid w:val="00722A9B"/>
    <w:pPr>
      <w:ind w:firstLine="0"/>
    </w:pPr>
  </w:style>
  <w:style w:type="paragraph" w:styleId="ListNumber3">
    <w:name w:val="List Number 3"/>
    <w:basedOn w:val="List3"/>
    <w:rsid w:val="00722A9B"/>
    <w:pPr>
      <w:numPr>
        <w:numId w:val="5"/>
      </w:numPr>
    </w:pPr>
  </w:style>
  <w:style w:type="paragraph" w:styleId="ListNumber4">
    <w:name w:val="List Number 4"/>
    <w:basedOn w:val="List4"/>
    <w:rsid w:val="00722A9B"/>
    <w:pPr>
      <w:numPr>
        <w:numId w:val="6"/>
      </w:numPr>
    </w:pPr>
  </w:style>
  <w:style w:type="paragraph" w:styleId="ListNumber5">
    <w:name w:val="List Number 5"/>
    <w:basedOn w:val="List5"/>
    <w:rsid w:val="00722A9B"/>
    <w:pPr>
      <w:numPr>
        <w:numId w:val="7"/>
      </w:numPr>
    </w:pPr>
  </w:style>
  <w:style w:type="paragraph" w:styleId="BlockText">
    <w:name w:val="Block Text"/>
    <w:basedOn w:val="Normal"/>
    <w:rsid w:val="00722A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A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A9B"/>
    <w:rPr>
      <w:sz w:val="16"/>
      <w:vertAlign w:val="superscript"/>
    </w:rPr>
  </w:style>
  <w:style w:type="character" w:customStyle="1" w:styleId="Symbols">
    <w:name w:val="Symbols"/>
    <w:basedOn w:val="DefaultParagraphFont"/>
    <w:rsid w:val="00722A9B"/>
    <w:rPr>
      <w:rFonts w:ascii="Symbol" w:hAnsi="Symbol"/>
    </w:rPr>
  </w:style>
  <w:style w:type="character" w:customStyle="1" w:styleId="MenuOptions">
    <w:name w:val="Menu Options"/>
    <w:basedOn w:val="DefaultParagraphFont"/>
    <w:rsid w:val="00722A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A9B"/>
    <w:rPr>
      <w:b/>
    </w:rPr>
  </w:style>
  <w:style w:type="character" w:customStyle="1" w:styleId="Underlined">
    <w:name w:val="Underlined"/>
    <w:basedOn w:val="DefaultParagraphFont"/>
    <w:rsid w:val="00722A9B"/>
    <w:rPr>
      <w:u w:val="single"/>
    </w:rPr>
  </w:style>
  <w:style w:type="paragraph" w:customStyle="1" w:styleId="TableBodyTextRight">
    <w:name w:val="Table Body Text Right"/>
    <w:basedOn w:val="TableBodyText"/>
    <w:rsid w:val="00722A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A9B"/>
    <w:rPr>
      <w:sz w:val="18"/>
    </w:rPr>
  </w:style>
  <w:style w:type="paragraph" w:customStyle="1" w:styleId="BodySmallRight">
    <w:name w:val="Body Small Right"/>
    <w:basedOn w:val="BodyTextRight"/>
    <w:rsid w:val="00722A9B"/>
    <w:rPr>
      <w:sz w:val="18"/>
      <w:szCs w:val="18"/>
    </w:rPr>
  </w:style>
  <w:style w:type="paragraph" w:customStyle="1" w:styleId="MarginEdition">
    <w:name w:val="Margin Edition"/>
    <w:basedOn w:val="MarginNote"/>
    <w:rsid w:val="00722A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A9B"/>
    <w:rPr>
      <w:sz w:val="2"/>
      <w:szCs w:val="2"/>
    </w:rPr>
  </w:style>
  <w:style w:type="character" w:customStyle="1" w:styleId="Small">
    <w:name w:val="Small"/>
    <w:basedOn w:val="DefaultParagraphFont"/>
    <w:rsid w:val="00722A9B"/>
    <w:rPr>
      <w:sz w:val="16"/>
    </w:rPr>
  </w:style>
  <w:style w:type="paragraph" w:customStyle="1" w:styleId="WideTable">
    <w:name w:val="Wide Table"/>
    <w:basedOn w:val="Normal"/>
    <w:rsid w:val="00722A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A9B"/>
  </w:style>
  <w:style w:type="paragraph" w:styleId="Quote">
    <w:name w:val="Quote"/>
    <w:basedOn w:val="Heading1"/>
    <w:link w:val="QuoteChar"/>
    <w:qFormat/>
    <w:rsid w:val="00722A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A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A9B"/>
    <w:pPr>
      <w:pageBreakBefore/>
    </w:pPr>
  </w:style>
  <w:style w:type="paragraph" w:customStyle="1" w:styleId="Border">
    <w:name w:val="Border"/>
    <w:basedOn w:val="Normal"/>
    <w:qFormat/>
    <w:rsid w:val="00722A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A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A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A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A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A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A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A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A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A9B"/>
    <w:rPr>
      <w:u w:val="single"/>
    </w:rPr>
  </w:style>
  <w:style w:type="character" w:customStyle="1" w:styleId="BoldandItalics">
    <w:name w:val="Bold and Italics"/>
    <w:qFormat/>
    <w:rsid w:val="00722A9B"/>
    <w:rPr>
      <w:b/>
      <w:i/>
      <w:u w:val="none"/>
    </w:rPr>
  </w:style>
  <w:style w:type="paragraph" w:styleId="BalloonText">
    <w:name w:val="Balloon Text"/>
    <w:basedOn w:val="Normal"/>
    <w:link w:val="BalloonTextChar"/>
    <w:rsid w:val="00722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A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A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A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A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A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A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44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5574</Characters>
  <Application>Microsoft Office Word</Application>
  <DocSecurity>0</DocSecurity>
  <Lines>185</Lines>
  <Paragraphs>126</Paragraphs>
  <ScaleCrop>false</ScaleCrop>
  <Company>Author-it Software Corporation Ltd.</Company>
  <LinksUpToDate>false</LinksUpToDate>
  <CharactersWithSpaces>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SFIAQU202 Handle 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2025-03-01T11:46:00Z</dcterms:created>
  <dcterms:modified xsi:type="dcterms:W3CDTF">2025-03-01T11:46:00Z</dcterms:modified>
</cp:coreProperties>
</file>