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625" w:rsidP="00170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SFIAQU202 Handle stock</w:t>
      </w:r>
      <w:r>
        <w:fldChar w:fldCharType="end"/>
      </w:r>
    </w:p>
    <w:p w:rsidR="00170625" w:rsidP="00170625">
      <w:pPr>
        <w:pStyle w:val="Version"/>
        <w:sectPr w:rsidSect="00B36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5F4" w:rsidP="00B365F4">
      <w:pPr>
        <w:pStyle w:val="SuperHeading"/>
      </w:pPr>
      <w:r w:rsidRPr="00B365F4">
        <w:t>Assessment Requirements for SFIAQU202 Handle stock</w:t>
      </w:r>
    </w:p>
    <w:p w:rsidR="00000000" w:rsidRPr="00B365F4" w:rsidP="00B365F4">
      <w:pPr>
        <w:pStyle w:val="Heading1"/>
      </w:pPr>
      <w:bookmarkStart w:id="1" w:name="O_1034978"/>
      <w:bookmarkEnd w:id="1"/>
      <w:r w:rsidRPr="00B365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6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F4">
            <w:pPr>
              <w:pStyle w:val="BodyTextBold"/>
              <w:rPr>
                <w:lang w:val="en-NZ"/>
              </w:rPr>
            </w:pPr>
            <w:r w:rsidRPr="00B365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F4">
            <w:pPr>
              <w:pStyle w:val="BodyTextBold"/>
              <w:rPr>
                <w:lang w:val="en-NZ"/>
              </w:rPr>
            </w:pPr>
            <w:r w:rsidRPr="00B365F4">
              <w:t>Comments</w:t>
            </w:r>
          </w:p>
        </w:tc>
      </w:tr>
      <w:tr w:rsidTr="00B36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F4">
            <w:pPr>
              <w:pStyle w:val="BodyText"/>
              <w:rPr>
                <w:lang w:val="en-NZ"/>
              </w:rPr>
            </w:pPr>
            <w:r w:rsidRPr="00B365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F4" w:rsidP="00B365F4">
            <w:pPr>
              <w:pStyle w:val="BodyText"/>
            </w:pPr>
            <w:r w:rsidRPr="00B365F4">
              <w:t>This version released with SFI Seafood Industry Training Package Version 1.0.</w:t>
            </w:r>
          </w:p>
        </w:tc>
      </w:tr>
    </w:tbl>
    <w:p w:rsidR="00000000" w:rsidRPr="00B365F4" w:rsidP="00B365F4">
      <w:pPr>
        <w:pStyle w:val="BodyText"/>
      </w:pPr>
    </w:p>
    <w:p w:rsidR="00000000" w:rsidRPr="00B365F4" w:rsidP="00B365F4">
      <w:pPr>
        <w:pStyle w:val="AllowPageBreak"/>
      </w:pPr>
    </w:p>
    <w:p w:rsidR="00000000" w:rsidRPr="00B365F4" w:rsidP="00B365F4">
      <w:pPr>
        <w:pStyle w:val="Heading1"/>
      </w:pPr>
      <w:bookmarkStart w:id="2" w:name="O_1034979"/>
      <w:bookmarkEnd w:id="2"/>
      <w:r w:rsidRPr="00B365F4">
        <w:t>Performance Evidence</w:t>
      </w:r>
    </w:p>
    <w:p w:rsidR="00000000" w:rsidRPr="00B365F4" w:rsidP="00170625">
      <w:pPr>
        <w:pStyle w:val="BodyText"/>
      </w:pPr>
      <w:r w:rsidRPr="00B365F4">
        <w:t>An individual demonstrating competency must satisfy all of the elements and pe</w:t>
      </w:r>
      <w:r w:rsidRPr="00B365F4">
        <w:t xml:space="preserve">rformance criteria in this unit. </w:t>
      </w:r>
    </w:p>
    <w:p w:rsidR="00000000" w:rsidRPr="00B365F4" w:rsidP="00170625">
      <w:pPr>
        <w:pStyle w:val="BodyText"/>
      </w:pPr>
      <w:r w:rsidRPr="00B365F4">
        <w:t>There must be evidence that the individual safely handled and observed aquaculture stock on at least one occasion, including:</w:t>
      </w:r>
    </w:p>
    <w:p w:rsidR="00000000" w:rsidRPr="00B365F4" w:rsidP="00B365F4">
      <w:pPr>
        <w:pStyle w:val="ListBullet"/>
      </w:pPr>
      <w:r w:rsidRPr="00B365F4">
        <w:t xml:space="preserve">communicating and reporting to supervisor on stock handling activities </w:t>
      </w:r>
    </w:p>
    <w:p w:rsidR="00000000" w:rsidRPr="00B365F4" w:rsidP="00B365F4">
      <w:pPr>
        <w:pStyle w:val="ListBullet"/>
      </w:pPr>
      <w:r w:rsidRPr="00B365F4">
        <w:t>identifying and using p</w:t>
      </w:r>
      <w:r w:rsidRPr="00B365F4">
        <w:t>ersonal protective equipment</w:t>
      </w:r>
    </w:p>
    <w:p w:rsidR="00000000" w:rsidRPr="00B365F4" w:rsidP="00B365F4">
      <w:pPr>
        <w:pStyle w:val="ListBullet"/>
      </w:pPr>
      <w:r w:rsidRPr="00B365F4">
        <w:t>preparing and operating stock handling equipment appropriate to stock</w:t>
      </w:r>
    </w:p>
    <w:p w:rsidR="00000000" w:rsidRPr="00B365F4" w:rsidP="00B365F4">
      <w:pPr>
        <w:pStyle w:val="ListBullet"/>
      </w:pPr>
      <w:r w:rsidRPr="00B365F4">
        <w:t>using stock handling techniques appropriate to stock</w:t>
      </w:r>
    </w:p>
    <w:p w:rsidR="00000000" w:rsidRPr="00B365F4" w:rsidP="00B365F4">
      <w:pPr>
        <w:pStyle w:val="ListBullet"/>
      </w:pPr>
      <w:r w:rsidRPr="00B365F4">
        <w:t>completing accurate stock handling records based on observations</w:t>
      </w:r>
    </w:p>
    <w:p w:rsidR="00000000" w:rsidRPr="00B365F4" w:rsidP="00B365F4">
      <w:pPr>
        <w:pStyle w:val="ListBullet"/>
      </w:pPr>
      <w:r w:rsidRPr="00B365F4">
        <w:t>cleaning up work area and storing tools and equipment post-handling.</w:t>
      </w:r>
    </w:p>
    <w:p w:rsidR="00000000" w:rsidRPr="00B365F4" w:rsidP="00B365F4">
      <w:pPr>
        <w:pStyle w:val="AllowPageBreak"/>
      </w:pPr>
    </w:p>
    <w:p w:rsidR="00000000" w:rsidRPr="00B365F4" w:rsidP="00B365F4">
      <w:pPr>
        <w:pStyle w:val="Heading1"/>
      </w:pPr>
      <w:bookmarkStart w:id="3" w:name="O_1034980"/>
      <w:bookmarkEnd w:id="3"/>
      <w:r w:rsidRPr="00B365F4">
        <w:t>Knowledge Evidence</w:t>
      </w:r>
    </w:p>
    <w:p w:rsidR="00000000" w:rsidRPr="00B365F4" w:rsidP="00170625">
      <w:pPr>
        <w:pStyle w:val="BodyText"/>
      </w:pPr>
      <w:r w:rsidRPr="00B365F4">
        <w:t>An individual must be able to demonstrate the knowledge required to perform the tasks outlined in the elements and performance criteria of this unit.</w:t>
      </w:r>
      <w:r w:rsidRPr="00B365F4">
        <w:t xml:space="preserve"> This includes knowledge of:</w:t>
      </w:r>
    </w:p>
    <w:p w:rsidR="00000000" w:rsidRPr="00B365F4" w:rsidP="00B365F4">
      <w:pPr>
        <w:pStyle w:val="ListBullet"/>
      </w:pPr>
      <w:r w:rsidRPr="00B365F4">
        <w:t xml:space="preserve">basic characteristics of abnormal and normal stock behaviour </w:t>
      </w:r>
    </w:p>
    <w:p w:rsidR="00000000" w:rsidRPr="00B365F4" w:rsidP="00B365F4">
      <w:pPr>
        <w:pStyle w:val="ListBullet"/>
      </w:pPr>
      <w:r w:rsidRPr="00B365F4">
        <w:t>basic biological requirements and lifecycles of species relevant to stock handling activities</w:t>
      </w:r>
    </w:p>
    <w:p w:rsidR="00000000" w:rsidRPr="00B365F4" w:rsidP="00B365F4">
      <w:pPr>
        <w:pStyle w:val="ListBullet"/>
      </w:pPr>
      <w:r w:rsidRPr="00B365F4">
        <w:t>correct handling techniques for species being handled</w:t>
      </w:r>
    </w:p>
    <w:p w:rsidR="00000000" w:rsidRPr="00B365F4" w:rsidP="00B365F4">
      <w:pPr>
        <w:pStyle w:val="ListBullet"/>
      </w:pPr>
      <w:r w:rsidRPr="00B365F4">
        <w:t>effects that han</w:t>
      </w:r>
      <w:r w:rsidRPr="00B365F4">
        <w:t>dling can have on stock</w:t>
      </w:r>
    </w:p>
    <w:p w:rsidR="00000000" w:rsidRPr="00B365F4" w:rsidP="00B365F4">
      <w:pPr>
        <w:pStyle w:val="ListBullet"/>
      </w:pPr>
      <w:r w:rsidRPr="00B365F4">
        <w:t xml:space="preserve">effects of water and environmental conditions on stock </w:t>
      </w:r>
    </w:p>
    <w:p w:rsidR="00000000" w:rsidRPr="00B365F4" w:rsidP="00B365F4">
      <w:pPr>
        <w:pStyle w:val="ListBullet"/>
      </w:pPr>
      <w:r w:rsidRPr="00B365F4">
        <w:t>operation and maintenance of automatic or mechanised equipment</w:t>
      </w:r>
    </w:p>
    <w:p w:rsidR="00000000" w:rsidRPr="00B365F4" w:rsidP="00B365F4">
      <w:pPr>
        <w:pStyle w:val="ListBullet"/>
      </w:pPr>
      <w:r w:rsidRPr="00B365F4">
        <w:t>health and safety practices and biosecurity measures used when handling stock.</w:t>
      </w:r>
    </w:p>
    <w:p w:rsidR="00000000" w:rsidRPr="00B365F4" w:rsidP="00B365F4">
      <w:pPr>
        <w:pStyle w:val="AllowPageBreak"/>
      </w:pPr>
    </w:p>
    <w:p w:rsidR="00000000" w:rsidRPr="00B365F4" w:rsidP="00B365F4">
      <w:pPr>
        <w:pStyle w:val="Heading1"/>
      </w:pPr>
      <w:bookmarkStart w:id="4" w:name="O_1034981"/>
      <w:bookmarkEnd w:id="4"/>
      <w:r w:rsidRPr="00B365F4">
        <w:t>Assessment Cond</w:t>
      </w:r>
      <w:r w:rsidRPr="00B365F4">
        <w:t>itions</w:t>
      </w:r>
    </w:p>
    <w:p w:rsidR="00000000" w:rsidRPr="00B365F4" w:rsidP="00170625">
      <w:pPr>
        <w:pStyle w:val="BodyText"/>
      </w:pPr>
      <w:r w:rsidRPr="00B365F4">
        <w:t xml:space="preserve">Assessment of skills must take place under the following conditions: </w:t>
      </w:r>
    </w:p>
    <w:p w:rsidR="00000000" w:rsidRPr="00B365F4" w:rsidP="00B365F4">
      <w:pPr>
        <w:pStyle w:val="ListBullet"/>
      </w:pPr>
      <w:r w:rsidRPr="00B365F4">
        <w:t>physical conditions:</w:t>
      </w:r>
    </w:p>
    <w:p w:rsidR="00000000" w:rsidRPr="00B365F4" w:rsidP="00B365F4">
      <w:pPr>
        <w:pStyle w:val="ListBullet2"/>
      </w:pPr>
      <w:r w:rsidRPr="00B365F4">
        <w:t>skills must be demonstrated in an aquaculture workplace setting or an environment that accurately represents workplace conditions</w:t>
      </w:r>
    </w:p>
    <w:p w:rsidR="00000000" w:rsidRPr="00B365F4" w:rsidP="00B365F4">
      <w:pPr>
        <w:pStyle w:val="ListBullet"/>
      </w:pPr>
      <w:r w:rsidRPr="00B365F4">
        <w:t>resources, equipment and materials:</w:t>
      </w:r>
    </w:p>
    <w:p w:rsidR="00000000" w:rsidRPr="00B365F4" w:rsidP="00B365F4">
      <w:pPr>
        <w:pStyle w:val="ListBullet2"/>
      </w:pPr>
      <w:r w:rsidRPr="00B365F4">
        <w:t xml:space="preserve">stock handling equipment </w:t>
      </w:r>
    </w:p>
    <w:p w:rsidR="00000000" w:rsidRPr="00B365F4" w:rsidP="00B365F4">
      <w:pPr>
        <w:pStyle w:val="ListBullet2"/>
      </w:pPr>
      <w:r w:rsidRPr="00B365F4">
        <w:t>culture or holding structures</w:t>
      </w:r>
    </w:p>
    <w:p w:rsidR="00000000" w:rsidRPr="00B365F4" w:rsidP="00B365F4">
      <w:pPr>
        <w:pStyle w:val="ListBullet2"/>
      </w:pPr>
      <w:r w:rsidRPr="00B365F4">
        <w:t xml:space="preserve">personal protective equipment </w:t>
      </w:r>
    </w:p>
    <w:p w:rsidR="00000000" w:rsidRPr="00B365F4" w:rsidP="00B365F4">
      <w:pPr>
        <w:pStyle w:val="ListBullet2"/>
      </w:pPr>
      <w:r w:rsidRPr="00B365F4">
        <w:t>stock to be handled</w:t>
      </w:r>
    </w:p>
    <w:p w:rsidR="00000000" w:rsidRPr="00B365F4" w:rsidP="00B365F4">
      <w:pPr>
        <w:pStyle w:val="ListBullet2"/>
      </w:pPr>
      <w:r w:rsidRPr="00B365F4">
        <w:t>data or recording sheets</w:t>
      </w:r>
    </w:p>
    <w:p w:rsidR="00000000" w:rsidRPr="00B365F4" w:rsidP="00B365F4">
      <w:pPr>
        <w:pStyle w:val="ListBullet"/>
      </w:pPr>
      <w:r w:rsidRPr="00B365F4">
        <w:t>specifications:</w:t>
      </w:r>
    </w:p>
    <w:p w:rsidR="00000000" w:rsidRPr="00B365F4" w:rsidP="00B365F4">
      <w:pPr>
        <w:pStyle w:val="ListBullet2"/>
      </w:pPr>
      <w:r w:rsidRPr="00B365F4">
        <w:t xml:space="preserve">work instructions and workplace procedures for handling stock </w:t>
      </w:r>
    </w:p>
    <w:p w:rsidR="00000000" w:rsidRPr="00B365F4" w:rsidP="00B365F4">
      <w:pPr>
        <w:pStyle w:val="ListBullet"/>
      </w:pPr>
      <w:r w:rsidRPr="00B365F4">
        <w:t>relat</w:t>
      </w:r>
      <w:r w:rsidRPr="00B365F4">
        <w:t>ionships:</w:t>
      </w:r>
    </w:p>
    <w:p w:rsidR="00000000" w:rsidRPr="00B365F4" w:rsidP="00B365F4">
      <w:pPr>
        <w:pStyle w:val="ListBullet2"/>
      </w:pPr>
      <w:r w:rsidRPr="00B365F4">
        <w:t>evidence of interactions with supervisor.</w:t>
      </w:r>
    </w:p>
    <w:p w:rsidR="00000000" w:rsidRPr="00B365F4" w:rsidP="00170625">
      <w:pPr>
        <w:pStyle w:val="BodyText"/>
      </w:pPr>
      <w:r w:rsidRPr="00B365F4">
        <w:t>Assessors of this unit must satisfy the requirements for assessors in applicable vocational education and training legislation, frameworks and/or standards.</w:t>
      </w:r>
    </w:p>
    <w:p w:rsidR="00000000" w:rsidRPr="00B365F4" w:rsidP="00B365F4">
      <w:pPr>
        <w:pStyle w:val="Heading1"/>
      </w:pPr>
      <w:bookmarkStart w:id="5" w:name="O_1034984"/>
      <w:bookmarkEnd w:id="5"/>
      <w:r w:rsidRPr="00B365F4">
        <w:t>Links</w:t>
      </w:r>
    </w:p>
    <w:p w:rsidR="00000000" w:rsidRPr="00B365F4" w:rsidP="00170625">
      <w:pPr>
        <w:pStyle w:val="BodyText"/>
      </w:pPr>
      <w:r w:rsidRPr="00B365F4">
        <w:t>Companion Volumes, in</w:t>
      </w:r>
      <w:r w:rsidRPr="00B365F4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5705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365F4" w:rsidP="00B365F4"/>
    <w:sectPr w:rsidSect="00B36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F4" w:rsidRPr="00170625" w:rsidP="00170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25" w:rsidP="00B36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625" w:rsidP="00B36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0625" w:rsidP="00B36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5F4" w:rsidRPr="00170625" w:rsidP="00170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25" w:rsidRPr="002D2AF8" w:rsidP="00B36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SFIAQU202 Handle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70625" w:rsidP="00B36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A7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E1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AC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5F4"/>
  </w:style>
  <w:style w:type="character" w:customStyle="1" w:styleId="Heading1Char">
    <w:name w:val="Heading 1 Char"/>
    <w:basedOn w:val="DefaultParagraphFont"/>
    <w:link w:val="Heading1"/>
    <w:rsid w:val="00B36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5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6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6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65F4"/>
    <w:rPr>
      <w:b/>
    </w:rPr>
  </w:style>
  <w:style w:type="character" w:customStyle="1" w:styleId="Heading2Char">
    <w:name w:val="Heading 2 Char"/>
    <w:basedOn w:val="DefaultParagraphFont"/>
    <w:link w:val="Heading2"/>
    <w:rsid w:val="00B36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65F4"/>
    <w:rPr>
      <w:b/>
      <w:spacing w:val="0"/>
    </w:rPr>
  </w:style>
  <w:style w:type="paragraph" w:customStyle="1" w:styleId="SuperTitle">
    <w:name w:val="SuperTitle"/>
    <w:basedOn w:val="Title"/>
    <w:rsid w:val="00B36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5F4"/>
    <w:rPr>
      <w:i/>
    </w:rPr>
  </w:style>
  <w:style w:type="paragraph" w:styleId="Caption">
    <w:name w:val="caption"/>
    <w:basedOn w:val="BodyText"/>
    <w:next w:val="Normal"/>
    <w:qFormat/>
    <w:rsid w:val="00B36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5F4"/>
  </w:style>
  <w:style w:type="paragraph" w:styleId="TableofFigures">
    <w:name w:val="table of figures"/>
    <w:basedOn w:val="Normal"/>
    <w:next w:val="Normal"/>
    <w:semiHidden/>
    <w:rsid w:val="00B36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5F4"/>
    <w:rPr>
      <w:rFonts w:ascii="Wingdings" w:hAnsi="Wingdings"/>
    </w:rPr>
  </w:style>
  <w:style w:type="paragraph" w:customStyle="1" w:styleId="TableHeading">
    <w:name w:val="Table Heading"/>
    <w:basedOn w:val="HeadingBase"/>
    <w:rsid w:val="00B36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5F4"/>
    <w:rPr>
      <w:color w:val="0033CC"/>
      <w:u w:val="none"/>
    </w:rPr>
  </w:style>
  <w:style w:type="paragraph" w:customStyle="1" w:styleId="BodyTextRight">
    <w:name w:val="Body Text Right"/>
    <w:basedOn w:val="BodyText"/>
    <w:rsid w:val="00B36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5F4"/>
    <w:rPr>
      <w:sz w:val="32"/>
    </w:rPr>
  </w:style>
  <w:style w:type="paragraph" w:customStyle="1" w:styleId="HeadingProcedure">
    <w:name w:val="Heading Procedure"/>
    <w:basedOn w:val="HeadingBase"/>
    <w:next w:val="Normal"/>
    <w:rsid w:val="00B36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5F4"/>
    <w:pPr>
      <w:spacing w:before="60" w:after="60"/>
    </w:pPr>
  </w:style>
  <w:style w:type="paragraph" w:styleId="ListContinue">
    <w:name w:val="List Continue"/>
    <w:basedOn w:val="List"/>
    <w:rsid w:val="00B365F4"/>
    <w:pPr>
      <w:ind w:firstLine="0"/>
    </w:pPr>
  </w:style>
  <w:style w:type="paragraph" w:customStyle="1" w:styleId="ListNote">
    <w:name w:val="List Note"/>
    <w:basedOn w:val="List"/>
    <w:rsid w:val="00B36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5F4"/>
    <w:rPr>
      <w:rFonts w:ascii="Courier New" w:hAnsi="Courier New"/>
    </w:rPr>
  </w:style>
  <w:style w:type="paragraph" w:customStyle="1" w:styleId="NoteBullet">
    <w:name w:val="Note Bullet"/>
    <w:basedOn w:val="Note"/>
    <w:rsid w:val="00B36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5F4"/>
    <w:rPr>
      <w:b/>
      <w:smallCaps/>
    </w:rPr>
  </w:style>
  <w:style w:type="paragraph" w:customStyle="1" w:styleId="TableListNumber">
    <w:name w:val="Table List Number"/>
    <w:basedOn w:val="ListNumber"/>
    <w:rsid w:val="00B36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5F4"/>
    <w:pPr>
      <w:numPr>
        <w:numId w:val="9"/>
      </w:numPr>
    </w:pPr>
  </w:style>
  <w:style w:type="paragraph" w:customStyle="1" w:styleId="ListAlpha2">
    <w:name w:val="List Alpha 2"/>
    <w:basedOn w:val="List2"/>
    <w:rsid w:val="00B365F4"/>
    <w:pPr>
      <w:numPr>
        <w:numId w:val="8"/>
      </w:numPr>
    </w:pPr>
  </w:style>
  <w:style w:type="paragraph" w:styleId="List2">
    <w:name w:val="List 2"/>
    <w:basedOn w:val="BodyText"/>
    <w:rsid w:val="00B36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5F4"/>
    <w:pPr>
      <w:numPr>
        <w:numId w:val="4"/>
      </w:numPr>
    </w:pPr>
  </w:style>
  <w:style w:type="paragraph" w:styleId="ListContinue2">
    <w:name w:val="List Continue 2"/>
    <w:basedOn w:val="List2"/>
    <w:rsid w:val="00B365F4"/>
    <w:pPr>
      <w:ind w:firstLine="0"/>
    </w:pPr>
  </w:style>
  <w:style w:type="paragraph" w:styleId="ListContinue3">
    <w:name w:val="List Continue 3"/>
    <w:basedOn w:val="List3"/>
    <w:rsid w:val="00B365F4"/>
    <w:pPr>
      <w:ind w:left="1021" w:firstLine="0"/>
    </w:pPr>
  </w:style>
  <w:style w:type="paragraph" w:styleId="ListContinue4">
    <w:name w:val="List Continue 4"/>
    <w:basedOn w:val="List4"/>
    <w:rsid w:val="00B365F4"/>
    <w:pPr>
      <w:ind w:firstLine="0"/>
    </w:pPr>
  </w:style>
  <w:style w:type="paragraph" w:styleId="ListContinue5">
    <w:name w:val="List Continue 5"/>
    <w:basedOn w:val="List5"/>
    <w:rsid w:val="00B365F4"/>
    <w:pPr>
      <w:ind w:firstLine="0"/>
    </w:pPr>
  </w:style>
  <w:style w:type="paragraph" w:styleId="ListNumber3">
    <w:name w:val="List Number 3"/>
    <w:basedOn w:val="List3"/>
    <w:rsid w:val="00B365F4"/>
    <w:pPr>
      <w:numPr>
        <w:numId w:val="5"/>
      </w:numPr>
    </w:pPr>
  </w:style>
  <w:style w:type="paragraph" w:styleId="ListNumber4">
    <w:name w:val="List Number 4"/>
    <w:basedOn w:val="List4"/>
    <w:rsid w:val="00B365F4"/>
    <w:pPr>
      <w:numPr>
        <w:numId w:val="6"/>
      </w:numPr>
    </w:pPr>
  </w:style>
  <w:style w:type="paragraph" w:styleId="ListNumber5">
    <w:name w:val="List Number 5"/>
    <w:basedOn w:val="List5"/>
    <w:rsid w:val="00B365F4"/>
    <w:pPr>
      <w:numPr>
        <w:numId w:val="7"/>
      </w:numPr>
    </w:pPr>
  </w:style>
  <w:style w:type="paragraph" w:styleId="BlockText">
    <w:name w:val="Block Text"/>
    <w:basedOn w:val="Normal"/>
    <w:rsid w:val="00B36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5F4"/>
    <w:rPr>
      <w:sz w:val="16"/>
      <w:vertAlign w:val="superscript"/>
    </w:rPr>
  </w:style>
  <w:style w:type="character" w:customStyle="1" w:styleId="Symbols">
    <w:name w:val="Symbols"/>
    <w:basedOn w:val="DefaultParagraphFont"/>
    <w:rsid w:val="00B365F4"/>
    <w:rPr>
      <w:rFonts w:ascii="Symbol" w:hAnsi="Symbol"/>
    </w:rPr>
  </w:style>
  <w:style w:type="character" w:customStyle="1" w:styleId="MenuOptions">
    <w:name w:val="Menu Options"/>
    <w:basedOn w:val="DefaultParagraphFont"/>
    <w:rsid w:val="00B36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5F4"/>
    <w:rPr>
      <w:b/>
    </w:rPr>
  </w:style>
  <w:style w:type="character" w:customStyle="1" w:styleId="Underlined">
    <w:name w:val="Underlined"/>
    <w:basedOn w:val="DefaultParagraphFont"/>
    <w:rsid w:val="00B365F4"/>
    <w:rPr>
      <w:u w:val="single"/>
    </w:rPr>
  </w:style>
  <w:style w:type="paragraph" w:customStyle="1" w:styleId="TableBodyTextRight">
    <w:name w:val="Table Body Text Right"/>
    <w:basedOn w:val="TableBodyText"/>
    <w:rsid w:val="00B36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5F4"/>
    <w:rPr>
      <w:sz w:val="18"/>
    </w:rPr>
  </w:style>
  <w:style w:type="paragraph" w:customStyle="1" w:styleId="BodySmallRight">
    <w:name w:val="Body Small Right"/>
    <w:basedOn w:val="BodyTextRight"/>
    <w:rsid w:val="00B365F4"/>
    <w:rPr>
      <w:sz w:val="18"/>
      <w:szCs w:val="18"/>
    </w:rPr>
  </w:style>
  <w:style w:type="paragraph" w:customStyle="1" w:styleId="MarginEdition">
    <w:name w:val="Margin Edition"/>
    <w:basedOn w:val="MarginNote"/>
    <w:rsid w:val="00B36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5F4"/>
    <w:rPr>
      <w:sz w:val="2"/>
      <w:szCs w:val="2"/>
    </w:rPr>
  </w:style>
  <w:style w:type="character" w:customStyle="1" w:styleId="Small">
    <w:name w:val="Small"/>
    <w:basedOn w:val="DefaultParagraphFont"/>
    <w:rsid w:val="00B365F4"/>
    <w:rPr>
      <w:sz w:val="16"/>
    </w:rPr>
  </w:style>
  <w:style w:type="paragraph" w:customStyle="1" w:styleId="WideTable">
    <w:name w:val="Wide Table"/>
    <w:basedOn w:val="Normal"/>
    <w:rsid w:val="00B36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5F4"/>
  </w:style>
  <w:style w:type="paragraph" w:styleId="Quote">
    <w:name w:val="Quote"/>
    <w:basedOn w:val="Heading1"/>
    <w:link w:val="QuoteChar"/>
    <w:qFormat/>
    <w:rsid w:val="00B36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5F4"/>
    <w:pPr>
      <w:pageBreakBefore/>
    </w:pPr>
  </w:style>
  <w:style w:type="paragraph" w:customStyle="1" w:styleId="Border">
    <w:name w:val="Border"/>
    <w:basedOn w:val="Normal"/>
    <w:qFormat/>
    <w:rsid w:val="00B36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5F4"/>
    <w:rPr>
      <w:u w:val="single"/>
    </w:rPr>
  </w:style>
  <w:style w:type="character" w:customStyle="1" w:styleId="BoldandItalics">
    <w:name w:val="Bold and Italics"/>
    <w:qFormat/>
    <w:rsid w:val="00B365F4"/>
    <w:rPr>
      <w:b/>
      <w:i/>
      <w:u w:val="none"/>
    </w:rPr>
  </w:style>
  <w:style w:type="paragraph" w:styleId="BalloonText">
    <w:name w:val="Balloon Text"/>
    <w:basedOn w:val="Normal"/>
    <w:link w:val="BalloonTextChar"/>
    <w:rsid w:val="00B36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5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0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2247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SFIAQU202 Handle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