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1E3" w:rsidP="00F471E3">
      <w:pPr>
        <w:pStyle w:val="Title"/>
      </w:pPr>
      <w:r>
        <w:fldChar w:fldCharType="begin"/>
      </w:r>
      <w:r>
        <w:instrText xml:space="preserve"> TITLE   \* MERGEFORMAT </w:instrText>
      </w:r>
      <w:r>
        <w:fldChar w:fldCharType="separate"/>
      </w:r>
      <w:r>
        <w:t>SFI50219 Diploma of Fisheries Compliance</w:t>
      </w:r>
      <w:r>
        <w:fldChar w:fldCharType="end"/>
      </w:r>
    </w:p>
    <w:p w:rsidR="00F471E3" w:rsidP="00F471E3">
      <w:pPr>
        <w:pStyle w:val="Version"/>
        <w:sectPr w:rsidSect="004D7F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D7F89" w:rsidP="004D7F89">
      <w:pPr>
        <w:pStyle w:val="SuperHeading"/>
      </w:pPr>
      <w:r w:rsidRPr="004D7F89">
        <w:t>SFI50219 Diploma of Fisheries Compliance</w:t>
      </w:r>
    </w:p>
    <w:p w:rsidR="00000000" w:rsidRPr="004D7F89" w:rsidP="004D7F89">
      <w:pPr>
        <w:pStyle w:val="Heading1"/>
      </w:pPr>
      <w:bookmarkStart w:id="1" w:name="O_1100431"/>
      <w:bookmarkEnd w:id="1"/>
      <w:r w:rsidRPr="004D7F89">
        <w:t>Modification History</w:t>
      </w:r>
    </w:p>
    <w:tbl>
      <w:tblPr>
        <w:tblW w:w="9520" w:type="dxa"/>
        <w:tblLayout w:type="fixed"/>
        <w:tblCellMar>
          <w:left w:w="62" w:type="dxa"/>
          <w:right w:w="62" w:type="dxa"/>
        </w:tblCellMar>
        <w:tblLook w:val="0000"/>
      </w:tblPr>
      <w:tblGrid>
        <w:gridCol w:w="2580"/>
        <w:gridCol w:w="6940"/>
      </w:tblGrid>
      <w:tr w:rsidTr="004D7F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Bold"/>
              <w:rPr>
                <w:lang w:val="en-NZ"/>
              </w:rPr>
            </w:pPr>
            <w:r w:rsidRPr="004D7F8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Bold"/>
              <w:rPr>
                <w:lang w:val="en-NZ"/>
              </w:rPr>
            </w:pPr>
            <w:r w:rsidRPr="004D7F89">
              <w:t>Comments</w:t>
            </w:r>
          </w:p>
        </w:tc>
      </w:tr>
      <w:tr w:rsidTr="004D7F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Release 2</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This version released with SFI Seafood Industry Training Package Version 2.0.</w:t>
            </w:r>
          </w:p>
        </w:tc>
      </w:tr>
      <w:tr w:rsidTr="004D7F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F89" w:rsidP="004D7F89">
            <w:pPr>
              <w:pStyle w:val="BodyText"/>
            </w:pPr>
            <w:r w:rsidRPr="004D7F89">
              <w:t>This version released with SFI Seafood Industry Training Package Version 1.0.</w:t>
            </w:r>
          </w:p>
        </w:tc>
      </w:tr>
    </w:tbl>
    <w:p w:rsidR="00000000" w:rsidRPr="004D7F89" w:rsidP="004D7F89">
      <w:pPr>
        <w:pStyle w:val="BodyText"/>
      </w:pPr>
    </w:p>
    <w:p w:rsidR="00000000" w:rsidRPr="004D7F89" w:rsidP="004D7F89">
      <w:pPr>
        <w:pStyle w:val="AllowPageBreak"/>
      </w:pPr>
    </w:p>
    <w:p w:rsidR="00000000" w:rsidRPr="004D7F89" w:rsidP="004D7F89">
      <w:pPr>
        <w:pStyle w:val="Heading1"/>
      </w:pPr>
      <w:bookmarkStart w:id="2" w:name="O_1100430"/>
      <w:bookmarkEnd w:id="2"/>
      <w:r w:rsidRPr="004D7F89">
        <w:t>Qualification Descr</w:t>
      </w:r>
      <w:r w:rsidRPr="004D7F89">
        <w:t>iption</w:t>
      </w:r>
    </w:p>
    <w:p w:rsidR="00000000" w:rsidRPr="004D7F89" w:rsidP="00F471E3">
      <w:pPr>
        <w:pStyle w:val="BodyText"/>
      </w:pPr>
      <w:r w:rsidRPr="004D7F89">
        <w:t>This qualification reflects the role of individuals who work at the leadership level for an agency or organisation that has legislated responsibility for fisheries management. In this role, they manage fisheries compliance functions, conduct workpla</w:t>
      </w:r>
      <w:r w:rsidRPr="004D7F89">
        <w:t>ce audits as well as contribute to fisheries management policy development at the broader industry and community level. They may have responsibilities in supporting and leading staff and managing staff performance.</w:t>
      </w:r>
    </w:p>
    <w:p w:rsidR="00000000" w:rsidRPr="004D7F89" w:rsidP="00F471E3">
      <w:pPr>
        <w:pStyle w:val="BodyText"/>
      </w:pPr>
      <w:r w:rsidRPr="004D7F89">
        <w:t>All work is carried out to comply with wo</w:t>
      </w:r>
      <w:r w:rsidRPr="004D7F89">
        <w:t>rkplace procedures, according to state/territory health and safety, food safety, biosecurity and environmental regulations, legislation and standards that apply to the workplace.</w:t>
      </w:r>
    </w:p>
    <w:p w:rsidR="00000000" w:rsidRPr="004D7F89" w:rsidP="00F471E3">
      <w:pPr>
        <w:pStyle w:val="BodyText"/>
      </w:pPr>
      <w:r w:rsidRPr="004D7F89">
        <w:t>No licensing, legislative or certification requirements are known to ap</w:t>
      </w:r>
      <w:r w:rsidRPr="004D7F89">
        <w:t>ply to this unit at this time of publication.</w:t>
      </w:r>
    </w:p>
    <w:p w:rsidR="00000000" w:rsidRPr="004D7F89" w:rsidP="004D7F89">
      <w:pPr>
        <w:pStyle w:val="Heading1"/>
      </w:pPr>
      <w:bookmarkStart w:id="3" w:name="O_1100429"/>
      <w:bookmarkEnd w:id="3"/>
      <w:r w:rsidRPr="004D7F89">
        <w:t>Entry Requirements</w:t>
      </w:r>
    </w:p>
    <w:p w:rsidR="00000000" w:rsidRPr="004D7F89" w:rsidP="00F471E3">
      <w:pPr>
        <w:pStyle w:val="BodyText"/>
      </w:pPr>
      <w:r w:rsidRPr="004D7F89">
        <w:t>There are no entry requirements for this qualification.</w:t>
      </w:r>
    </w:p>
    <w:p w:rsidR="00000000" w:rsidRPr="004D7F89" w:rsidP="004D7F89">
      <w:pPr>
        <w:pStyle w:val="Heading1"/>
      </w:pPr>
      <w:bookmarkStart w:id="4" w:name="O_1100428"/>
      <w:bookmarkEnd w:id="4"/>
      <w:r w:rsidRPr="004D7F89">
        <w:t>Packaging Rules</w:t>
      </w:r>
    </w:p>
    <w:p w:rsidR="00000000" w:rsidRPr="004D7F89" w:rsidP="00F471E3">
      <w:pPr>
        <w:pStyle w:val="BodyText"/>
      </w:pPr>
      <w:r w:rsidRPr="004D7F89">
        <w:t xml:space="preserve">To achieve this qualification, competency must be demonstrated in: </w:t>
      </w:r>
    </w:p>
    <w:p w:rsidR="00000000" w:rsidRPr="004D7F89" w:rsidP="004D7F89">
      <w:pPr>
        <w:pStyle w:val="ListBullet"/>
      </w:pPr>
      <w:r w:rsidRPr="004D7F89">
        <w:t xml:space="preserve">12 units of </w:t>
      </w:r>
      <w:r w:rsidRPr="004D7F89">
        <w:t>competency:</w:t>
      </w:r>
    </w:p>
    <w:p w:rsidR="00000000" w:rsidRPr="004D7F89" w:rsidP="004D7F89">
      <w:pPr>
        <w:pStyle w:val="ListBullet2"/>
      </w:pPr>
      <w:r w:rsidRPr="004D7F89">
        <w:t>3 core units plus</w:t>
      </w:r>
    </w:p>
    <w:p w:rsidR="00000000" w:rsidRPr="004D7F89" w:rsidP="004D7F89">
      <w:pPr>
        <w:pStyle w:val="ListBullet2"/>
      </w:pPr>
      <w:r w:rsidRPr="004D7F89">
        <w:t>9 elective units.</w:t>
      </w:r>
    </w:p>
    <w:p w:rsidR="00000000" w:rsidRPr="004D7F89" w:rsidP="00F471E3">
      <w:pPr>
        <w:pStyle w:val="BodyText"/>
      </w:pPr>
      <w:r w:rsidRPr="004D7F89">
        <w:t>Elective units must ensure the integrity of the qualification’s Australian Qualification Framework (AQF) alignment and contribute to a valid, industry-supported vocational outcome. The electives are to be ch</w:t>
      </w:r>
      <w:r w:rsidRPr="004D7F89">
        <w:t>osen as follows:</w:t>
      </w:r>
    </w:p>
    <w:p w:rsidR="00000000" w:rsidRPr="004D7F89" w:rsidP="004D7F89">
      <w:pPr>
        <w:pStyle w:val="ListBullet"/>
      </w:pPr>
      <w:r w:rsidRPr="004D7F89">
        <w:t>at least 5 from the electives listed below</w:t>
      </w:r>
    </w:p>
    <w:p w:rsidR="00000000" w:rsidRPr="004D7F89" w:rsidP="004D7F89">
      <w:pPr>
        <w:pStyle w:val="ListBullet"/>
      </w:pPr>
      <w:r w:rsidRPr="004D7F89">
        <w:t>up to 4 from the electives listed below, or from any currently endorsed Training Package or accredited course.</w:t>
      </w:r>
    </w:p>
    <w:p w:rsidR="00000000" w:rsidRPr="004D7F89" w:rsidP="004D7F89">
      <w:pPr>
        <w:pStyle w:val="BodyText"/>
      </w:pPr>
    </w:p>
    <w:p w:rsidR="00000000" w:rsidRPr="004D7F89" w:rsidP="004D7F89">
      <w:pPr>
        <w:pStyle w:val="BodyTextBold"/>
      </w:pPr>
      <w:r w:rsidRPr="004D7F89">
        <w:t>Core Units</w:t>
      </w:r>
    </w:p>
    <w:tbl>
      <w:tblPr>
        <w:tblW w:w="0" w:type="auto"/>
        <w:tblLayout w:type="fixed"/>
        <w:tblCellMar>
          <w:left w:w="62" w:type="dxa"/>
          <w:right w:w="62" w:type="dxa"/>
        </w:tblCellMar>
        <w:tblLook w:val="0000"/>
      </w:tblPr>
      <w:tblGrid>
        <w:gridCol w:w="1667"/>
        <w:gridCol w:w="5681"/>
      </w:tblGrid>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PSPETH003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Promote the values and ethos of public service</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SFICPL501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Administer the district office</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SFICPL502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F89" w:rsidP="004D7F89">
            <w:pPr>
              <w:pStyle w:val="BodyText"/>
            </w:pPr>
            <w:r w:rsidRPr="004D7F89">
              <w:t>Contribute to fisheries management</w:t>
            </w:r>
          </w:p>
        </w:tc>
      </w:tr>
    </w:tbl>
    <w:p w:rsidR="00000000" w:rsidRPr="004D7F89" w:rsidP="004D7F89">
      <w:pPr>
        <w:pStyle w:val="BodyTextBold"/>
      </w:pPr>
    </w:p>
    <w:p w:rsidR="00000000" w:rsidRPr="004D7F89" w:rsidP="004D7F89">
      <w:pPr>
        <w:pStyle w:val="BodyTextBold"/>
      </w:pPr>
      <w:r w:rsidRPr="004D7F89">
        <w:t>Elective Units</w:t>
      </w:r>
    </w:p>
    <w:tbl>
      <w:tblPr>
        <w:tblW w:w="0" w:type="auto"/>
        <w:tblLayout w:type="fixed"/>
        <w:tblCellMar>
          <w:left w:w="62" w:type="dxa"/>
          <w:right w:w="62" w:type="dxa"/>
        </w:tblCellMar>
        <w:tblLook w:val="0000"/>
      </w:tblPr>
      <w:tblGrid>
        <w:gridCol w:w="1667"/>
        <w:gridCol w:w="5681"/>
      </w:tblGrid>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BSBCMM511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Communicate with influence</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BSBINS401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Analyse and present research information</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BSBLDR522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Manage people performance</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BSBLDR523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Lead and manage effective workplace relationships</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BSBOPS502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Manage business operational plans</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BSBOPS504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Manage business risk</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BSBPEF501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Manage personal and professional development</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BSBSTR502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Facilitate continuous improvement</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BSBTEC403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Apply digital sol</w:t>
            </w:r>
            <w:r w:rsidRPr="004D7F89">
              <w:t>utions to work processes</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BSBTWK502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Manage team effectiveness</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BSBWHS521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Ensure a safe workplace for a work area</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PSPETH004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Maintain and enhance confidence in public service</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PSPGEN048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Support workplace coaching and mentoring</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PSPGEN053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Provide leadership</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PSPGEN057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Develop and use political nous</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PSPGEN074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Develop and implement community engagement strategies</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PSPINM013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Maintain and monitor service standards</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PSPINV002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Conduct an investigation</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PSPLEG003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Promote compliance with legislation in the public se</w:t>
            </w:r>
            <w:r w:rsidRPr="004D7F89">
              <w:t>ctor</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PSPPCY008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Develop public policy</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PSPPCY009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Provide policy advice</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PSPPCY011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Influence strategic policy</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PSPREG021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Coordinate investigation processes</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PSPREG025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Manage investigations</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PSPREG026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Review and evaluate investigations</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PSPREG030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Manage investigations program</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PSPWPI007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Represent and promote the organisation</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SFICPL401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Conduct an investigative audit</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SFICPL407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Undertake prosecution procedures for magistrate</w:t>
            </w:r>
            <w:r>
              <w:t>’</w:t>
            </w:r>
            <w:r w:rsidRPr="004D7F89">
              <w:t>s court</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SFICPL503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Undertake the prosecution in a trial</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SFIEMS501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Plan an</w:t>
            </w:r>
            <w:r w:rsidRPr="004D7F89">
              <w:t xml:space="preserve"> aquatic environmental audit</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SFIEMS502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Conduct an aquatic environmental audit</w:t>
            </w:r>
          </w:p>
        </w:tc>
      </w:tr>
      <w:tr w:rsidTr="004D7F89">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SFIXSI401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F89" w:rsidP="004D7F89">
            <w:pPr>
              <w:pStyle w:val="BodyText"/>
            </w:pPr>
            <w:r w:rsidRPr="004D7F89">
              <w:t>Participate in a media interview or presentation</w:t>
            </w:r>
          </w:p>
        </w:tc>
      </w:tr>
    </w:tbl>
    <w:p w:rsidR="00000000" w:rsidRPr="004D7F89" w:rsidP="004D7F89">
      <w:pPr>
        <w:pStyle w:val="BodyTextBold"/>
      </w:pPr>
    </w:p>
    <w:p w:rsidR="00000000" w:rsidRPr="004D7F89" w:rsidP="004D7F89">
      <w:pPr>
        <w:pStyle w:val="AllowPageBreak"/>
      </w:pPr>
    </w:p>
    <w:p w:rsidR="00000000" w:rsidRPr="004D7F89" w:rsidP="004D7F89">
      <w:pPr>
        <w:pStyle w:val="Heading1"/>
      </w:pPr>
      <w:bookmarkStart w:id="5" w:name="O_1100427"/>
      <w:bookmarkEnd w:id="5"/>
      <w:r w:rsidRPr="004D7F89">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4D7F89">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Bold"/>
              <w:rPr>
                <w:lang w:val="en-NZ"/>
              </w:rPr>
            </w:pPr>
            <w:r w:rsidRPr="004D7F8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Bold"/>
              <w:rPr>
                <w:lang w:val="en-NZ"/>
              </w:rPr>
            </w:pPr>
            <w:r w:rsidRPr="004D7F8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Bold"/>
              <w:rPr>
                <w:lang w:val="en-NZ"/>
              </w:rPr>
            </w:pPr>
            <w:r w:rsidRPr="004D7F8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Bold"/>
              <w:rPr>
                <w:lang w:val="en-NZ"/>
              </w:rPr>
            </w:pPr>
            <w:r w:rsidRPr="004D7F89">
              <w:t>Equivalence status</w:t>
            </w:r>
          </w:p>
        </w:tc>
      </w:tr>
      <w:tr w:rsidTr="004D7F8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SFI50219 Diploma of Fisheries Compliance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SFI50219 Diploma of Fisheries Compliance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7F89">
            <w:pPr>
              <w:pStyle w:val="BodyText"/>
              <w:rPr>
                <w:lang w:val="en-NZ"/>
              </w:rPr>
            </w:pPr>
            <w:r w:rsidRPr="004D7F89">
              <w:t>Updated elective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7F89" w:rsidP="004D7F89">
            <w:pPr>
              <w:pStyle w:val="BodyText"/>
            </w:pPr>
            <w:r w:rsidRPr="004D7F89">
              <w:t>Equivalent</w:t>
            </w:r>
          </w:p>
        </w:tc>
      </w:tr>
    </w:tbl>
    <w:p w:rsidR="00000000" w:rsidRPr="004D7F89" w:rsidP="004D7F89">
      <w:pPr>
        <w:pStyle w:val="BodyText"/>
      </w:pPr>
    </w:p>
    <w:p w:rsidR="00000000" w:rsidRPr="004D7F89" w:rsidP="004D7F89">
      <w:pPr>
        <w:pStyle w:val="AllowPageBreak"/>
      </w:pPr>
    </w:p>
    <w:p w:rsidR="00000000" w:rsidRPr="004D7F89" w:rsidP="004D7F89">
      <w:pPr>
        <w:pStyle w:val="Heading1"/>
      </w:pPr>
      <w:bookmarkStart w:id="6" w:name="O_1100432"/>
      <w:bookmarkEnd w:id="6"/>
      <w:r w:rsidRPr="004D7F89">
        <w:t>Links</w:t>
      </w:r>
    </w:p>
    <w:p w:rsidR="00000000" w:rsidRPr="004D7F89" w:rsidP="00F471E3">
      <w:pPr>
        <w:pStyle w:val="BodyText"/>
      </w:pPr>
      <w:r w:rsidRPr="004D7F89">
        <w:t>Companion Volumes, including Implementation Guides, are availa</w:t>
      </w:r>
      <w:r w:rsidRPr="004D7F89">
        <w:t xml:space="preserve">ble at VETNet: - </w:t>
      </w:r>
      <w:r>
        <w:fldChar w:fldCharType="begin"/>
      </w:r>
      <w:r>
        <w:instrText xml:space="preserve"> HYPERLINK "https://vetnet.gov.au/Pages/TrainingDocs.aspx?q=e31d8c6b-1608-4d77-9f71-9ee749456273" </w:instrText>
      </w:r>
      <w:r>
        <w:fldChar w:fldCharType="separate"/>
      </w:r>
      <w:r w:rsidRPr="00AC2A2D">
        <w:rPr>
          <w:rStyle w:val="Hyperlink"/>
        </w:rPr>
        <w:t>https://vetnet.gov.au/Pages/TrainingDocs.aspx?q=e31d8c6b-1608-4d77-9f71-9ee749456273</w:t>
      </w:r>
      <w:r>
        <w:fldChar w:fldCharType="end"/>
      </w:r>
    </w:p>
    <w:p w:rsidR="00000000" w:rsidRPr="004D7F89" w:rsidP="004D7F89"/>
    <w:sectPr w:rsidSect="004D7F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89" w:rsidRPr="00F471E3" w:rsidP="00F471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E3" w:rsidP="004D7F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71E3" w:rsidP="004D7F8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F471E3" w:rsidP="004D7F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F89" w:rsidRPr="00F471E3" w:rsidP="00F471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F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1E3" w:rsidRPr="002D2AF8" w:rsidP="004D7F89">
    <w:pPr>
      <w:pStyle w:val="Header"/>
      <w:framePr w:wrap="around"/>
    </w:pPr>
    <w:r>
      <w:fldChar w:fldCharType="begin"/>
    </w:r>
    <w:r>
      <w:instrText xml:space="preserve"> TITLE   \* MERGEFORMAT </w:instrText>
    </w:r>
    <w:r>
      <w:fldChar w:fldCharType="separate"/>
    </w:r>
    <w:r>
      <w:t>SFI50219 Diploma of Fisheries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October 2020</w:t>
    </w:r>
    <w:r>
      <w:fldChar w:fldCharType="end"/>
    </w:r>
  </w:p>
  <w:p w:rsidR="00F471E3" w:rsidP="004D7F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A082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EEF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58F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F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F89"/>
    <w:pPr>
      <w:spacing w:before="360" w:after="60"/>
      <w:outlineLvl w:val="0"/>
    </w:pPr>
    <w:rPr>
      <w:sz w:val="32"/>
    </w:rPr>
  </w:style>
  <w:style w:type="paragraph" w:styleId="Heading2">
    <w:name w:val="heading 2"/>
    <w:basedOn w:val="HeadingBase"/>
    <w:next w:val="BodyText"/>
    <w:link w:val="Heading2Char"/>
    <w:qFormat/>
    <w:rsid w:val="004D7F89"/>
    <w:pPr>
      <w:keepLines/>
      <w:spacing w:before="240" w:after="120"/>
      <w:outlineLvl w:val="1"/>
    </w:pPr>
    <w:rPr>
      <w:sz w:val="28"/>
      <w:szCs w:val="40"/>
    </w:rPr>
  </w:style>
  <w:style w:type="paragraph" w:styleId="Heading3">
    <w:name w:val="heading 3"/>
    <w:basedOn w:val="HeadingBase"/>
    <w:next w:val="BodyText"/>
    <w:link w:val="Heading3Char"/>
    <w:qFormat/>
    <w:rsid w:val="004D7F89"/>
    <w:pPr>
      <w:spacing w:before="180" w:after="120"/>
      <w:outlineLvl w:val="2"/>
    </w:pPr>
    <w:rPr>
      <w:spacing w:val="-10"/>
      <w:kern w:val="32"/>
    </w:rPr>
  </w:style>
  <w:style w:type="paragraph" w:styleId="Heading4">
    <w:name w:val="heading 4"/>
    <w:basedOn w:val="HeadingBase"/>
    <w:next w:val="BodyText"/>
    <w:link w:val="Heading4Char"/>
    <w:qFormat/>
    <w:rsid w:val="004D7F89"/>
    <w:pPr>
      <w:spacing w:before="160" w:after="120"/>
      <w:outlineLvl w:val="3"/>
    </w:pPr>
    <w:rPr>
      <w:sz w:val="22"/>
    </w:rPr>
  </w:style>
  <w:style w:type="paragraph" w:styleId="Heading5">
    <w:name w:val="heading 5"/>
    <w:basedOn w:val="HeadingBase"/>
    <w:next w:val="Normal"/>
    <w:link w:val="Heading5Char"/>
    <w:qFormat/>
    <w:rsid w:val="004D7F89"/>
    <w:pPr>
      <w:spacing w:before="80"/>
      <w:outlineLvl w:val="4"/>
    </w:pPr>
    <w:rPr>
      <w:color w:val="918585"/>
      <w:sz w:val="20"/>
    </w:rPr>
  </w:style>
  <w:style w:type="paragraph" w:styleId="Heading6">
    <w:name w:val="heading 6"/>
    <w:basedOn w:val="HeadingBase"/>
    <w:next w:val="Normal"/>
    <w:link w:val="Heading6Char"/>
    <w:qFormat/>
    <w:rsid w:val="004D7F89"/>
    <w:pPr>
      <w:spacing w:before="60"/>
      <w:outlineLvl w:val="5"/>
    </w:pPr>
    <w:rPr>
      <w:color w:val="918585"/>
      <w:sz w:val="20"/>
    </w:rPr>
  </w:style>
  <w:style w:type="paragraph" w:styleId="Heading7">
    <w:name w:val="heading 7"/>
    <w:basedOn w:val="Normal"/>
    <w:next w:val="Normal"/>
    <w:link w:val="Heading7Char"/>
    <w:qFormat/>
    <w:rsid w:val="004D7F89"/>
    <w:pPr>
      <w:ind w:left="720"/>
      <w:outlineLvl w:val="6"/>
    </w:pPr>
    <w:rPr>
      <w:i/>
    </w:rPr>
  </w:style>
  <w:style w:type="paragraph" w:styleId="Heading8">
    <w:name w:val="heading 8"/>
    <w:basedOn w:val="Normal"/>
    <w:next w:val="Normal"/>
    <w:link w:val="Heading8Char"/>
    <w:qFormat/>
    <w:rsid w:val="004D7F89"/>
    <w:pPr>
      <w:ind w:left="720"/>
      <w:outlineLvl w:val="7"/>
    </w:pPr>
    <w:rPr>
      <w:i/>
    </w:rPr>
  </w:style>
  <w:style w:type="paragraph" w:styleId="Heading9">
    <w:name w:val="heading 9"/>
    <w:basedOn w:val="Normal"/>
    <w:next w:val="Normal"/>
    <w:link w:val="Heading9Char"/>
    <w:qFormat/>
    <w:rsid w:val="004D7F89"/>
    <w:pPr>
      <w:ind w:left="720"/>
      <w:outlineLvl w:val="8"/>
    </w:pPr>
    <w:rPr>
      <w:i/>
    </w:rPr>
  </w:style>
  <w:style w:type="character" w:default="1" w:styleId="DefaultParagraphFont">
    <w:name w:val="Default Paragraph Font"/>
    <w:uiPriority w:val="1"/>
    <w:unhideWhenUsed/>
    <w:rsid w:val="004D7F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F89"/>
  </w:style>
  <w:style w:type="character" w:customStyle="1" w:styleId="Heading1Char">
    <w:name w:val="Heading 1 Char"/>
    <w:basedOn w:val="DefaultParagraphFont"/>
    <w:link w:val="Heading1"/>
    <w:rsid w:val="004D7F89"/>
    <w:rPr>
      <w:rFonts w:ascii="Times New Roman" w:eastAsia="Times New Roman" w:hAnsi="Times New Roman" w:cs="Times New Roman"/>
      <w:b/>
      <w:sz w:val="32"/>
      <w:szCs w:val="20"/>
      <w:lang w:eastAsia="en-US"/>
    </w:rPr>
  </w:style>
  <w:style w:type="paragraph" w:styleId="BodyText">
    <w:name w:val="Body Text"/>
    <w:basedOn w:val="Normal"/>
    <w:link w:val="BodyTextChar"/>
    <w:rsid w:val="004D7F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F89"/>
    <w:rPr>
      <w:rFonts w:ascii="Times New Roman" w:eastAsia="Times New Roman" w:hAnsi="Times New Roman" w:cs="Times New Roman"/>
      <w:sz w:val="24"/>
      <w:lang w:eastAsia="en-US"/>
    </w:rPr>
  </w:style>
  <w:style w:type="paragraph" w:styleId="ListBullet">
    <w:name w:val="List Bullet"/>
    <w:basedOn w:val="List"/>
    <w:rsid w:val="004D7F89"/>
    <w:pPr>
      <w:numPr>
        <w:numId w:val="12"/>
      </w:numPr>
      <w:tabs>
        <w:tab w:val="clear" w:pos="340"/>
      </w:tabs>
      <w:spacing w:before="40" w:after="40"/>
    </w:pPr>
  </w:style>
  <w:style w:type="paragraph" w:styleId="ListBullet2">
    <w:name w:val="List Bullet 2"/>
    <w:basedOn w:val="List2"/>
    <w:rsid w:val="004D7F89"/>
    <w:pPr>
      <w:numPr>
        <w:numId w:val="13"/>
      </w:numPr>
      <w:tabs>
        <w:tab w:val="clear" w:pos="680"/>
      </w:tabs>
    </w:pPr>
  </w:style>
  <w:style w:type="paragraph" w:customStyle="1" w:styleId="SuperHeading">
    <w:name w:val="SuperHeading"/>
    <w:basedOn w:val="Normal"/>
    <w:rsid w:val="004D7F89"/>
    <w:pPr>
      <w:spacing w:before="240" w:after="120"/>
      <w:outlineLvl w:val="0"/>
    </w:pPr>
    <w:rPr>
      <w:rFonts w:ascii="Times New Roman" w:hAnsi="Times New Roman"/>
      <w:b/>
      <w:sz w:val="32"/>
    </w:rPr>
  </w:style>
  <w:style w:type="paragraph" w:customStyle="1" w:styleId="AllowPageBreak">
    <w:name w:val="AllowPageBreak"/>
    <w:rsid w:val="004D7F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D7F89"/>
    <w:rPr>
      <w:b/>
    </w:rPr>
  </w:style>
  <w:style w:type="character" w:customStyle="1" w:styleId="Heading2Char">
    <w:name w:val="Heading 2 Char"/>
    <w:basedOn w:val="DefaultParagraphFont"/>
    <w:link w:val="Heading2"/>
    <w:rsid w:val="004D7F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F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F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F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F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F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F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F89"/>
    <w:rPr>
      <w:rFonts w:ascii="Courier New" w:eastAsia="Times New Roman" w:hAnsi="Courier New" w:cs="Times New Roman"/>
      <w:i/>
      <w:szCs w:val="20"/>
      <w:lang w:eastAsia="en-US"/>
    </w:rPr>
  </w:style>
  <w:style w:type="paragraph" w:customStyle="1" w:styleId="HeadingBase">
    <w:name w:val="Heading Base"/>
    <w:rsid w:val="004D7F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F89"/>
    <w:pPr>
      <w:tabs>
        <w:tab w:val="right" w:leader="dot" w:pos="9072"/>
      </w:tabs>
      <w:ind w:left="567"/>
    </w:pPr>
    <w:rPr>
      <w:szCs w:val="22"/>
    </w:rPr>
  </w:style>
  <w:style w:type="paragraph" w:customStyle="1" w:styleId="TOCBase">
    <w:name w:val="TOC Base"/>
    <w:rsid w:val="004D7F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F89"/>
    <w:pPr>
      <w:tabs>
        <w:tab w:val="right" w:leader="dot" w:pos="9072"/>
      </w:tabs>
      <w:spacing w:before="40" w:after="40"/>
      <w:ind w:left="284"/>
    </w:pPr>
    <w:rPr>
      <w:rFonts w:ascii="Times New Roman" w:hAnsi="Times New Roman"/>
    </w:rPr>
  </w:style>
  <w:style w:type="paragraph" w:styleId="TOC1">
    <w:name w:val="toc 1"/>
    <w:basedOn w:val="TOCBase"/>
    <w:next w:val="Normal"/>
    <w:rsid w:val="004D7F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F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F89"/>
    <w:rPr>
      <w:rFonts w:ascii="Times New Roman" w:eastAsia="Times New Roman" w:hAnsi="Times New Roman" w:cs="Times New Roman"/>
      <w:sz w:val="16"/>
      <w:lang w:eastAsia="en-US"/>
    </w:rPr>
  </w:style>
  <w:style w:type="paragraph" w:styleId="Title">
    <w:name w:val="Title"/>
    <w:basedOn w:val="HeadingBase"/>
    <w:link w:val="TitleChar"/>
    <w:qFormat/>
    <w:rsid w:val="004D7F89"/>
    <w:pPr>
      <w:spacing w:before="5040"/>
      <w:jc w:val="center"/>
    </w:pPr>
    <w:rPr>
      <w:sz w:val="48"/>
      <w:szCs w:val="72"/>
      <w:lang w:val="en-US"/>
    </w:rPr>
  </w:style>
  <w:style w:type="character" w:customStyle="1" w:styleId="TitleChar">
    <w:name w:val="Title Char"/>
    <w:basedOn w:val="DefaultParagraphFont"/>
    <w:link w:val="Title"/>
    <w:rsid w:val="004D7F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F89"/>
    <w:pPr>
      <w:tabs>
        <w:tab w:val="left" w:pos="3600"/>
        <w:tab w:val="left" w:pos="3958"/>
      </w:tabs>
    </w:pPr>
  </w:style>
  <w:style w:type="paragraph" w:styleId="List">
    <w:name w:val="List"/>
    <w:basedOn w:val="BodyText"/>
    <w:next w:val="BodyText"/>
    <w:rsid w:val="004D7F89"/>
    <w:pPr>
      <w:tabs>
        <w:tab w:val="left" w:pos="340"/>
      </w:tabs>
      <w:spacing w:before="60" w:after="60"/>
      <w:ind w:left="340" w:hanging="340"/>
    </w:pPr>
  </w:style>
  <w:style w:type="paragraph" w:customStyle="1" w:styleId="Note">
    <w:name w:val="Note"/>
    <w:basedOn w:val="BodyText"/>
    <w:rsid w:val="004D7F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7F89"/>
    <w:rPr>
      <w:b/>
      <w:spacing w:val="0"/>
    </w:rPr>
  </w:style>
  <w:style w:type="paragraph" w:customStyle="1" w:styleId="SuperTitle">
    <w:name w:val="SuperTitle"/>
    <w:basedOn w:val="Title"/>
    <w:rsid w:val="004D7F89"/>
    <w:pPr>
      <w:framePr w:wrap="auto" w:hAnchor="text" w:y="6049"/>
    </w:pPr>
    <w:rPr>
      <w:color w:val="000000"/>
      <w:sz w:val="40"/>
    </w:rPr>
  </w:style>
  <w:style w:type="paragraph" w:customStyle="1" w:styleId="TOCTitle">
    <w:name w:val="TOCTitle"/>
    <w:basedOn w:val="Heading1"/>
    <w:rsid w:val="004D7F89"/>
    <w:pPr>
      <w:spacing w:after="240"/>
      <w:jc w:val="center"/>
      <w:outlineLvl w:val="9"/>
    </w:pPr>
    <w:rPr>
      <w:caps/>
    </w:rPr>
  </w:style>
  <w:style w:type="paragraph" w:customStyle="1" w:styleId="Version">
    <w:name w:val="Version"/>
    <w:rsid w:val="004D7F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7F89"/>
    <w:pPr>
      <w:keepNext w:val="0"/>
      <w:tabs>
        <w:tab w:val="right" w:pos="4176"/>
      </w:tabs>
      <w:ind w:left="198" w:hanging="198"/>
    </w:pPr>
    <w:rPr>
      <w:rFonts w:ascii="Garamond" w:hAnsi="Garamond"/>
    </w:rPr>
  </w:style>
  <w:style w:type="paragraph" w:styleId="IndexHeading">
    <w:name w:val="index heading"/>
    <w:basedOn w:val="Normal"/>
    <w:next w:val="Index1"/>
    <w:semiHidden/>
    <w:rsid w:val="004D7F89"/>
    <w:pPr>
      <w:spacing w:before="120" w:after="120"/>
    </w:pPr>
    <w:rPr>
      <w:rFonts w:ascii="Arial" w:hAnsi="Arial"/>
      <w:b/>
      <w:color w:val="918585"/>
      <w:sz w:val="24"/>
    </w:rPr>
  </w:style>
  <w:style w:type="paragraph" w:styleId="Header">
    <w:name w:val="header"/>
    <w:basedOn w:val="Normal"/>
    <w:link w:val="HeaderChar"/>
    <w:rsid w:val="004D7F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F89"/>
    <w:rPr>
      <w:rFonts w:ascii="Times New Roman" w:eastAsia="Times New Roman" w:hAnsi="Times New Roman" w:cs="Times New Roman"/>
      <w:sz w:val="16"/>
      <w:szCs w:val="20"/>
      <w:lang w:val="en-GB" w:eastAsia="en-US"/>
    </w:rPr>
  </w:style>
  <w:style w:type="paragraph" w:customStyle="1" w:styleId="Chapter">
    <w:name w:val="Chapter"/>
    <w:basedOn w:val="Normal"/>
    <w:rsid w:val="004D7F89"/>
    <w:pPr>
      <w:spacing w:before="240"/>
    </w:pPr>
    <w:rPr>
      <w:rFonts w:ascii="Times New Roman" w:hAnsi="Times New Roman"/>
      <w:smallCaps/>
      <w:spacing w:val="80"/>
      <w:sz w:val="28"/>
    </w:rPr>
  </w:style>
  <w:style w:type="paragraph" w:customStyle="1" w:styleId="InChapter">
    <w:name w:val="InChapter"/>
    <w:basedOn w:val="Heading3"/>
    <w:rsid w:val="004D7F89"/>
    <w:pPr>
      <w:spacing w:after="240"/>
      <w:outlineLvl w:val="9"/>
    </w:pPr>
    <w:rPr>
      <w:noProof/>
    </w:rPr>
  </w:style>
  <w:style w:type="paragraph" w:styleId="Index2">
    <w:name w:val="index 2"/>
    <w:basedOn w:val="Normal"/>
    <w:next w:val="Normal"/>
    <w:semiHidden/>
    <w:rsid w:val="004D7F89"/>
    <w:pPr>
      <w:tabs>
        <w:tab w:val="right" w:pos="4176"/>
      </w:tabs>
      <w:ind w:left="568" w:hanging="284"/>
    </w:pPr>
    <w:rPr>
      <w:rFonts w:ascii="Garamond" w:hAnsi="Garamond"/>
    </w:rPr>
  </w:style>
  <w:style w:type="paragraph" w:customStyle="1" w:styleId="Byline">
    <w:name w:val="Byline"/>
    <w:rsid w:val="004D7F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F89"/>
    <w:pPr>
      <w:tabs>
        <w:tab w:val="clear" w:pos="3600"/>
        <w:tab w:val="clear" w:pos="3958"/>
      </w:tabs>
      <w:jc w:val="right"/>
    </w:pPr>
  </w:style>
  <w:style w:type="character" w:styleId="Emphasis">
    <w:name w:val="Emphasis"/>
    <w:basedOn w:val="DefaultParagraphFont"/>
    <w:qFormat/>
    <w:rsid w:val="004D7F89"/>
    <w:rPr>
      <w:i/>
    </w:rPr>
  </w:style>
  <w:style w:type="paragraph" w:styleId="Caption">
    <w:name w:val="caption"/>
    <w:basedOn w:val="BodyText"/>
    <w:next w:val="Normal"/>
    <w:qFormat/>
    <w:rsid w:val="004D7F89"/>
    <w:pPr>
      <w:framePr w:w="2268" w:hSpace="181" w:vSpace="181" w:wrap="around" w:vAnchor="text" w:hAnchor="page" w:x="1135" w:y="285" w:anchorLock="1"/>
    </w:pPr>
    <w:rPr>
      <w:i/>
    </w:rPr>
  </w:style>
  <w:style w:type="paragraph" w:customStyle="1" w:styleId="MiniTOCTitle">
    <w:name w:val="MiniTOCTitle"/>
    <w:basedOn w:val="Heading4"/>
    <w:rsid w:val="004D7F89"/>
    <w:pPr>
      <w:spacing w:before="240"/>
      <w:outlineLvl w:val="9"/>
    </w:pPr>
    <w:rPr>
      <w:noProof/>
      <w:sz w:val="24"/>
    </w:rPr>
  </w:style>
  <w:style w:type="paragraph" w:customStyle="1" w:styleId="MiniTOCItem">
    <w:name w:val="MiniTOCItem"/>
    <w:basedOn w:val="ListBullet"/>
    <w:rsid w:val="004D7F89"/>
    <w:pPr>
      <w:numPr>
        <w:numId w:val="0"/>
      </w:numPr>
      <w:tabs>
        <w:tab w:val="right" w:leader="dot" w:pos="6521"/>
      </w:tabs>
      <w:spacing w:before="0" w:after="0"/>
    </w:pPr>
  </w:style>
  <w:style w:type="paragraph" w:customStyle="1" w:styleId="TOFTitle">
    <w:name w:val="TOFTitle"/>
    <w:basedOn w:val="TOCTitle"/>
    <w:rsid w:val="004D7F89"/>
  </w:style>
  <w:style w:type="paragraph" w:styleId="TableofFigures">
    <w:name w:val="table of figures"/>
    <w:basedOn w:val="Normal"/>
    <w:next w:val="Normal"/>
    <w:semiHidden/>
    <w:rsid w:val="004D7F89"/>
    <w:pPr>
      <w:tabs>
        <w:tab w:val="right" w:leader="dot" w:pos="9072"/>
      </w:tabs>
      <w:ind w:left="970" w:hanging="403"/>
    </w:pPr>
    <w:rPr>
      <w:rFonts w:ascii="Times New Roman" w:hAnsi="Times New Roman"/>
      <w:b/>
    </w:rPr>
  </w:style>
  <w:style w:type="paragraph" w:styleId="ListNumber">
    <w:name w:val="List Number"/>
    <w:basedOn w:val="List"/>
    <w:rsid w:val="004D7F89"/>
    <w:pPr>
      <w:numPr>
        <w:numId w:val="15"/>
      </w:numPr>
      <w:tabs>
        <w:tab w:val="clear" w:pos="340"/>
      </w:tabs>
    </w:pPr>
  </w:style>
  <w:style w:type="character" w:customStyle="1" w:styleId="WingdingSymbols">
    <w:name w:val="Wingding Symbols"/>
    <w:rsid w:val="004D7F89"/>
    <w:rPr>
      <w:rFonts w:ascii="Wingdings" w:hAnsi="Wingdings"/>
    </w:rPr>
  </w:style>
  <w:style w:type="paragraph" w:customStyle="1" w:styleId="TableHeading">
    <w:name w:val="Table Heading"/>
    <w:basedOn w:val="HeadingBase"/>
    <w:rsid w:val="004D7F89"/>
    <w:pPr>
      <w:keepLines/>
      <w:pBdr>
        <w:bottom w:val="single" w:sz="6" w:space="1" w:color="918585"/>
      </w:pBdr>
      <w:spacing w:before="240"/>
    </w:pPr>
  </w:style>
  <w:style w:type="character" w:customStyle="1" w:styleId="HotSpot">
    <w:name w:val="HotSpot"/>
    <w:rsid w:val="004D7F89"/>
    <w:rPr>
      <w:color w:val="0033CC"/>
      <w:u w:val="none"/>
    </w:rPr>
  </w:style>
  <w:style w:type="paragraph" w:customStyle="1" w:styleId="BodyTextRight">
    <w:name w:val="Body Text Right"/>
    <w:basedOn w:val="BodyText"/>
    <w:rsid w:val="004D7F89"/>
    <w:pPr>
      <w:spacing w:before="0" w:after="0"/>
      <w:jc w:val="right"/>
    </w:pPr>
  </w:style>
  <w:style w:type="paragraph" w:styleId="Index3">
    <w:name w:val="index 3"/>
    <w:basedOn w:val="ListNumber2"/>
    <w:next w:val="Normal"/>
    <w:semiHidden/>
    <w:rsid w:val="004D7F89"/>
    <w:pPr>
      <w:numPr>
        <w:numId w:val="0"/>
      </w:numPr>
      <w:tabs>
        <w:tab w:val="right" w:leader="dot" w:pos="4176"/>
      </w:tabs>
    </w:pPr>
  </w:style>
  <w:style w:type="paragraph" w:styleId="ListNumber2">
    <w:name w:val="List Number 2"/>
    <w:basedOn w:val="List2"/>
    <w:rsid w:val="004D7F89"/>
    <w:pPr>
      <w:numPr>
        <w:numId w:val="10"/>
      </w:numPr>
      <w:tabs>
        <w:tab w:val="clear" w:pos="1060"/>
      </w:tabs>
    </w:pPr>
  </w:style>
  <w:style w:type="paragraph" w:customStyle="1" w:styleId="MarginNote">
    <w:name w:val="Margin Note"/>
    <w:basedOn w:val="BodyText"/>
    <w:rsid w:val="004D7F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F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F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F89"/>
    <w:rPr>
      <w:sz w:val="32"/>
    </w:rPr>
  </w:style>
  <w:style w:type="paragraph" w:customStyle="1" w:styleId="HeadingProcedure">
    <w:name w:val="Heading Procedure"/>
    <w:basedOn w:val="HeadingBase"/>
    <w:next w:val="Normal"/>
    <w:rsid w:val="004D7F89"/>
    <w:pPr>
      <w:tabs>
        <w:tab w:val="left" w:pos="0"/>
      </w:tabs>
      <w:spacing w:before="120" w:after="60"/>
    </w:pPr>
    <w:rPr>
      <w:i/>
      <w:color w:val="918585"/>
      <w:sz w:val="22"/>
    </w:rPr>
  </w:style>
  <w:style w:type="paragraph" w:customStyle="1" w:styleId="TableBodyText">
    <w:name w:val="Table Body Text"/>
    <w:basedOn w:val="BodyText"/>
    <w:rsid w:val="004D7F89"/>
    <w:pPr>
      <w:spacing w:before="60" w:after="60"/>
    </w:pPr>
  </w:style>
  <w:style w:type="paragraph" w:styleId="ListContinue">
    <w:name w:val="List Continue"/>
    <w:basedOn w:val="List"/>
    <w:rsid w:val="004D7F89"/>
    <w:pPr>
      <w:ind w:firstLine="0"/>
    </w:pPr>
  </w:style>
  <w:style w:type="paragraph" w:customStyle="1" w:styleId="ListNote">
    <w:name w:val="List Note"/>
    <w:basedOn w:val="List"/>
    <w:rsid w:val="004D7F89"/>
    <w:pPr>
      <w:pBdr>
        <w:top w:val="single" w:sz="6" w:space="2" w:color="918585"/>
        <w:bottom w:val="single" w:sz="6" w:space="2" w:color="918585"/>
      </w:pBdr>
      <w:tabs>
        <w:tab w:val="left" w:pos="1021"/>
      </w:tabs>
      <w:ind w:firstLine="0"/>
    </w:pPr>
  </w:style>
  <w:style w:type="paragraph" w:customStyle="1" w:styleId="Warning">
    <w:name w:val="Warning"/>
    <w:basedOn w:val="BodyText"/>
    <w:rsid w:val="004D7F89"/>
    <w:pPr>
      <w:shd w:val="clear" w:color="auto" w:fill="D9D9D9"/>
      <w:tabs>
        <w:tab w:val="left" w:pos="992"/>
      </w:tabs>
      <w:ind w:left="119" w:right="119"/>
    </w:pPr>
    <w:rPr>
      <w:sz w:val="20"/>
    </w:rPr>
  </w:style>
  <w:style w:type="paragraph" w:customStyle="1" w:styleId="MarginIcons">
    <w:name w:val="Margin Icons"/>
    <w:basedOn w:val="BodyText"/>
    <w:rsid w:val="004D7F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F89"/>
    <w:rPr>
      <w:rFonts w:ascii="Courier New" w:hAnsi="Courier New"/>
    </w:rPr>
  </w:style>
  <w:style w:type="paragraph" w:customStyle="1" w:styleId="NoteBullet">
    <w:name w:val="Note Bullet"/>
    <w:basedOn w:val="Note"/>
    <w:rsid w:val="004D7F89"/>
    <w:pPr>
      <w:tabs>
        <w:tab w:val="clear" w:pos="680"/>
      </w:tabs>
      <w:spacing w:before="60" w:after="60"/>
    </w:pPr>
  </w:style>
  <w:style w:type="paragraph" w:customStyle="1" w:styleId="SubHeading2">
    <w:name w:val="SubHeading2"/>
    <w:basedOn w:val="HeadingBase"/>
    <w:rsid w:val="004D7F89"/>
    <w:pPr>
      <w:spacing w:before="240" w:after="60"/>
    </w:pPr>
    <w:rPr>
      <w:sz w:val="20"/>
    </w:rPr>
  </w:style>
  <w:style w:type="paragraph" w:customStyle="1" w:styleId="SubHeading1">
    <w:name w:val="SubHeading1"/>
    <w:basedOn w:val="HeadingBase"/>
    <w:rsid w:val="004D7F89"/>
    <w:pPr>
      <w:spacing w:before="240" w:after="60"/>
    </w:pPr>
    <w:rPr>
      <w:color w:val="918585"/>
      <w:sz w:val="22"/>
    </w:rPr>
  </w:style>
  <w:style w:type="paragraph" w:customStyle="1" w:styleId="SideHeading">
    <w:name w:val="Side Heading"/>
    <w:basedOn w:val="HeadingBase"/>
    <w:rsid w:val="004D7F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F89"/>
    <w:pPr>
      <w:tabs>
        <w:tab w:val="num" w:pos="360"/>
      </w:tabs>
    </w:pPr>
  </w:style>
  <w:style w:type="paragraph" w:styleId="PlainText">
    <w:name w:val="Plain Text"/>
    <w:basedOn w:val="Normal"/>
    <w:link w:val="PlainTextChar"/>
    <w:rsid w:val="004D7F89"/>
    <w:rPr>
      <w:sz w:val="20"/>
    </w:rPr>
  </w:style>
  <w:style w:type="character" w:customStyle="1" w:styleId="PlainTextChar">
    <w:name w:val="Plain Text Char"/>
    <w:basedOn w:val="DefaultParagraphFont"/>
    <w:link w:val="PlainText"/>
    <w:rsid w:val="004D7F89"/>
    <w:rPr>
      <w:rFonts w:ascii="Courier New" w:eastAsia="Times New Roman" w:hAnsi="Courier New" w:cs="Times New Roman"/>
      <w:sz w:val="20"/>
      <w:szCs w:val="20"/>
      <w:lang w:eastAsia="en-US"/>
    </w:rPr>
  </w:style>
  <w:style w:type="character" w:customStyle="1" w:styleId="MenuOption">
    <w:name w:val="Menu Option"/>
    <w:basedOn w:val="DefaultParagraphFont"/>
    <w:rsid w:val="004D7F89"/>
    <w:rPr>
      <w:b/>
      <w:smallCaps/>
    </w:rPr>
  </w:style>
  <w:style w:type="paragraph" w:customStyle="1" w:styleId="TableListNumber">
    <w:name w:val="Table List Number"/>
    <w:basedOn w:val="ListNumber"/>
    <w:rsid w:val="004D7F89"/>
    <w:pPr>
      <w:numPr>
        <w:numId w:val="0"/>
      </w:numPr>
    </w:pPr>
  </w:style>
  <w:style w:type="paragraph" w:styleId="TOC4">
    <w:name w:val="toc 4"/>
    <w:basedOn w:val="TOCBase"/>
    <w:next w:val="Normal"/>
    <w:semiHidden/>
    <w:rsid w:val="004D7F89"/>
    <w:pPr>
      <w:tabs>
        <w:tab w:val="right" w:leader="dot" w:pos="9071"/>
      </w:tabs>
      <w:ind w:left="1701"/>
    </w:pPr>
  </w:style>
  <w:style w:type="paragraph" w:customStyle="1" w:styleId="ListAlpha">
    <w:name w:val="List Alpha"/>
    <w:basedOn w:val="List"/>
    <w:rsid w:val="004D7F89"/>
    <w:pPr>
      <w:numPr>
        <w:numId w:val="9"/>
      </w:numPr>
    </w:pPr>
  </w:style>
  <w:style w:type="paragraph" w:customStyle="1" w:styleId="ListAlpha2">
    <w:name w:val="List Alpha 2"/>
    <w:basedOn w:val="List2"/>
    <w:rsid w:val="004D7F89"/>
    <w:pPr>
      <w:numPr>
        <w:numId w:val="8"/>
      </w:numPr>
    </w:pPr>
  </w:style>
  <w:style w:type="paragraph" w:styleId="List2">
    <w:name w:val="List 2"/>
    <w:basedOn w:val="BodyText"/>
    <w:rsid w:val="004D7F89"/>
    <w:pPr>
      <w:tabs>
        <w:tab w:val="left" w:pos="680"/>
      </w:tabs>
      <w:spacing w:before="60" w:after="60"/>
      <w:ind w:left="680" w:hanging="340"/>
    </w:pPr>
  </w:style>
  <w:style w:type="paragraph" w:styleId="List3">
    <w:name w:val="List 3"/>
    <w:basedOn w:val="BodyText"/>
    <w:rsid w:val="004D7F89"/>
    <w:pPr>
      <w:tabs>
        <w:tab w:val="left" w:pos="1021"/>
      </w:tabs>
      <w:spacing w:before="60" w:after="60"/>
      <w:ind w:left="1020" w:hanging="340"/>
    </w:pPr>
  </w:style>
  <w:style w:type="paragraph" w:styleId="List4">
    <w:name w:val="List 4"/>
    <w:basedOn w:val="BodyText"/>
    <w:rsid w:val="004D7F89"/>
    <w:pPr>
      <w:tabs>
        <w:tab w:val="left" w:pos="1361"/>
      </w:tabs>
      <w:spacing w:before="60" w:after="60"/>
      <w:ind w:left="1361" w:hanging="340"/>
    </w:pPr>
  </w:style>
  <w:style w:type="paragraph" w:styleId="List5">
    <w:name w:val="List 5"/>
    <w:basedOn w:val="BodyText"/>
    <w:rsid w:val="004D7F89"/>
    <w:pPr>
      <w:tabs>
        <w:tab w:val="left" w:pos="1701"/>
      </w:tabs>
      <w:spacing w:before="60" w:after="60"/>
      <w:ind w:left="1701" w:hanging="340"/>
    </w:pPr>
  </w:style>
  <w:style w:type="paragraph" w:styleId="ListBullet3">
    <w:name w:val="List Bullet 3"/>
    <w:basedOn w:val="List3"/>
    <w:rsid w:val="004D7F89"/>
    <w:pPr>
      <w:numPr>
        <w:numId w:val="14"/>
      </w:numPr>
      <w:tabs>
        <w:tab w:val="clear" w:pos="1021"/>
      </w:tabs>
      <w:ind w:left="1037" w:hanging="357"/>
    </w:pPr>
  </w:style>
  <w:style w:type="paragraph" w:styleId="ListBullet4">
    <w:name w:val="List Bullet 4"/>
    <w:basedOn w:val="List4"/>
    <w:rsid w:val="004D7F89"/>
    <w:pPr>
      <w:numPr>
        <w:numId w:val="3"/>
      </w:numPr>
      <w:tabs>
        <w:tab w:val="clear" w:pos="1361"/>
      </w:tabs>
    </w:pPr>
  </w:style>
  <w:style w:type="paragraph" w:styleId="ListBullet5">
    <w:name w:val="List Bullet 5"/>
    <w:basedOn w:val="List5"/>
    <w:rsid w:val="004D7F89"/>
    <w:pPr>
      <w:numPr>
        <w:numId w:val="4"/>
      </w:numPr>
    </w:pPr>
  </w:style>
  <w:style w:type="paragraph" w:styleId="ListContinue2">
    <w:name w:val="List Continue 2"/>
    <w:basedOn w:val="List2"/>
    <w:rsid w:val="004D7F89"/>
    <w:pPr>
      <w:ind w:firstLine="0"/>
    </w:pPr>
  </w:style>
  <w:style w:type="paragraph" w:styleId="ListContinue3">
    <w:name w:val="List Continue 3"/>
    <w:basedOn w:val="List3"/>
    <w:rsid w:val="004D7F89"/>
    <w:pPr>
      <w:ind w:left="1021" w:firstLine="0"/>
    </w:pPr>
  </w:style>
  <w:style w:type="paragraph" w:styleId="ListContinue4">
    <w:name w:val="List Continue 4"/>
    <w:basedOn w:val="List4"/>
    <w:rsid w:val="004D7F89"/>
    <w:pPr>
      <w:ind w:firstLine="0"/>
    </w:pPr>
  </w:style>
  <w:style w:type="paragraph" w:styleId="ListContinue5">
    <w:name w:val="List Continue 5"/>
    <w:basedOn w:val="List5"/>
    <w:rsid w:val="004D7F89"/>
    <w:pPr>
      <w:ind w:firstLine="0"/>
    </w:pPr>
  </w:style>
  <w:style w:type="paragraph" w:styleId="ListNumber3">
    <w:name w:val="List Number 3"/>
    <w:basedOn w:val="List3"/>
    <w:rsid w:val="004D7F89"/>
    <w:pPr>
      <w:numPr>
        <w:numId w:val="5"/>
      </w:numPr>
    </w:pPr>
  </w:style>
  <w:style w:type="paragraph" w:styleId="ListNumber4">
    <w:name w:val="List Number 4"/>
    <w:basedOn w:val="List4"/>
    <w:rsid w:val="004D7F89"/>
    <w:pPr>
      <w:numPr>
        <w:numId w:val="6"/>
      </w:numPr>
    </w:pPr>
  </w:style>
  <w:style w:type="paragraph" w:styleId="ListNumber5">
    <w:name w:val="List Number 5"/>
    <w:basedOn w:val="List5"/>
    <w:rsid w:val="004D7F89"/>
    <w:pPr>
      <w:numPr>
        <w:numId w:val="7"/>
      </w:numPr>
    </w:pPr>
  </w:style>
  <w:style w:type="paragraph" w:styleId="BlockText">
    <w:name w:val="Block Text"/>
    <w:basedOn w:val="Normal"/>
    <w:rsid w:val="004D7F89"/>
    <w:pPr>
      <w:spacing w:after="120"/>
      <w:ind w:left="1440" w:right="1440"/>
    </w:pPr>
  </w:style>
  <w:style w:type="character" w:customStyle="1" w:styleId="Subscript">
    <w:name w:val="Subscript"/>
    <w:basedOn w:val="DefaultParagraphFont"/>
    <w:rsid w:val="004D7F89"/>
    <w:rPr>
      <w:sz w:val="16"/>
      <w:vertAlign w:val="subscript"/>
    </w:rPr>
  </w:style>
  <w:style w:type="character" w:customStyle="1" w:styleId="Superscript">
    <w:name w:val="Superscript"/>
    <w:basedOn w:val="DefaultParagraphFont"/>
    <w:rsid w:val="004D7F89"/>
    <w:rPr>
      <w:sz w:val="16"/>
      <w:vertAlign w:val="superscript"/>
    </w:rPr>
  </w:style>
  <w:style w:type="character" w:customStyle="1" w:styleId="Symbols">
    <w:name w:val="Symbols"/>
    <w:basedOn w:val="DefaultParagraphFont"/>
    <w:rsid w:val="004D7F89"/>
    <w:rPr>
      <w:rFonts w:ascii="Symbol" w:hAnsi="Symbol"/>
    </w:rPr>
  </w:style>
  <w:style w:type="character" w:customStyle="1" w:styleId="MenuOptions">
    <w:name w:val="Menu Options"/>
    <w:basedOn w:val="DefaultParagraphFont"/>
    <w:rsid w:val="004D7F89"/>
    <w:rPr>
      <w:rFonts w:ascii="Arial Narrow" w:hAnsi="Arial Narrow"/>
      <w:smallCaps/>
    </w:rPr>
  </w:style>
  <w:style w:type="character" w:customStyle="1" w:styleId="Buttons">
    <w:name w:val="Buttons"/>
    <w:basedOn w:val="DefaultParagraphFont"/>
    <w:rsid w:val="004D7F89"/>
    <w:rPr>
      <w:b/>
    </w:rPr>
  </w:style>
  <w:style w:type="character" w:customStyle="1" w:styleId="Underlined">
    <w:name w:val="Underlined"/>
    <w:basedOn w:val="DefaultParagraphFont"/>
    <w:rsid w:val="004D7F89"/>
    <w:rPr>
      <w:u w:val="single"/>
    </w:rPr>
  </w:style>
  <w:style w:type="paragraph" w:customStyle="1" w:styleId="TableBodyTextRight">
    <w:name w:val="Table Body Text Right"/>
    <w:basedOn w:val="TableBodyText"/>
    <w:rsid w:val="004D7F89"/>
    <w:pPr>
      <w:widowControl w:val="0"/>
      <w:autoSpaceDE w:val="0"/>
      <w:autoSpaceDN w:val="0"/>
      <w:adjustRightInd w:val="0"/>
      <w:jc w:val="right"/>
    </w:pPr>
    <w:rPr>
      <w:rFonts w:cs="Arial"/>
      <w:szCs w:val="18"/>
    </w:rPr>
  </w:style>
  <w:style w:type="paragraph" w:customStyle="1" w:styleId="CopyrightText">
    <w:name w:val="Copyright Text"/>
    <w:basedOn w:val="BodyText"/>
    <w:rsid w:val="004D7F89"/>
    <w:rPr>
      <w:sz w:val="18"/>
    </w:rPr>
  </w:style>
  <w:style w:type="paragraph" w:customStyle="1" w:styleId="BodySmallRight">
    <w:name w:val="Body Small Right"/>
    <w:basedOn w:val="BodyTextRight"/>
    <w:rsid w:val="004D7F89"/>
    <w:rPr>
      <w:sz w:val="18"/>
      <w:szCs w:val="18"/>
    </w:rPr>
  </w:style>
  <w:style w:type="paragraph" w:customStyle="1" w:styleId="MarginEdition">
    <w:name w:val="Margin Edition"/>
    <w:basedOn w:val="MarginNote"/>
    <w:rsid w:val="004D7F89"/>
    <w:pPr>
      <w:spacing w:before="0" w:after="0"/>
    </w:pPr>
    <w:rPr>
      <w:rFonts w:ascii="Times New Roman" w:hAnsi="Times New Roman"/>
      <w:color w:val="999999"/>
    </w:rPr>
  </w:style>
  <w:style w:type="paragraph" w:customStyle="1" w:styleId="Spacer">
    <w:name w:val="Spacer"/>
    <w:basedOn w:val="Normal"/>
    <w:rsid w:val="004D7F89"/>
    <w:rPr>
      <w:sz w:val="2"/>
      <w:szCs w:val="2"/>
    </w:rPr>
  </w:style>
  <w:style w:type="character" w:customStyle="1" w:styleId="Small">
    <w:name w:val="Small"/>
    <w:basedOn w:val="DefaultParagraphFont"/>
    <w:rsid w:val="004D7F89"/>
    <w:rPr>
      <w:sz w:val="16"/>
    </w:rPr>
  </w:style>
  <w:style w:type="paragraph" w:customStyle="1" w:styleId="WideTable">
    <w:name w:val="Wide Table"/>
    <w:basedOn w:val="Normal"/>
    <w:rsid w:val="004D7F89"/>
    <w:pPr>
      <w:ind w:left="-1418"/>
    </w:pPr>
    <w:rPr>
      <w:sz w:val="2"/>
      <w:szCs w:val="2"/>
    </w:rPr>
  </w:style>
  <w:style w:type="character" w:styleId="PageNumber">
    <w:name w:val="page number"/>
    <w:basedOn w:val="DefaultParagraphFont"/>
    <w:rsid w:val="004D7F89"/>
  </w:style>
  <w:style w:type="paragraph" w:styleId="Quote">
    <w:name w:val="Quote"/>
    <w:basedOn w:val="Heading1"/>
    <w:link w:val="QuoteChar"/>
    <w:qFormat/>
    <w:rsid w:val="004D7F89"/>
    <w:rPr>
      <w:b w:val="0"/>
      <w:sz w:val="72"/>
      <w:szCs w:val="72"/>
      <w:lang w:val="en-NZ"/>
    </w:rPr>
  </w:style>
  <w:style w:type="character" w:customStyle="1" w:styleId="QuoteChar">
    <w:name w:val="Quote Char"/>
    <w:basedOn w:val="DefaultParagraphFont"/>
    <w:link w:val="Quote"/>
    <w:rsid w:val="004D7F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F89"/>
    <w:pPr>
      <w:pageBreakBefore/>
    </w:pPr>
  </w:style>
  <w:style w:type="paragraph" w:customStyle="1" w:styleId="Border">
    <w:name w:val="Border"/>
    <w:basedOn w:val="Normal"/>
    <w:qFormat/>
    <w:rsid w:val="004D7F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F89"/>
    <w:rPr>
      <w:b/>
      <w:bCs/>
      <w:i/>
      <w:iCs/>
      <w:color w:val="auto"/>
    </w:rPr>
  </w:style>
  <w:style w:type="paragraph" w:styleId="IntenseQuote">
    <w:name w:val="Intense Quote"/>
    <w:basedOn w:val="Normal"/>
    <w:next w:val="Normal"/>
    <w:link w:val="IntenseQuoteChar"/>
    <w:uiPriority w:val="30"/>
    <w:qFormat/>
    <w:rsid w:val="004D7F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F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F89"/>
    <w:rPr>
      <w:smallCaps/>
      <w:color w:val="auto"/>
      <w:u w:val="single"/>
    </w:rPr>
  </w:style>
  <w:style w:type="character" w:styleId="IntenseReference">
    <w:name w:val="Intense Reference"/>
    <w:basedOn w:val="DefaultParagraphFont"/>
    <w:uiPriority w:val="32"/>
    <w:qFormat/>
    <w:rsid w:val="004D7F89"/>
    <w:rPr>
      <w:b/>
      <w:bCs/>
      <w:smallCaps/>
      <w:color w:val="auto"/>
      <w:spacing w:val="5"/>
      <w:u w:val="single"/>
    </w:rPr>
  </w:style>
  <w:style w:type="paragraph" w:customStyle="1" w:styleId="2ColumnHeading">
    <w:name w:val="2Column Heading"/>
    <w:basedOn w:val="BodyText"/>
    <w:qFormat/>
    <w:rsid w:val="004D7F89"/>
    <w:pPr>
      <w:spacing w:after="60"/>
      <w:ind w:left="-2268"/>
    </w:pPr>
    <w:rPr>
      <w:b/>
    </w:rPr>
  </w:style>
  <w:style w:type="paragraph" w:customStyle="1" w:styleId="Heading1TOC">
    <w:name w:val="Heading1 TOC"/>
    <w:basedOn w:val="Normal"/>
    <w:qFormat/>
    <w:rsid w:val="004D7F89"/>
    <w:pPr>
      <w:spacing w:before="240" w:after="120"/>
    </w:pPr>
    <w:rPr>
      <w:rFonts w:ascii="Times New Roman" w:hAnsi="Times New Roman"/>
      <w:b/>
      <w:sz w:val="32"/>
    </w:rPr>
  </w:style>
  <w:style w:type="paragraph" w:customStyle="1" w:styleId="Heading2TOC">
    <w:name w:val="Heading2 TOC"/>
    <w:basedOn w:val="Normal"/>
    <w:qFormat/>
    <w:rsid w:val="004D7F89"/>
    <w:pPr>
      <w:spacing w:before="240" w:after="60"/>
    </w:pPr>
    <w:rPr>
      <w:rFonts w:ascii="Times New Roman" w:hAnsi="Times New Roman"/>
      <w:b/>
      <w:sz w:val="28"/>
    </w:rPr>
  </w:style>
  <w:style w:type="character" w:customStyle="1" w:styleId="Underline">
    <w:name w:val="Underline"/>
    <w:basedOn w:val="DefaultParagraphFont"/>
    <w:qFormat/>
    <w:rsid w:val="004D7F89"/>
    <w:rPr>
      <w:u w:val="single"/>
    </w:rPr>
  </w:style>
  <w:style w:type="character" w:customStyle="1" w:styleId="BoldandItalics">
    <w:name w:val="Bold and Italics"/>
    <w:qFormat/>
    <w:rsid w:val="004D7F89"/>
    <w:rPr>
      <w:b/>
      <w:i/>
      <w:u w:val="none"/>
    </w:rPr>
  </w:style>
  <w:style w:type="paragraph" w:styleId="BalloonText">
    <w:name w:val="Balloon Text"/>
    <w:basedOn w:val="Normal"/>
    <w:link w:val="BalloonTextChar"/>
    <w:rsid w:val="004D7F89"/>
    <w:rPr>
      <w:rFonts w:ascii="Tahoma" w:hAnsi="Tahoma" w:cs="Tahoma"/>
      <w:sz w:val="16"/>
      <w:szCs w:val="16"/>
    </w:rPr>
  </w:style>
  <w:style w:type="character" w:customStyle="1" w:styleId="BalloonTextChar">
    <w:name w:val="Balloon Text Char"/>
    <w:basedOn w:val="DefaultParagraphFont"/>
    <w:link w:val="BalloonText"/>
    <w:rsid w:val="004D7F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F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F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F89"/>
    <w:rPr>
      <w:b/>
      <w:color w:val="660033"/>
      <w:spacing w:val="0"/>
    </w:rPr>
  </w:style>
  <w:style w:type="paragraph" w:customStyle="1" w:styleId="Nameditemlist">
    <w:name w:val="Named item list"/>
    <w:basedOn w:val="BodyText"/>
    <w:qFormat/>
    <w:rsid w:val="004D7F89"/>
    <w:pPr>
      <w:tabs>
        <w:tab w:val="left" w:pos="2835"/>
      </w:tabs>
      <w:ind w:left="2835" w:hanging="2835"/>
    </w:pPr>
  </w:style>
  <w:style w:type="paragraph" w:customStyle="1" w:styleId="BodyTextnopadding">
    <w:name w:val="Body Text no padding"/>
    <w:basedOn w:val="BodyText"/>
    <w:qFormat/>
    <w:rsid w:val="004D7F89"/>
    <w:pPr>
      <w:spacing w:before="0" w:after="0"/>
    </w:pPr>
  </w:style>
  <w:style w:type="character" w:styleId="Hyperlink">
    <w:name w:val="Hyperlink"/>
    <w:basedOn w:val="DefaultParagraphFont"/>
    <w:uiPriority w:val="99"/>
    <w:unhideWhenUsed/>
    <w:rsid w:val="00F471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523</Words>
  <Characters>3540</Characters>
  <Application>Microsoft Office Word</Application>
  <DocSecurity>0</DocSecurity>
  <Lines>153</Lines>
  <Paragraphs>131</Paragraphs>
  <ScaleCrop>false</ScaleCrop>
  <Company>Author-it Software Corporation Ltd.</Company>
  <LinksUpToDate>false</LinksUpToDate>
  <CharactersWithSpaces>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SFI50219 Diploma of Fisheries Compliance</dc:title>
  <dc:subject>Approved</dc:subject>
  <dc:creator>Skills Impact</dc:creator>
  <cp:keywords>Release 2</cp:keywords>
  <dc:description>Review Date: 12 April 2008</dc:description>
  <cp:lastModifiedBy>HSD_TPCMSd.prod</cp:lastModifiedBy>
  <cp:revision>3</cp:revision>
  <dcterms:created xsi:type="dcterms:W3CDTF">2020-10-30T16:07:33Z</dcterms:created>
  <dcterms:modified xsi:type="dcterms:W3CDTF">2020-10-29T07:09:00Z</dcterms:modified>
</cp:coreProperties>
</file>