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559" w:rsidP="002D6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SFI20219 Certificate II in Fishing Operations</w:t>
      </w:r>
      <w:r>
        <w:fldChar w:fldCharType="end"/>
      </w:r>
    </w:p>
    <w:p w:rsidR="002D6559" w:rsidP="002D6559">
      <w:pPr>
        <w:pStyle w:val="Version"/>
        <w:sectPr w:rsidSect="00E66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666B7" w:rsidP="00E666B7">
      <w:pPr>
        <w:pStyle w:val="SuperHeading"/>
      </w:pPr>
      <w:r w:rsidRPr="00E666B7">
        <w:t>SFI20219 Certificate II in Fishing Operations</w:t>
      </w:r>
    </w:p>
    <w:p w:rsidR="00000000" w:rsidRPr="00E666B7" w:rsidP="00E666B7">
      <w:pPr>
        <w:pStyle w:val="Heading1"/>
      </w:pPr>
      <w:bookmarkStart w:id="1" w:name="O_1223046"/>
      <w:bookmarkEnd w:id="1"/>
      <w:r w:rsidRPr="00E666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6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Bold"/>
              <w:rPr>
                <w:lang w:val="en-NZ"/>
              </w:rPr>
            </w:pPr>
            <w:r w:rsidRPr="00E666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Bold"/>
              <w:rPr>
                <w:lang w:val="en-NZ"/>
              </w:rPr>
            </w:pPr>
            <w:r w:rsidRPr="00E666B7">
              <w:t>Comments</w:t>
            </w:r>
          </w:p>
        </w:tc>
      </w:tr>
      <w:tr w:rsidTr="00E66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This version released with SFI Seafood Industry Training Package Version 2.1.</w:t>
            </w:r>
          </w:p>
        </w:tc>
      </w:tr>
      <w:tr w:rsidTr="00E66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6B7" w:rsidP="00E666B7">
            <w:pPr>
              <w:pStyle w:val="BodyText"/>
            </w:pPr>
            <w:r w:rsidRPr="00E666B7">
              <w:t>This version released with SFI Seafood Industry Training Package Version 1.0.</w:t>
            </w:r>
          </w:p>
        </w:tc>
      </w:tr>
    </w:tbl>
    <w:p w:rsidR="00000000" w:rsidRPr="00E666B7" w:rsidP="00E666B7">
      <w:pPr>
        <w:pStyle w:val="BodyText"/>
      </w:pPr>
    </w:p>
    <w:p w:rsidR="00000000" w:rsidRPr="00E666B7" w:rsidP="00E666B7">
      <w:pPr>
        <w:pStyle w:val="AllowPageBreak"/>
      </w:pPr>
    </w:p>
    <w:p w:rsidR="00000000" w:rsidRPr="00E666B7" w:rsidP="00E666B7">
      <w:pPr>
        <w:pStyle w:val="Heading1"/>
      </w:pPr>
      <w:bookmarkStart w:id="2" w:name="O_1223045"/>
      <w:bookmarkEnd w:id="2"/>
      <w:r w:rsidRPr="00E666B7">
        <w:t>Qualificat</w:t>
      </w:r>
      <w:r w:rsidRPr="00E666B7">
        <w:t>ion Description</w:t>
      </w:r>
    </w:p>
    <w:p w:rsidR="00000000" w:rsidRPr="00E666B7" w:rsidP="002D6559">
      <w:pPr>
        <w:pStyle w:val="BodyText"/>
      </w:pPr>
      <w:r w:rsidRPr="00E666B7">
        <w:t>This qualification reflects the role of individuals who support fishing operations in the fishing sector of the seafood industry. In this role, these individuals undertake a range of routine tasks such as using fishing equipment to land cat</w:t>
      </w:r>
      <w:r w:rsidRPr="00E666B7">
        <w:t>ch, maintaining the temperature of seafood catch, assembling and repairing netting and undertaking deckhand duties aboard a vessel under the direction of a supervisor.</w:t>
      </w:r>
    </w:p>
    <w:p w:rsidR="00000000" w:rsidRPr="00E666B7" w:rsidP="002D6559">
      <w:pPr>
        <w:pStyle w:val="BodyText"/>
      </w:pPr>
      <w:r w:rsidRPr="00E666B7">
        <w:t>The environments in which these individuals work include:</w:t>
      </w:r>
    </w:p>
    <w:p w:rsidR="00000000" w:rsidRPr="00E666B7" w:rsidP="00E666B7">
      <w:pPr>
        <w:pStyle w:val="ListBullet"/>
      </w:pPr>
      <w:r w:rsidRPr="00E666B7">
        <w:t>fishing vessels</w:t>
      </w:r>
    </w:p>
    <w:p w:rsidR="00000000" w:rsidRPr="00E666B7" w:rsidP="00E666B7">
      <w:pPr>
        <w:pStyle w:val="ListBullet"/>
      </w:pPr>
      <w:r w:rsidRPr="00E666B7">
        <w:t>charter vessels</w:t>
      </w:r>
    </w:p>
    <w:p w:rsidR="00000000" w:rsidRPr="00E666B7" w:rsidP="00E666B7">
      <w:pPr>
        <w:pStyle w:val="ListBullet"/>
      </w:pPr>
      <w:r w:rsidRPr="00E666B7">
        <w:t>aquaculture farms using wild caught broodstock or seedstock.</w:t>
      </w:r>
    </w:p>
    <w:p w:rsidR="00000000" w:rsidRPr="00E666B7" w:rsidP="002D6559">
      <w:pPr>
        <w:pStyle w:val="BodyText"/>
      </w:pPr>
      <w:r w:rsidRPr="00E666B7">
        <w:t>All work is carried out to comply with workplace procedures, according to state/territory health and safety, food safety, biosecurity and environmental regulations, legislation an</w:t>
      </w:r>
      <w:r w:rsidRPr="00E666B7">
        <w:t xml:space="preserve">d standards that apply to the workplace. </w:t>
      </w:r>
    </w:p>
    <w:p w:rsidR="00000000" w:rsidRPr="00E666B7" w:rsidP="002D6559">
      <w:pPr>
        <w:pStyle w:val="BodyText"/>
      </w:pPr>
      <w:r w:rsidRPr="00E666B7">
        <w:t xml:space="preserve">The MAR units in the elective bank are subject to licencing and regulatory requirements. These units must be implemented in line with the requirements of the </w:t>
      </w:r>
      <w:r w:rsidRPr="00E666B7">
        <w:rPr>
          <w:rStyle w:val="Emphasis"/>
        </w:rPr>
        <w:t>MAR Maritime Training Package</w:t>
      </w:r>
      <w:r w:rsidRPr="00E666B7">
        <w:t xml:space="preserve">. </w:t>
      </w:r>
    </w:p>
    <w:p w:rsidR="00000000" w:rsidRPr="00E666B7" w:rsidP="002D6559">
      <w:pPr>
        <w:pStyle w:val="BodyText"/>
      </w:pPr>
      <w:r w:rsidRPr="00E666B7">
        <w:t>No licensing, legislativ</w:t>
      </w:r>
      <w:r w:rsidRPr="00E666B7">
        <w:t>e or certification requirements apply to this qualification at the time of publication.</w:t>
      </w:r>
    </w:p>
    <w:p w:rsidR="00000000" w:rsidRPr="00E666B7" w:rsidP="00E666B7">
      <w:pPr>
        <w:pStyle w:val="Heading1"/>
      </w:pPr>
      <w:bookmarkStart w:id="3" w:name="O_1223044"/>
      <w:bookmarkEnd w:id="3"/>
      <w:r w:rsidRPr="00E666B7">
        <w:t>Entry Requirements</w:t>
      </w:r>
    </w:p>
    <w:p w:rsidR="00000000" w:rsidRPr="00E666B7" w:rsidP="002D6559">
      <w:pPr>
        <w:pStyle w:val="BodyText"/>
      </w:pPr>
      <w:r w:rsidRPr="00E666B7">
        <w:t>There are no entry requirements for this qualification.</w:t>
      </w:r>
    </w:p>
    <w:p w:rsidR="00000000" w:rsidRPr="00E666B7" w:rsidP="00E666B7">
      <w:pPr>
        <w:pStyle w:val="Heading1"/>
      </w:pPr>
      <w:bookmarkStart w:id="4" w:name="O_1223043"/>
      <w:bookmarkEnd w:id="4"/>
      <w:r w:rsidRPr="00E666B7">
        <w:t>Packaging Rules</w:t>
      </w:r>
    </w:p>
    <w:p w:rsidR="00000000" w:rsidRPr="00E666B7" w:rsidP="002D6559">
      <w:pPr>
        <w:pStyle w:val="BodyText"/>
      </w:pPr>
      <w:r w:rsidRPr="00E666B7">
        <w:t>To achieve this qualification, competen</w:t>
      </w:r>
      <w:r w:rsidRPr="00E666B7">
        <w:t xml:space="preserve">cy must be demonstrated in: </w:t>
      </w:r>
    </w:p>
    <w:p w:rsidR="00000000" w:rsidRPr="00E666B7" w:rsidP="00E666B7">
      <w:pPr>
        <w:pStyle w:val="ListBullet"/>
      </w:pPr>
      <w:r w:rsidRPr="00E666B7">
        <w:t>12 units of competency:</w:t>
      </w:r>
    </w:p>
    <w:p w:rsidR="00000000" w:rsidRPr="00E666B7" w:rsidP="00E666B7">
      <w:pPr>
        <w:pStyle w:val="ListBullet2"/>
      </w:pPr>
      <w:r w:rsidRPr="00E666B7">
        <w:t>5 core units, plus</w:t>
      </w:r>
    </w:p>
    <w:p w:rsidR="00000000" w:rsidRPr="00E666B7" w:rsidP="00E666B7">
      <w:pPr>
        <w:pStyle w:val="ListBullet2"/>
      </w:pPr>
      <w:r w:rsidRPr="00E666B7">
        <w:t>7 elective units.</w:t>
      </w:r>
    </w:p>
    <w:p w:rsidR="00000000" w:rsidRPr="00E666B7" w:rsidP="00E666B7">
      <w:pPr>
        <w:pStyle w:val="BodyText"/>
      </w:pPr>
    </w:p>
    <w:p w:rsidR="00000000" w:rsidRPr="00E666B7" w:rsidP="002D6559">
      <w:pPr>
        <w:pStyle w:val="BodyText"/>
      </w:pPr>
      <w:r w:rsidRPr="00E666B7">
        <w:t>Elective units must ensure the integrity of the qualification’</w:t>
      </w:r>
      <w:r w:rsidRPr="00E666B7">
        <w:t>s Australian Qualifications Framework (AQF) alignment and contribute to a valid, industry-supported vocational outcome. The electives are to be chosen as follows:</w:t>
      </w:r>
    </w:p>
    <w:p w:rsidR="00000000" w:rsidRPr="00E666B7" w:rsidP="00E666B7">
      <w:pPr>
        <w:pStyle w:val="ListBullet"/>
      </w:pPr>
      <w:r w:rsidRPr="00E666B7">
        <w:t>at least 4 from the electives listed below</w:t>
      </w:r>
    </w:p>
    <w:p w:rsidR="00000000" w:rsidRPr="00E666B7" w:rsidP="00E666B7">
      <w:pPr>
        <w:pStyle w:val="ListBullet"/>
      </w:pPr>
      <w:r w:rsidRPr="00E666B7">
        <w:t xml:space="preserve">up to 3 from the electives listed below, or from </w:t>
      </w:r>
      <w:r w:rsidRPr="00E666B7">
        <w:t>any currently endorsed Training Package or accredited course.</w:t>
      </w:r>
    </w:p>
    <w:p w:rsidR="00000000" w:rsidRPr="00E666B7" w:rsidP="00E666B7">
      <w:pPr>
        <w:pStyle w:val="BodyText"/>
      </w:pPr>
    </w:p>
    <w:p w:rsidR="00000000" w:rsidRPr="00E666B7" w:rsidP="00E666B7">
      <w:pPr>
        <w:pStyle w:val="BodyTextBold"/>
      </w:pPr>
      <w:r w:rsidRPr="00E666B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SFIBIO201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Inspect and clean aquatic work equipment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Meet workplace health and safety requirements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SFIXSI102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Communicate in the seafood industry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SFIXSI201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Work effectively in the seafood industry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SFIXSI202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6B7" w:rsidP="00E666B7">
            <w:pPr>
              <w:pStyle w:val="BodyText"/>
            </w:pPr>
            <w:r w:rsidRPr="00E666B7">
              <w:t>Maintain the temperature of seafood</w:t>
            </w:r>
          </w:p>
        </w:tc>
      </w:tr>
    </w:tbl>
    <w:p w:rsidR="00000000" w:rsidRPr="00E666B7" w:rsidP="00E666B7">
      <w:pPr>
        <w:pStyle w:val="BodyTextBold"/>
      </w:pPr>
    </w:p>
    <w:p w:rsidR="00000000" w:rsidRPr="00E666B7" w:rsidP="00E666B7">
      <w:pPr>
        <w:pStyle w:val="BodyTextBold"/>
      </w:pPr>
      <w:r w:rsidRPr="00E666B7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Provide First Aid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MARF027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Apply basic survival skills in the event of vessel abandonment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MARF028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Follow</w:t>
            </w:r>
            <w:r w:rsidRPr="00E666B7">
              <w:t xml:space="preserve"> procedures to minimise and fight fires on board a vessel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MARF029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Meet work health and safety requirements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MARF030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Survive at sea using survival craft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SFIEMS201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Participate in environmentally sustainable work practices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SFIFSH201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Assemble and repair damaged netting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SFIFSH202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Cook on board a vessel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SFIFSH203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Use trawls to land catch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SFIFSH204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Use pots and traps to land catch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SFIFSH205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Apply deckhand skills aboard a fishing vessel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SFIFSH206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Use hand operated lines to land catch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SFIFSH207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Use beach seines, mesh nets or gill nets to land catch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SFIFSH301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Operate vessel deck machinery and lifting appliance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SFIFSH302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Perform breath-hold diving operations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SFIPRO101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Clean fish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SFIPRO103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Fillet fish and prepare portions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SFIPRO104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Work with knives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SFISTR201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Prepare, pack and dispatch non-live product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SFISTR204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Prepare, pack and dispatch stock for live transport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SFIVOP201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Comply with organisational and legislative requirements for vessel operations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SFIVOP202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Contribute to safe na</w:t>
            </w:r>
            <w:r w:rsidRPr="00E666B7">
              <w:t>vigation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SFIVOP203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Operate a small vessel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SFIVOP204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Operate and maintain outboard motors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SFIVOP205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Prepare for vessel maintenance</w:t>
            </w:r>
          </w:p>
        </w:tc>
      </w:tr>
      <w:tr w:rsidTr="00E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SFIXSI101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6B7" w:rsidP="00E666B7">
            <w:pPr>
              <w:pStyle w:val="BodyText"/>
            </w:pPr>
            <w:r w:rsidRPr="00E666B7">
              <w:t>Apply basic seafood handling and safety practices</w:t>
            </w:r>
          </w:p>
        </w:tc>
      </w:tr>
    </w:tbl>
    <w:p w:rsidR="00000000" w:rsidRPr="00E666B7" w:rsidP="00E666B7">
      <w:pPr>
        <w:pStyle w:val="BodyText"/>
      </w:pPr>
    </w:p>
    <w:p w:rsidR="00000000" w:rsidRPr="00E666B7" w:rsidP="00E666B7">
      <w:pPr>
        <w:pStyle w:val="AllowPageBreak"/>
      </w:pPr>
    </w:p>
    <w:p w:rsidR="00000000" w:rsidRPr="00E666B7" w:rsidP="00E666B7">
      <w:pPr>
        <w:pStyle w:val="Heading1"/>
      </w:pPr>
      <w:bookmarkStart w:id="5" w:name="O_1223042"/>
      <w:bookmarkEnd w:id="5"/>
      <w:r w:rsidRPr="00E666B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66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Bold"/>
              <w:rPr>
                <w:lang w:val="en-NZ"/>
              </w:rPr>
            </w:pPr>
            <w:r w:rsidRPr="00E666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Bold"/>
              <w:rPr>
                <w:lang w:val="en-NZ"/>
              </w:rPr>
            </w:pPr>
            <w:r w:rsidRPr="00E666B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Bold"/>
              <w:rPr>
                <w:lang w:val="en-NZ"/>
              </w:rPr>
            </w:pPr>
            <w:r w:rsidRPr="00E666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Bold"/>
              <w:rPr>
                <w:lang w:val="en-NZ"/>
              </w:rPr>
            </w:pPr>
            <w:r w:rsidRPr="00E666B7">
              <w:t>Equivalence status</w:t>
            </w:r>
          </w:p>
        </w:tc>
      </w:tr>
      <w:tr w:rsidTr="00E66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SFI20219 Certificate II in Fishing Operations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SFI20219 Certificate II in Fishing Operations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B7">
            <w:pPr>
              <w:pStyle w:val="BodyText"/>
              <w:rPr>
                <w:lang w:val="en-NZ"/>
              </w:rPr>
            </w:pPr>
            <w:r w:rsidRPr="00E666B7">
              <w:t>Qualification updated to replace superseded first ai</w:t>
            </w:r>
            <w:r w:rsidRPr="00E666B7">
              <w:t>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6B7" w:rsidP="00E666B7">
            <w:pPr>
              <w:pStyle w:val="BodyText"/>
            </w:pPr>
            <w:r w:rsidRPr="00E666B7">
              <w:t>Equivalent</w:t>
            </w:r>
          </w:p>
        </w:tc>
      </w:tr>
    </w:tbl>
    <w:p w:rsidR="00000000" w:rsidRPr="00E666B7" w:rsidP="00E666B7">
      <w:pPr>
        <w:pStyle w:val="BodyText"/>
      </w:pPr>
    </w:p>
    <w:p w:rsidR="00000000" w:rsidRPr="00E666B7" w:rsidP="00E666B7">
      <w:pPr>
        <w:pStyle w:val="AllowPageBreak"/>
      </w:pPr>
    </w:p>
    <w:p w:rsidR="00000000" w:rsidRPr="00E666B7" w:rsidP="00E666B7">
      <w:pPr>
        <w:pStyle w:val="Heading1"/>
      </w:pPr>
      <w:bookmarkStart w:id="6" w:name="O_1223047"/>
      <w:bookmarkEnd w:id="6"/>
      <w:r w:rsidRPr="00E666B7">
        <w:t>Links</w:t>
      </w:r>
    </w:p>
    <w:p w:rsidR="00000000" w:rsidRPr="00E666B7" w:rsidP="002D6559">
      <w:pPr>
        <w:pStyle w:val="BodyText"/>
      </w:pPr>
      <w:r w:rsidRPr="00E666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F25C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666B7" w:rsidP="00E666B7"/>
    <w:sectPr w:rsidSect="00E666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B7" w:rsidRPr="002D6559" w:rsidP="002D6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59" w:rsidP="00E66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6559" w:rsidP="00E66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6559" w:rsidP="00E66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6B7" w:rsidRPr="002D6559" w:rsidP="002D6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59" w:rsidRPr="002D2AF8" w:rsidP="00E66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SFI20219 Certificate II in Fishing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D6559" w:rsidP="00E66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9A6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68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208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6B7"/>
  </w:style>
  <w:style w:type="character" w:customStyle="1" w:styleId="Heading1Char">
    <w:name w:val="Heading 1 Char"/>
    <w:basedOn w:val="DefaultParagraphFont"/>
    <w:link w:val="Heading1"/>
    <w:rsid w:val="00E66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6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6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66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66B7"/>
    <w:rPr>
      <w:i/>
    </w:rPr>
  </w:style>
  <w:style w:type="paragraph" w:customStyle="1" w:styleId="SuperHeading">
    <w:name w:val="SuperHeading"/>
    <w:basedOn w:val="Normal"/>
    <w:rsid w:val="00E66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66B7"/>
    <w:rPr>
      <w:b/>
    </w:rPr>
  </w:style>
  <w:style w:type="character" w:customStyle="1" w:styleId="Heading2Char">
    <w:name w:val="Heading 2 Char"/>
    <w:basedOn w:val="DefaultParagraphFont"/>
    <w:link w:val="Heading2"/>
    <w:rsid w:val="00E66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6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6B7"/>
    <w:rPr>
      <w:b/>
      <w:spacing w:val="0"/>
    </w:rPr>
  </w:style>
  <w:style w:type="paragraph" w:customStyle="1" w:styleId="SuperTitle">
    <w:name w:val="SuperTitle"/>
    <w:basedOn w:val="Title"/>
    <w:rsid w:val="00E66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6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6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6B7"/>
  </w:style>
  <w:style w:type="paragraph" w:styleId="TableofFigures">
    <w:name w:val="table of figures"/>
    <w:basedOn w:val="Normal"/>
    <w:next w:val="Normal"/>
    <w:semiHidden/>
    <w:rsid w:val="00E66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6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66B7"/>
    <w:rPr>
      <w:rFonts w:ascii="Wingdings" w:hAnsi="Wingdings"/>
    </w:rPr>
  </w:style>
  <w:style w:type="paragraph" w:customStyle="1" w:styleId="TableHeading">
    <w:name w:val="Table Heading"/>
    <w:basedOn w:val="HeadingBase"/>
    <w:rsid w:val="00E66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6B7"/>
    <w:rPr>
      <w:color w:val="0033CC"/>
      <w:u w:val="none"/>
    </w:rPr>
  </w:style>
  <w:style w:type="paragraph" w:customStyle="1" w:styleId="BodyTextRight">
    <w:name w:val="Body Text Right"/>
    <w:basedOn w:val="BodyText"/>
    <w:rsid w:val="00E66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6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6B7"/>
    <w:rPr>
      <w:sz w:val="32"/>
    </w:rPr>
  </w:style>
  <w:style w:type="paragraph" w:customStyle="1" w:styleId="HeadingProcedure">
    <w:name w:val="Heading Procedure"/>
    <w:basedOn w:val="HeadingBase"/>
    <w:next w:val="Normal"/>
    <w:rsid w:val="00E66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6B7"/>
    <w:pPr>
      <w:spacing w:before="60" w:after="60"/>
    </w:pPr>
  </w:style>
  <w:style w:type="paragraph" w:styleId="ListContinue">
    <w:name w:val="List Continue"/>
    <w:basedOn w:val="List"/>
    <w:rsid w:val="00E666B7"/>
    <w:pPr>
      <w:ind w:firstLine="0"/>
    </w:pPr>
  </w:style>
  <w:style w:type="paragraph" w:customStyle="1" w:styleId="ListNote">
    <w:name w:val="List Note"/>
    <w:basedOn w:val="List"/>
    <w:rsid w:val="00E66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6B7"/>
    <w:rPr>
      <w:rFonts w:ascii="Courier New" w:hAnsi="Courier New"/>
    </w:rPr>
  </w:style>
  <w:style w:type="paragraph" w:customStyle="1" w:styleId="NoteBullet">
    <w:name w:val="Note Bullet"/>
    <w:basedOn w:val="Note"/>
    <w:rsid w:val="00E66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6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6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6B7"/>
    <w:rPr>
      <w:b/>
      <w:smallCaps/>
    </w:rPr>
  </w:style>
  <w:style w:type="paragraph" w:customStyle="1" w:styleId="TableListNumber">
    <w:name w:val="Table List Number"/>
    <w:basedOn w:val="ListNumber"/>
    <w:rsid w:val="00E66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6B7"/>
    <w:pPr>
      <w:numPr>
        <w:numId w:val="9"/>
      </w:numPr>
    </w:pPr>
  </w:style>
  <w:style w:type="paragraph" w:customStyle="1" w:styleId="ListAlpha2">
    <w:name w:val="List Alpha 2"/>
    <w:basedOn w:val="List2"/>
    <w:rsid w:val="00E666B7"/>
    <w:pPr>
      <w:numPr>
        <w:numId w:val="8"/>
      </w:numPr>
    </w:pPr>
  </w:style>
  <w:style w:type="paragraph" w:styleId="List2">
    <w:name w:val="List 2"/>
    <w:basedOn w:val="BodyText"/>
    <w:rsid w:val="00E66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6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6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66B7"/>
    <w:pPr>
      <w:numPr>
        <w:numId w:val="4"/>
      </w:numPr>
    </w:pPr>
  </w:style>
  <w:style w:type="paragraph" w:styleId="ListContinue2">
    <w:name w:val="List Continue 2"/>
    <w:basedOn w:val="List2"/>
    <w:rsid w:val="00E666B7"/>
    <w:pPr>
      <w:ind w:firstLine="0"/>
    </w:pPr>
  </w:style>
  <w:style w:type="paragraph" w:styleId="ListContinue3">
    <w:name w:val="List Continue 3"/>
    <w:basedOn w:val="List3"/>
    <w:rsid w:val="00E666B7"/>
    <w:pPr>
      <w:ind w:left="1021" w:firstLine="0"/>
    </w:pPr>
  </w:style>
  <w:style w:type="paragraph" w:styleId="ListContinue4">
    <w:name w:val="List Continue 4"/>
    <w:basedOn w:val="List4"/>
    <w:rsid w:val="00E666B7"/>
    <w:pPr>
      <w:ind w:firstLine="0"/>
    </w:pPr>
  </w:style>
  <w:style w:type="paragraph" w:styleId="ListContinue5">
    <w:name w:val="List Continue 5"/>
    <w:basedOn w:val="List5"/>
    <w:rsid w:val="00E666B7"/>
    <w:pPr>
      <w:ind w:firstLine="0"/>
    </w:pPr>
  </w:style>
  <w:style w:type="paragraph" w:styleId="ListNumber3">
    <w:name w:val="List Number 3"/>
    <w:basedOn w:val="List3"/>
    <w:rsid w:val="00E666B7"/>
    <w:pPr>
      <w:numPr>
        <w:numId w:val="5"/>
      </w:numPr>
    </w:pPr>
  </w:style>
  <w:style w:type="paragraph" w:styleId="ListNumber4">
    <w:name w:val="List Number 4"/>
    <w:basedOn w:val="List4"/>
    <w:rsid w:val="00E666B7"/>
    <w:pPr>
      <w:numPr>
        <w:numId w:val="6"/>
      </w:numPr>
    </w:pPr>
  </w:style>
  <w:style w:type="paragraph" w:styleId="ListNumber5">
    <w:name w:val="List Number 5"/>
    <w:basedOn w:val="List5"/>
    <w:rsid w:val="00E666B7"/>
    <w:pPr>
      <w:numPr>
        <w:numId w:val="7"/>
      </w:numPr>
    </w:pPr>
  </w:style>
  <w:style w:type="paragraph" w:styleId="BlockText">
    <w:name w:val="Block Text"/>
    <w:basedOn w:val="Normal"/>
    <w:rsid w:val="00E66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6B7"/>
    <w:rPr>
      <w:sz w:val="16"/>
      <w:vertAlign w:val="superscript"/>
    </w:rPr>
  </w:style>
  <w:style w:type="character" w:customStyle="1" w:styleId="Symbols">
    <w:name w:val="Symbols"/>
    <w:basedOn w:val="DefaultParagraphFont"/>
    <w:rsid w:val="00E666B7"/>
    <w:rPr>
      <w:rFonts w:ascii="Symbol" w:hAnsi="Symbol"/>
    </w:rPr>
  </w:style>
  <w:style w:type="character" w:customStyle="1" w:styleId="MenuOptions">
    <w:name w:val="Menu Options"/>
    <w:basedOn w:val="DefaultParagraphFont"/>
    <w:rsid w:val="00E66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6B7"/>
    <w:rPr>
      <w:b/>
    </w:rPr>
  </w:style>
  <w:style w:type="character" w:customStyle="1" w:styleId="Underlined">
    <w:name w:val="Underlined"/>
    <w:basedOn w:val="DefaultParagraphFont"/>
    <w:rsid w:val="00E666B7"/>
    <w:rPr>
      <w:u w:val="single"/>
    </w:rPr>
  </w:style>
  <w:style w:type="paragraph" w:customStyle="1" w:styleId="TableBodyTextRight">
    <w:name w:val="Table Body Text Right"/>
    <w:basedOn w:val="TableBodyText"/>
    <w:rsid w:val="00E66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6B7"/>
    <w:rPr>
      <w:sz w:val="18"/>
    </w:rPr>
  </w:style>
  <w:style w:type="paragraph" w:customStyle="1" w:styleId="BodySmallRight">
    <w:name w:val="Body Small Right"/>
    <w:basedOn w:val="BodyTextRight"/>
    <w:rsid w:val="00E666B7"/>
    <w:rPr>
      <w:sz w:val="18"/>
      <w:szCs w:val="18"/>
    </w:rPr>
  </w:style>
  <w:style w:type="paragraph" w:customStyle="1" w:styleId="MarginEdition">
    <w:name w:val="Margin Edition"/>
    <w:basedOn w:val="MarginNote"/>
    <w:rsid w:val="00E66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6B7"/>
    <w:rPr>
      <w:sz w:val="2"/>
      <w:szCs w:val="2"/>
    </w:rPr>
  </w:style>
  <w:style w:type="character" w:customStyle="1" w:styleId="Small">
    <w:name w:val="Small"/>
    <w:basedOn w:val="DefaultParagraphFont"/>
    <w:rsid w:val="00E666B7"/>
    <w:rPr>
      <w:sz w:val="16"/>
    </w:rPr>
  </w:style>
  <w:style w:type="paragraph" w:customStyle="1" w:styleId="WideTable">
    <w:name w:val="Wide Table"/>
    <w:basedOn w:val="Normal"/>
    <w:rsid w:val="00E66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6B7"/>
  </w:style>
  <w:style w:type="paragraph" w:styleId="Quote">
    <w:name w:val="Quote"/>
    <w:basedOn w:val="Heading1"/>
    <w:link w:val="QuoteChar"/>
    <w:qFormat/>
    <w:rsid w:val="00E66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6B7"/>
    <w:pPr>
      <w:pageBreakBefore/>
    </w:pPr>
  </w:style>
  <w:style w:type="paragraph" w:customStyle="1" w:styleId="Border">
    <w:name w:val="Border"/>
    <w:basedOn w:val="Normal"/>
    <w:qFormat/>
    <w:rsid w:val="00E66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6B7"/>
    <w:rPr>
      <w:u w:val="single"/>
    </w:rPr>
  </w:style>
  <w:style w:type="character" w:customStyle="1" w:styleId="BoldandItalics">
    <w:name w:val="Bold and Italics"/>
    <w:qFormat/>
    <w:rsid w:val="00E666B7"/>
    <w:rPr>
      <w:b/>
      <w:i/>
      <w:u w:val="none"/>
    </w:rPr>
  </w:style>
  <w:style w:type="paragraph" w:styleId="BalloonText">
    <w:name w:val="Balloon Text"/>
    <w:basedOn w:val="Normal"/>
    <w:link w:val="BalloonTextChar"/>
    <w:rsid w:val="00E66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6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6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600</Words>
  <Characters>3727</Characters>
  <Application>Microsoft Office Word</Application>
  <DocSecurity>0</DocSecurity>
  <Lines>155</Lines>
  <Paragraphs>123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SFI20219 Certificate II in Fishing Operations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2022-02-25T17:42:30Z</dcterms:created>
  <dcterms:modified xsi:type="dcterms:W3CDTF">2022-02-25T03:09:00Z</dcterms:modified>
</cp:coreProperties>
</file>