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BBB" w:rsidP="00963BBB">
      <w:pPr>
        <w:pStyle w:val="Title"/>
      </w:pPr>
      <w:r>
        <w:fldChar w:fldCharType="begin"/>
      </w:r>
      <w:r>
        <w:instrText xml:space="preserve"> TITLE   \* MERGEFORMAT </w:instrText>
      </w:r>
      <w:r>
        <w:fldChar w:fldCharType="separate"/>
      </w:r>
      <w:r>
        <w:t>SFI20119 Certificate II in Aquaculture</w:t>
      </w:r>
      <w:r>
        <w:fldChar w:fldCharType="end"/>
      </w:r>
    </w:p>
    <w:p w:rsidR="00963BBB" w:rsidP="00963BBB">
      <w:pPr>
        <w:pStyle w:val="Version"/>
        <w:sectPr w:rsidSect="00C83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3469" w:rsidP="00C83469">
      <w:pPr>
        <w:pStyle w:val="SuperHeading"/>
      </w:pPr>
      <w:r w:rsidRPr="00C83469">
        <w:t>SFI20119 Certificate II in Aquaculture</w:t>
      </w:r>
    </w:p>
    <w:p w:rsidR="00000000" w:rsidRPr="00C83469" w:rsidP="00C83469">
      <w:pPr>
        <w:pStyle w:val="Heading1"/>
      </w:pPr>
      <w:bookmarkStart w:id="1" w:name="O_1100096"/>
      <w:bookmarkEnd w:id="1"/>
      <w:r w:rsidRPr="00C83469">
        <w:t>Modification History</w:t>
      </w:r>
    </w:p>
    <w:tbl>
      <w:tblPr>
        <w:tblW w:w="9520" w:type="dxa"/>
        <w:tblLayout w:type="fixed"/>
        <w:tblCellMar>
          <w:left w:w="62" w:type="dxa"/>
          <w:right w:w="62" w:type="dxa"/>
        </w:tblCellMar>
        <w:tblLook w:val="0000"/>
      </w:tblPr>
      <w:tblGrid>
        <w:gridCol w:w="2581"/>
        <w:gridCol w:w="6939"/>
      </w:tblGrid>
      <w:tr w:rsidTr="00C8346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Bold"/>
              <w:rPr>
                <w:lang w:val="en-NZ"/>
              </w:rPr>
            </w:pPr>
            <w:r w:rsidRPr="00C8346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Bold"/>
              <w:rPr>
                <w:lang w:val="en-NZ"/>
              </w:rPr>
            </w:pPr>
            <w:r w:rsidRPr="00C83469">
              <w:t>Comments</w:t>
            </w:r>
          </w:p>
        </w:tc>
      </w:tr>
      <w:tr w:rsidTr="00C834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This version released with SFI Seafood Industry Training Package Version 2.0.</w:t>
            </w:r>
          </w:p>
        </w:tc>
      </w:tr>
      <w:tr w:rsidTr="00C834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469" w:rsidP="00C83469">
            <w:pPr>
              <w:pStyle w:val="BodyText"/>
            </w:pPr>
            <w:r w:rsidRPr="00C83469">
              <w:t>This version released with SFI Seafood Industry Training Package Version 1.0.</w:t>
            </w:r>
          </w:p>
        </w:tc>
      </w:tr>
    </w:tbl>
    <w:p w:rsidR="00000000" w:rsidRPr="00C83469" w:rsidP="00C83469">
      <w:pPr>
        <w:pStyle w:val="BodyTextBold"/>
      </w:pPr>
    </w:p>
    <w:p w:rsidR="00000000" w:rsidRPr="00C83469" w:rsidP="00C83469">
      <w:pPr>
        <w:pStyle w:val="AllowPageBreak"/>
      </w:pPr>
    </w:p>
    <w:p w:rsidR="00000000" w:rsidRPr="00C83469" w:rsidP="00C83469">
      <w:pPr>
        <w:pStyle w:val="Heading1"/>
      </w:pPr>
      <w:bookmarkStart w:id="2" w:name="O_1100095"/>
      <w:bookmarkEnd w:id="2"/>
      <w:r w:rsidRPr="00C83469">
        <w:t>Qualification Descr</w:t>
      </w:r>
      <w:r w:rsidRPr="00C83469">
        <w:t>iption</w:t>
      </w:r>
    </w:p>
    <w:p w:rsidR="00000000" w:rsidRPr="00C83469" w:rsidP="00963BBB">
      <w:pPr>
        <w:pStyle w:val="BodyText"/>
      </w:pPr>
      <w:r w:rsidRPr="00C83469">
        <w:t>This qualification reflects the role of individuals who work as aquaculture attendants to support the care of aquatic stock in the aquaculture sector of the seafood industry. In this role, these individuals undertake a range of routine tasks such as</w:t>
      </w:r>
      <w:r w:rsidRPr="00C83469">
        <w:t xml:space="preserve"> handling, feeding and monitoring stock, and monitoring environmental conditions under the direction of a supervisor.</w:t>
      </w:r>
    </w:p>
    <w:p w:rsidR="00000000" w:rsidRPr="00C83469" w:rsidP="00963BBB">
      <w:pPr>
        <w:pStyle w:val="BodyText"/>
      </w:pPr>
      <w:r w:rsidRPr="00C83469">
        <w:t>The environments in which these individuals work include:</w:t>
      </w:r>
    </w:p>
    <w:p w:rsidR="00000000" w:rsidRPr="00C83469" w:rsidP="00C83469">
      <w:pPr>
        <w:pStyle w:val="ListBullet"/>
      </w:pPr>
      <w:r w:rsidRPr="00C83469">
        <w:t>aquaculture farms</w:t>
      </w:r>
    </w:p>
    <w:p w:rsidR="00000000" w:rsidRPr="00C83469" w:rsidP="00C83469">
      <w:pPr>
        <w:pStyle w:val="ListBullet"/>
      </w:pPr>
      <w:r w:rsidRPr="00C83469">
        <w:t>aquarium wholesalers and retailers</w:t>
      </w:r>
    </w:p>
    <w:p w:rsidR="00000000" w:rsidRPr="00C83469" w:rsidP="00C83469">
      <w:pPr>
        <w:pStyle w:val="ListBullet"/>
      </w:pPr>
      <w:r w:rsidRPr="00C83469">
        <w:t>hatcheries and nurseries</w:t>
      </w:r>
    </w:p>
    <w:p w:rsidR="00000000" w:rsidRPr="00C83469" w:rsidP="00C83469">
      <w:pPr>
        <w:pStyle w:val="ListBullet"/>
      </w:pPr>
      <w:r w:rsidRPr="00C83469">
        <w:t>live post-harvest holding facilities.</w:t>
      </w:r>
    </w:p>
    <w:p w:rsidR="00000000" w:rsidRPr="00C83469" w:rsidP="00963BBB">
      <w:pPr>
        <w:pStyle w:val="BodyText"/>
      </w:pPr>
      <w:r w:rsidRPr="00C83469">
        <w:t>All work is carried out to comply with workplace procedures, according to state/territory health and safety, food safety, biosecurity and environmental regulations, legislation and standards that apply to the workplace</w:t>
      </w:r>
      <w:r w:rsidRPr="00C83469">
        <w:t>.</w:t>
      </w:r>
    </w:p>
    <w:p w:rsidR="00000000" w:rsidRPr="00C83469" w:rsidP="00963BBB">
      <w:pPr>
        <w:pStyle w:val="BodyText"/>
      </w:pPr>
      <w:r w:rsidRPr="00C83469">
        <w:t>No licensing, legislative or certification requirements apply to this unit at this time of publication.</w:t>
      </w:r>
    </w:p>
    <w:p w:rsidR="00000000" w:rsidRPr="00C83469" w:rsidP="00C83469">
      <w:pPr>
        <w:pStyle w:val="Heading1"/>
      </w:pPr>
      <w:bookmarkStart w:id="3" w:name="O_1100094"/>
      <w:bookmarkEnd w:id="3"/>
      <w:r w:rsidRPr="00C83469">
        <w:t>Entry Requirements</w:t>
      </w:r>
    </w:p>
    <w:p w:rsidR="00000000" w:rsidRPr="00C83469" w:rsidP="00963BBB">
      <w:pPr>
        <w:pStyle w:val="BodyText"/>
      </w:pPr>
      <w:r w:rsidRPr="00C83469">
        <w:t>There are no entry requirements for this qualification.</w:t>
      </w:r>
    </w:p>
    <w:p w:rsidR="00000000" w:rsidRPr="00C83469" w:rsidP="00C83469">
      <w:pPr>
        <w:pStyle w:val="Heading1"/>
      </w:pPr>
      <w:bookmarkStart w:id="4" w:name="O_1100093"/>
      <w:bookmarkEnd w:id="4"/>
      <w:r w:rsidRPr="00C83469">
        <w:t>Packaging Rules</w:t>
      </w:r>
    </w:p>
    <w:p w:rsidR="00000000" w:rsidRPr="00C83469" w:rsidP="00963BBB">
      <w:pPr>
        <w:pStyle w:val="BodyText"/>
      </w:pPr>
      <w:r w:rsidRPr="00C83469">
        <w:t>To achieve this quali</w:t>
      </w:r>
      <w:r w:rsidRPr="00C83469">
        <w:t xml:space="preserve">fication, competency must be demonstrated in: </w:t>
      </w:r>
    </w:p>
    <w:p w:rsidR="00000000" w:rsidRPr="00C83469" w:rsidP="00C83469">
      <w:pPr>
        <w:pStyle w:val="ListBullet"/>
      </w:pPr>
      <w:r w:rsidRPr="00C83469">
        <w:t>12 units of competency:</w:t>
      </w:r>
    </w:p>
    <w:p w:rsidR="00000000" w:rsidRPr="00C83469" w:rsidP="00C83469">
      <w:pPr>
        <w:pStyle w:val="ListBullet2"/>
      </w:pPr>
      <w:r w:rsidRPr="00C83469">
        <w:t>5 core units plus</w:t>
      </w:r>
    </w:p>
    <w:p w:rsidR="00000000" w:rsidRPr="00C83469" w:rsidP="00C83469">
      <w:pPr>
        <w:pStyle w:val="ListBullet2"/>
      </w:pPr>
      <w:r w:rsidRPr="00C83469">
        <w:t>7 elective units.</w:t>
      </w:r>
    </w:p>
    <w:p w:rsidR="00000000" w:rsidRPr="00C83469" w:rsidP="00C83469">
      <w:pPr>
        <w:pStyle w:val="BodyText"/>
      </w:pPr>
    </w:p>
    <w:p w:rsidR="00000000" w:rsidRPr="00C83469" w:rsidP="00963BBB">
      <w:pPr>
        <w:pStyle w:val="BodyText"/>
      </w:pPr>
      <w:r w:rsidRPr="00C83469">
        <w:t xml:space="preserve">Elective units must ensure the integrity of the qualification’s Australian Qualifications Framework (AQF) </w:t>
      </w:r>
      <w:r w:rsidRPr="00C83469">
        <w:t xml:space="preserve">alignment and contribute to a valid, industry-supported vocational outcome. The electives are to be chosen as follows: </w:t>
      </w:r>
    </w:p>
    <w:p w:rsidR="00000000" w:rsidRPr="00C83469" w:rsidP="00C83469">
      <w:pPr>
        <w:pStyle w:val="ListBullet"/>
      </w:pPr>
      <w:r w:rsidRPr="00C83469">
        <w:t>at least 3 from the electives listed below</w:t>
      </w:r>
    </w:p>
    <w:p w:rsidR="00000000" w:rsidRPr="00C83469" w:rsidP="00C83469">
      <w:pPr>
        <w:pStyle w:val="ListBullet"/>
      </w:pPr>
      <w:r w:rsidRPr="00C83469">
        <w:t xml:space="preserve">up to 4 from the electives listed below, or from any currently endorsed Training Package or </w:t>
      </w:r>
      <w:r w:rsidRPr="00C83469">
        <w:t>accredited course.</w:t>
      </w:r>
    </w:p>
    <w:p w:rsidR="00000000" w:rsidRPr="00C83469" w:rsidP="00C83469">
      <w:pPr>
        <w:pStyle w:val="BodyTextBold"/>
      </w:pPr>
    </w:p>
    <w:p w:rsidR="00000000" w:rsidRPr="00C83469" w:rsidP="00C83469">
      <w:pPr>
        <w:pStyle w:val="BodyTextBold"/>
      </w:pPr>
      <w:r w:rsidRPr="00C83469">
        <w:t>Core Units</w:t>
      </w:r>
    </w:p>
    <w:tbl>
      <w:tblPr>
        <w:tblW w:w="0" w:type="auto"/>
        <w:tblLayout w:type="fixed"/>
        <w:tblCellMar>
          <w:left w:w="62" w:type="dxa"/>
          <w:right w:w="62" w:type="dxa"/>
        </w:tblCellMar>
        <w:tblLook w:val="0000"/>
      </w:tblPr>
      <w:tblGrid>
        <w:gridCol w:w="1667"/>
        <w:gridCol w:w="5681"/>
      </w:tblGrid>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Handle stock</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SFIBIO201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Inspect and clean aquatic work equipment</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Meet workplace health and safety requirements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SFIXSI102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Communicate in the seafood industry</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SFIXSI201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469" w:rsidP="00C83469">
            <w:pPr>
              <w:pStyle w:val="BodyText"/>
            </w:pPr>
            <w:r w:rsidRPr="00C83469">
              <w:t>Work effectively in the seafood industry</w:t>
            </w:r>
          </w:p>
        </w:tc>
      </w:tr>
    </w:tbl>
    <w:p w:rsidR="00000000" w:rsidRPr="00C83469" w:rsidP="00C83469">
      <w:pPr>
        <w:pStyle w:val="BodyTextBold"/>
      </w:pPr>
    </w:p>
    <w:p w:rsidR="00000000" w:rsidRPr="00C83469" w:rsidP="00C83469">
      <w:pPr>
        <w:pStyle w:val="BodyTextBold"/>
      </w:pPr>
      <w:r w:rsidRPr="00C83469">
        <w:t>Elective Units</w:t>
      </w:r>
    </w:p>
    <w:tbl>
      <w:tblPr>
        <w:tblW w:w="0" w:type="auto"/>
        <w:tblLayout w:type="fixed"/>
        <w:tblCellMar>
          <w:left w:w="62" w:type="dxa"/>
          <w:right w:w="62" w:type="dxa"/>
        </w:tblCellMar>
        <w:tblLook w:val="0000"/>
      </w:tblPr>
      <w:tblGrid>
        <w:gridCol w:w="1667"/>
        <w:gridCol w:w="5681"/>
      </w:tblGrid>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AHCCHM201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Apply chemicals under supervision</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FBPOPR2056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Operate a freezing process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Provide First Aid</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Collect broodstock and seedstock</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Manipulate stock culture environment</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Undertake routine maintenance of water supply and disposal systems and structures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Monitor water quality</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Monitor stock and environmental conditions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Produce algal or live-feed c</w:t>
            </w:r>
            <w:r w:rsidRPr="00C83469">
              <w:t>ultures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Carry out on-farm post-harvest operations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Harvest cultured or held stock</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Maintain stock culture, holding and other farm structures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Operate and maintain a recirculating aquaculture system</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Use waders safely in aquatic environments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Control predators and pests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Control diseases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Feed stock</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SFIAQU218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Prepare and use aquatic technology</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Identify and report signs of aquatic disease or pests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SFIEMS201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Participate in environmentally sustainable work practices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SFIFSH201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Assemble and repair damaged netting</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SFIPRO101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Clean fish</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SFIPRO103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Fillet fish and prepare portions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SFIPRO104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Work with knives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SFISTR201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Prepare, pack and dispatch non-live product</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w:t>
            </w:r>
            <w:r w:rsidRPr="00C83469">
              <w:t>FISTR204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Prepare, pack and dispatch stock for live transport</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SFIXSI101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Apply basic seafood handling and safety practices</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SFIXSI202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Maintain the temperature of seafood</w:t>
            </w:r>
          </w:p>
        </w:tc>
      </w:tr>
      <w:tr w:rsidTr="00C8346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469" w:rsidP="00C83469">
            <w:pPr>
              <w:pStyle w:val="BodyText"/>
            </w:pPr>
            <w:r w:rsidRPr="00C83469">
              <w:t>Licence to operate a forklift truck</w:t>
            </w:r>
          </w:p>
        </w:tc>
      </w:tr>
    </w:tbl>
    <w:p w:rsidR="00000000" w:rsidRPr="00C83469" w:rsidP="00C83469">
      <w:pPr>
        <w:pStyle w:val="BodyText"/>
      </w:pPr>
    </w:p>
    <w:p w:rsidR="00000000" w:rsidRPr="00C83469" w:rsidP="00C83469">
      <w:pPr>
        <w:pStyle w:val="AllowPageBreak"/>
      </w:pPr>
    </w:p>
    <w:p w:rsidR="00000000" w:rsidRPr="00C83469" w:rsidP="00C83469">
      <w:pPr>
        <w:pStyle w:val="Heading1"/>
      </w:pPr>
      <w:bookmarkStart w:id="5" w:name="O_1100092"/>
      <w:bookmarkEnd w:id="5"/>
      <w:r w:rsidRPr="00C83469">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C8346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Bold"/>
              <w:rPr>
                <w:lang w:val="en-NZ"/>
              </w:rPr>
            </w:pPr>
            <w:r w:rsidRPr="00C8346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Bold"/>
              <w:rPr>
                <w:lang w:val="en-NZ"/>
              </w:rPr>
            </w:pPr>
            <w:r w:rsidRPr="00C8346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Bold"/>
              <w:rPr>
                <w:lang w:val="en-NZ"/>
              </w:rPr>
            </w:pPr>
            <w:r w:rsidRPr="00C8346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Bold"/>
              <w:rPr>
                <w:lang w:val="en-NZ"/>
              </w:rPr>
            </w:pPr>
            <w:r w:rsidRPr="00C83469">
              <w:t>Equivalence status</w:t>
            </w:r>
          </w:p>
        </w:tc>
      </w:tr>
      <w:tr w:rsidTr="00C8346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SFI20119 Certificate II in Aquaculture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469">
            <w:pPr>
              <w:pStyle w:val="BodyText"/>
              <w:rPr>
                <w:lang w:val="en-NZ"/>
              </w:rPr>
            </w:pPr>
            <w:r w:rsidRPr="00C83469">
              <w:t>SFI20119 Certificate II in Aquaculture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469" w:rsidP="00C83469">
            <w:pPr>
              <w:pStyle w:val="BodyText"/>
            </w:pPr>
            <w:r w:rsidRPr="00C83469">
              <w:t>Updated elective unit</w:t>
            </w:r>
          </w:p>
          <w:p w:rsidR="00000000">
            <w:pPr>
              <w:pStyle w:val="BodyText"/>
              <w:keepLines w:val="0"/>
              <w:rPr>
                <w:rFonts w:ascii="Tahoma" w:hAnsi="Tahoma"/>
                <w:color w:val="000000"/>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469" w:rsidP="00C83469">
            <w:pPr>
              <w:pStyle w:val="BodyText"/>
            </w:pPr>
            <w:r w:rsidRPr="00C83469">
              <w:t>Equivalent</w:t>
            </w:r>
          </w:p>
        </w:tc>
      </w:tr>
    </w:tbl>
    <w:p w:rsidR="00000000" w:rsidRPr="00C83469" w:rsidP="00C83469">
      <w:pPr>
        <w:pStyle w:val="BodyText"/>
      </w:pPr>
    </w:p>
    <w:p w:rsidR="00000000" w:rsidRPr="00C83469" w:rsidP="00C83469">
      <w:pPr>
        <w:pStyle w:val="AllowPageBreak"/>
      </w:pPr>
    </w:p>
    <w:p w:rsidR="00000000" w:rsidRPr="00C83469" w:rsidP="00C83469">
      <w:pPr>
        <w:pStyle w:val="Heading1"/>
      </w:pPr>
      <w:bookmarkStart w:id="6" w:name="O_1100097"/>
      <w:bookmarkEnd w:id="6"/>
      <w:r w:rsidRPr="00C83469">
        <w:t>Links</w:t>
      </w:r>
    </w:p>
    <w:p w:rsidR="00000000" w:rsidRPr="00C83469" w:rsidP="00963BBB">
      <w:pPr>
        <w:pStyle w:val="BodyText"/>
      </w:pPr>
      <w:r w:rsidRPr="00C8346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D4F05">
        <w:rPr>
          <w:rStyle w:val="Hyperlink"/>
        </w:rPr>
        <w:t>https://vetnet.gov.au/Pages/TrainingDocs.aspx?q=e31d8c6b-1608-4d77-9f71-9ee749456273</w:t>
      </w:r>
      <w:r>
        <w:fldChar w:fldCharType="end"/>
      </w:r>
    </w:p>
    <w:p w:rsidR="00000000" w:rsidRPr="00C83469" w:rsidP="00C83469"/>
    <w:sectPr w:rsidSect="00C83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469" w:rsidRPr="00963BBB" w:rsidP="00963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BB" w:rsidP="00C83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3BBB" w:rsidP="00C8346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963BBB" w:rsidP="00C834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469" w:rsidRPr="00963BBB" w:rsidP="00963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BB" w:rsidRPr="002D2AF8" w:rsidP="00C83469">
    <w:pPr>
      <w:pStyle w:val="Header"/>
      <w:framePr w:wrap="around"/>
    </w:pPr>
    <w:r>
      <w:fldChar w:fldCharType="begin"/>
    </w:r>
    <w:r>
      <w:instrText xml:space="preserve"> TITLE   \* MERGEFORMAT </w:instrText>
    </w:r>
    <w:r>
      <w:fldChar w:fldCharType="separate"/>
    </w:r>
    <w:r>
      <w:t>SFI20119 Certificate II in Aquaculture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963BBB" w:rsidP="00C834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03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EE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45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4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469"/>
    <w:pPr>
      <w:spacing w:before="360" w:after="60"/>
      <w:outlineLvl w:val="0"/>
    </w:pPr>
    <w:rPr>
      <w:sz w:val="32"/>
    </w:rPr>
  </w:style>
  <w:style w:type="paragraph" w:styleId="Heading2">
    <w:name w:val="heading 2"/>
    <w:basedOn w:val="HeadingBase"/>
    <w:next w:val="BodyText"/>
    <w:link w:val="Heading2Char"/>
    <w:qFormat/>
    <w:rsid w:val="00C83469"/>
    <w:pPr>
      <w:keepLines/>
      <w:spacing w:before="240" w:after="120"/>
      <w:outlineLvl w:val="1"/>
    </w:pPr>
    <w:rPr>
      <w:sz w:val="28"/>
      <w:szCs w:val="40"/>
    </w:rPr>
  </w:style>
  <w:style w:type="paragraph" w:styleId="Heading3">
    <w:name w:val="heading 3"/>
    <w:basedOn w:val="HeadingBase"/>
    <w:next w:val="BodyText"/>
    <w:link w:val="Heading3Char"/>
    <w:qFormat/>
    <w:rsid w:val="00C83469"/>
    <w:pPr>
      <w:spacing w:before="180" w:after="120"/>
      <w:outlineLvl w:val="2"/>
    </w:pPr>
    <w:rPr>
      <w:spacing w:val="-10"/>
      <w:kern w:val="32"/>
    </w:rPr>
  </w:style>
  <w:style w:type="paragraph" w:styleId="Heading4">
    <w:name w:val="heading 4"/>
    <w:basedOn w:val="HeadingBase"/>
    <w:next w:val="BodyText"/>
    <w:link w:val="Heading4Char"/>
    <w:qFormat/>
    <w:rsid w:val="00C83469"/>
    <w:pPr>
      <w:spacing w:before="160" w:after="120"/>
      <w:outlineLvl w:val="3"/>
    </w:pPr>
    <w:rPr>
      <w:sz w:val="22"/>
    </w:rPr>
  </w:style>
  <w:style w:type="paragraph" w:styleId="Heading5">
    <w:name w:val="heading 5"/>
    <w:basedOn w:val="HeadingBase"/>
    <w:next w:val="Normal"/>
    <w:link w:val="Heading5Char"/>
    <w:qFormat/>
    <w:rsid w:val="00C83469"/>
    <w:pPr>
      <w:spacing w:before="80"/>
      <w:outlineLvl w:val="4"/>
    </w:pPr>
    <w:rPr>
      <w:color w:val="918585"/>
      <w:sz w:val="20"/>
    </w:rPr>
  </w:style>
  <w:style w:type="paragraph" w:styleId="Heading6">
    <w:name w:val="heading 6"/>
    <w:basedOn w:val="HeadingBase"/>
    <w:next w:val="Normal"/>
    <w:link w:val="Heading6Char"/>
    <w:qFormat/>
    <w:rsid w:val="00C83469"/>
    <w:pPr>
      <w:spacing w:before="60"/>
      <w:outlineLvl w:val="5"/>
    </w:pPr>
    <w:rPr>
      <w:color w:val="918585"/>
      <w:sz w:val="20"/>
    </w:rPr>
  </w:style>
  <w:style w:type="paragraph" w:styleId="Heading7">
    <w:name w:val="heading 7"/>
    <w:basedOn w:val="Normal"/>
    <w:next w:val="Normal"/>
    <w:link w:val="Heading7Char"/>
    <w:qFormat/>
    <w:rsid w:val="00C83469"/>
    <w:pPr>
      <w:ind w:left="720"/>
      <w:outlineLvl w:val="6"/>
    </w:pPr>
    <w:rPr>
      <w:i/>
    </w:rPr>
  </w:style>
  <w:style w:type="paragraph" w:styleId="Heading8">
    <w:name w:val="heading 8"/>
    <w:basedOn w:val="Normal"/>
    <w:next w:val="Normal"/>
    <w:link w:val="Heading8Char"/>
    <w:qFormat/>
    <w:rsid w:val="00C83469"/>
    <w:pPr>
      <w:ind w:left="720"/>
      <w:outlineLvl w:val="7"/>
    </w:pPr>
    <w:rPr>
      <w:i/>
    </w:rPr>
  </w:style>
  <w:style w:type="paragraph" w:styleId="Heading9">
    <w:name w:val="heading 9"/>
    <w:basedOn w:val="Normal"/>
    <w:next w:val="Normal"/>
    <w:link w:val="Heading9Char"/>
    <w:qFormat/>
    <w:rsid w:val="00C83469"/>
    <w:pPr>
      <w:ind w:left="720"/>
      <w:outlineLvl w:val="8"/>
    </w:pPr>
    <w:rPr>
      <w:i/>
    </w:rPr>
  </w:style>
  <w:style w:type="character" w:default="1" w:styleId="DefaultParagraphFont">
    <w:name w:val="Default Paragraph Font"/>
    <w:uiPriority w:val="1"/>
    <w:unhideWhenUsed/>
    <w:rsid w:val="00C83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469"/>
  </w:style>
  <w:style w:type="character" w:customStyle="1" w:styleId="Heading1Char">
    <w:name w:val="Heading 1 Char"/>
    <w:basedOn w:val="DefaultParagraphFont"/>
    <w:link w:val="Heading1"/>
    <w:rsid w:val="00C83469"/>
    <w:rPr>
      <w:rFonts w:ascii="Times New Roman" w:eastAsia="Times New Roman" w:hAnsi="Times New Roman" w:cs="Times New Roman"/>
      <w:b/>
      <w:sz w:val="32"/>
      <w:szCs w:val="20"/>
      <w:lang w:eastAsia="en-US"/>
    </w:rPr>
  </w:style>
  <w:style w:type="paragraph" w:styleId="BodyText">
    <w:name w:val="Body Text"/>
    <w:basedOn w:val="Normal"/>
    <w:link w:val="BodyTextChar"/>
    <w:rsid w:val="00C834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469"/>
    <w:rPr>
      <w:rFonts w:ascii="Times New Roman" w:eastAsia="Times New Roman" w:hAnsi="Times New Roman" w:cs="Times New Roman"/>
      <w:sz w:val="24"/>
      <w:lang w:eastAsia="en-US"/>
    </w:rPr>
  </w:style>
  <w:style w:type="paragraph" w:styleId="ListBullet">
    <w:name w:val="List Bullet"/>
    <w:basedOn w:val="List"/>
    <w:rsid w:val="00C83469"/>
    <w:pPr>
      <w:numPr>
        <w:numId w:val="12"/>
      </w:numPr>
      <w:tabs>
        <w:tab w:val="clear" w:pos="340"/>
      </w:tabs>
      <w:spacing w:before="40" w:after="40"/>
    </w:pPr>
  </w:style>
  <w:style w:type="paragraph" w:styleId="ListBullet2">
    <w:name w:val="List Bullet 2"/>
    <w:basedOn w:val="List2"/>
    <w:rsid w:val="00C83469"/>
    <w:pPr>
      <w:numPr>
        <w:numId w:val="13"/>
      </w:numPr>
      <w:tabs>
        <w:tab w:val="clear" w:pos="680"/>
      </w:tabs>
    </w:pPr>
  </w:style>
  <w:style w:type="paragraph" w:customStyle="1" w:styleId="SuperHeading">
    <w:name w:val="SuperHeading"/>
    <w:basedOn w:val="Normal"/>
    <w:rsid w:val="00C83469"/>
    <w:pPr>
      <w:spacing w:before="240" w:after="120"/>
      <w:outlineLvl w:val="0"/>
    </w:pPr>
    <w:rPr>
      <w:rFonts w:ascii="Times New Roman" w:hAnsi="Times New Roman"/>
      <w:b/>
      <w:sz w:val="32"/>
    </w:rPr>
  </w:style>
  <w:style w:type="paragraph" w:customStyle="1" w:styleId="AllowPageBreak">
    <w:name w:val="AllowPageBreak"/>
    <w:rsid w:val="00C834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83469"/>
    <w:rPr>
      <w:b/>
    </w:rPr>
  </w:style>
  <w:style w:type="character" w:customStyle="1" w:styleId="Heading2Char">
    <w:name w:val="Heading 2 Char"/>
    <w:basedOn w:val="DefaultParagraphFont"/>
    <w:link w:val="Heading2"/>
    <w:rsid w:val="00C83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4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4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469"/>
    <w:rPr>
      <w:rFonts w:ascii="Courier New" w:eastAsia="Times New Roman" w:hAnsi="Courier New" w:cs="Times New Roman"/>
      <w:i/>
      <w:szCs w:val="20"/>
      <w:lang w:eastAsia="en-US"/>
    </w:rPr>
  </w:style>
  <w:style w:type="paragraph" w:customStyle="1" w:styleId="HeadingBase">
    <w:name w:val="Heading Base"/>
    <w:rsid w:val="00C83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469"/>
    <w:pPr>
      <w:tabs>
        <w:tab w:val="right" w:leader="dot" w:pos="9072"/>
      </w:tabs>
      <w:ind w:left="567"/>
    </w:pPr>
    <w:rPr>
      <w:szCs w:val="22"/>
    </w:rPr>
  </w:style>
  <w:style w:type="paragraph" w:customStyle="1" w:styleId="TOCBase">
    <w:name w:val="TOC Base"/>
    <w:rsid w:val="00C83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469"/>
    <w:pPr>
      <w:tabs>
        <w:tab w:val="right" w:leader="dot" w:pos="9072"/>
      </w:tabs>
      <w:spacing w:before="40" w:after="40"/>
      <w:ind w:left="284"/>
    </w:pPr>
    <w:rPr>
      <w:rFonts w:ascii="Times New Roman" w:hAnsi="Times New Roman"/>
    </w:rPr>
  </w:style>
  <w:style w:type="paragraph" w:styleId="TOC1">
    <w:name w:val="toc 1"/>
    <w:basedOn w:val="TOCBase"/>
    <w:next w:val="Normal"/>
    <w:rsid w:val="00C834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469"/>
    <w:rPr>
      <w:rFonts w:ascii="Times New Roman" w:eastAsia="Times New Roman" w:hAnsi="Times New Roman" w:cs="Times New Roman"/>
      <w:sz w:val="16"/>
      <w:lang w:eastAsia="en-US"/>
    </w:rPr>
  </w:style>
  <w:style w:type="paragraph" w:styleId="Title">
    <w:name w:val="Title"/>
    <w:basedOn w:val="HeadingBase"/>
    <w:link w:val="TitleChar"/>
    <w:qFormat/>
    <w:rsid w:val="00C83469"/>
    <w:pPr>
      <w:spacing w:before="5040"/>
      <w:jc w:val="center"/>
    </w:pPr>
    <w:rPr>
      <w:sz w:val="48"/>
      <w:szCs w:val="72"/>
      <w:lang w:val="en-US"/>
    </w:rPr>
  </w:style>
  <w:style w:type="character" w:customStyle="1" w:styleId="TitleChar">
    <w:name w:val="Title Char"/>
    <w:basedOn w:val="DefaultParagraphFont"/>
    <w:link w:val="Title"/>
    <w:rsid w:val="00C83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469"/>
    <w:pPr>
      <w:tabs>
        <w:tab w:val="left" w:pos="3600"/>
        <w:tab w:val="left" w:pos="3958"/>
      </w:tabs>
    </w:pPr>
  </w:style>
  <w:style w:type="paragraph" w:styleId="List">
    <w:name w:val="List"/>
    <w:basedOn w:val="BodyText"/>
    <w:next w:val="BodyText"/>
    <w:rsid w:val="00C83469"/>
    <w:pPr>
      <w:tabs>
        <w:tab w:val="left" w:pos="340"/>
      </w:tabs>
      <w:spacing w:before="60" w:after="60"/>
      <w:ind w:left="340" w:hanging="340"/>
    </w:pPr>
  </w:style>
  <w:style w:type="paragraph" w:customStyle="1" w:styleId="Note">
    <w:name w:val="Note"/>
    <w:basedOn w:val="BodyText"/>
    <w:rsid w:val="00C834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3469"/>
    <w:rPr>
      <w:b/>
      <w:spacing w:val="0"/>
    </w:rPr>
  </w:style>
  <w:style w:type="paragraph" w:customStyle="1" w:styleId="SuperTitle">
    <w:name w:val="SuperTitle"/>
    <w:basedOn w:val="Title"/>
    <w:rsid w:val="00C83469"/>
    <w:pPr>
      <w:framePr w:wrap="auto" w:hAnchor="text" w:y="6049"/>
    </w:pPr>
    <w:rPr>
      <w:color w:val="000000"/>
      <w:sz w:val="40"/>
    </w:rPr>
  </w:style>
  <w:style w:type="paragraph" w:customStyle="1" w:styleId="TOCTitle">
    <w:name w:val="TOCTitle"/>
    <w:basedOn w:val="Heading1"/>
    <w:rsid w:val="00C83469"/>
    <w:pPr>
      <w:spacing w:after="240"/>
      <w:jc w:val="center"/>
      <w:outlineLvl w:val="9"/>
    </w:pPr>
    <w:rPr>
      <w:caps/>
    </w:rPr>
  </w:style>
  <w:style w:type="paragraph" w:customStyle="1" w:styleId="Version">
    <w:name w:val="Version"/>
    <w:rsid w:val="00C83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469"/>
    <w:pPr>
      <w:keepNext w:val="0"/>
      <w:tabs>
        <w:tab w:val="right" w:pos="4176"/>
      </w:tabs>
      <w:ind w:left="198" w:hanging="198"/>
    </w:pPr>
    <w:rPr>
      <w:rFonts w:ascii="Garamond" w:hAnsi="Garamond"/>
    </w:rPr>
  </w:style>
  <w:style w:type="paragraph" w:styleId="IndexHeading">
    <w:name w:val="index heading"/>
    <w:basedOn w:val="Normal"/>
    <w:next w:val="Index1"/>
    <w:semiHidden/>
    <w:rsid w:val="00C83469"/>
    <w:pPr>
      <w:spacing w:before="120" w:after="120"/>
    </w:pPr>
    <w:rPr>
      <w:rFonts w:ascii="Arial" w:hAnsi="Arial"/>
      <w:b/>
      <w:color w:val="918585"/>
      <w:sz w:val="24"/>
    </w:rPr>
  </w:style>
  <w:style w:type="paragraph" w:styleId="Header">
    <w:name w:val="header"/>
    <w:basedOn w:val="Normal"/>
    <w:link w:val="HeaderChar"/>
    <w:rsid w:val="00C83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469"/>
    <w:rPr>
      <w:rFonts w:ascii="Times New Roman" w:eastAsia="Times New Roman" w:hAnsi="Times New Roman" w:cs="Times New Roman"/>
      <w:sz w:val="16"/>
      <w:szCs w:val="20"/>
      <w:lang w:val="en-GB" w:eastAsia="en-US"/>
    </w:rPr>
  </w:style>
  <w:style w:type="paragraph" w:customStyle="1" w:styleId="Chapter">
    <w:name w:val="Chapter"/>
    <w:basedOn w:val="Normal"/>
    <w:rsid w:val="00C83469"/>
    <w:pPr>
      <w:spacing w:before="240"/>
    </w:pPr>
    <w:rPr>
      <w:rFonts w:ascii="Times New Roman" w:hAnsi="Times New Roman"/>
      <w:smallCaps/>
      <w:spacing w:val="80"/>
      <w:sz w:val="28"/>
    </w:rPr>
  </w:style>
  <w:style w:type="paragraph" w:customStyle="1" w:styleId="InChapter">
    <w:name w:val="InChapter"/>
    <w:basedOn w:val="Heading3"/>
    <w:rsid w:val="00C83469"/>
    <w:pPr>
      <w:spacing w:after="240"/>
      <w:outlineLvl w:val="9"/>
    </w:pPr>
    <w:rPr>
      <w:noProof/>
    </w:rPr>
  </w:style>
  <w:style w:type="paragraph" w:styleId="Index2">
    <w:name w:val="index 2"/>
    <w:basedOn w:val="Normal"/>
    <w:next w:val="Normal"/>
    <w:semiHidden/>
    <w:rsid w:val="00C83469"/>
    <w:pPr>
      <w:tabs>
        <w:tab w:val="right" w:pos="4176"/>
      </w:tabs>
      <w:ind w:left="568" w:hanging="284"/>
    </w:pPr>
    <w:rPr>
      <w:rFonts w:ascii="Garamond" w:hAnsi="Garamond"/>
    </w:rPr>
  </w:style>
  <w:style w:type="paragraph" w:customStyle="1" w:styleId="Byline">
    <w:name w:val="Byline"/>
    <w:rsid w:val="00C83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469"/>
    <w:pPr>
      <w:tabs>
        <w:tab w:val="clear" w:pos="3600"/>
        <w:tab w:val="clear" w:pos="3958"/>
      </w:tabs>
      <w:jc w:val="right"/>
    </w:pPr>
  </w:style>
  <w:style w:type="character" w:styleId="Emphasis">
    <w:name w:val="Emphasis"/>
    <w:basedOn w:val="DefaultParagraphFont"/>
    <w:qFormat/>
    <w:rsid w:val="00C83469"/>
    <w:rPr>
      <w:i/>
    </w:rPr>
  </w:style>
  <w:style w:type="paragraph" w:styleId="Caption">
    <w:name w:val="caption"/>
    <w:basedOn w:val="BodyText"/>
    <w:next w:val="Normal"/>
    <w:qFormat/>
    <w:rsid w:val="00C83469"/>
    <w:pPr>
      <w:framePr w:w="2268" w:hSpace="181" w:vSpace="181" w:wrap="around" w:vAnchor="text" w:hAnchor="page" w:x="1135" w:y="285" w:anchorLock="1"/>
    </w:pPr>
    <w:rPr>
      <w:i/>
    </w:rPr>
  </w:style>
  <w:style w:type="paragraph" w:customStyle="1" w:styleId="MiniTOCTitle">
    <w:name w:val="MiniTOCTitle"/>
    <w:basedOn w:val="Heading4"/>
    <w:rsid w:val="00C83469"/>
    <w:pPr>
      <w:spacing w:before="240"/>
      <w:outlineLvl w:val="9"/>
    </w:pPr>
    <w:rPr>
      <w:noProof/>
      <w:sz w:val="24"/>
    </w:rPr>
  </w:style>
  <w:style w:type="paragraph" w:customStyle="1" w:styleId="MiniTOCItem">
    <w:name w:val="MiniTOCItem"/>
    <w:basedOn w:val="ListBullet"/>
    <w:rsid w:val="00C83469"/>
    <w:pPr>
      <w:numPr>
        <w:numId w:val="0"/>
      </w:numPr>
      <w:tabs>
        <w:tab w:val="right" w:leader="dot" w:pos="6521"/>
      </w:tabs>
      <w:spacing w:before="0" w:after="0"/>
    </w:pPr>
  </w:style>
  <w:style w:type="paragraph" w:customStyle="1" w:styleId="TOFTitle">
    <w:name w:val="TOFTitle"/>
    <w:basedOn w:val="TOCTitle"/>
    <w:rsid w:val="00C83469"/>
  </w:style>
  <w:style w:type="paragraph" w:styleId="TableofFigures">
    <w:name w:val="table of figures"/>
    <w:basedOn w:val="Normal"/>
    <w:next w:val="Normal"/>
    <w:semiHidden/>
    <w:rsid w:val="00C83469"/>
    <w:pPr>
      <w:tabs>
        <w:tab w:val="right" w:leader="dot" w:pos="9072"/>
      </w:tabs>
      <w:ind w:left="970" w:hanging="403"/>
    </w:pPr>
    <w:rPr>
      <w:rFonts w:ascii="Times New Roman" w:hAnsi="Times New Roman"/>
      <w:b/>
    </w:rPr>
  </w:style>
  <w:style w:type="paragraph" w:styleId="ListNumber">
    <w:name w:val="List Number"/>
    <w:basedOn w:val="List"/>
    <w:rsid w:val="00C83469"/>
    <w:pPr>
      <w:numPr>
        <w:numId w:val="15"/>
      </w:numPr>
      <w:tabs>
        <w:tab w:val="clear" w:pos="340"/>
      </w:tabs>
    </w:pPr>
  </w:style>
  <w:style w:type="character" w:customStyle="1" w:styleId="WingdingSymbols">
    <w:name w:val="Wingding Symbols"/>
    <w:rsid w:val="00C83469"/>
    <w:rPr>
      <w:rFonts w:ascii="Wingdings" w:hAnsi="Wingdings"/>
    </w:rPr>
  </w:style>
  <w:style w:type="paragraph" w:customStyle="1" w:styleId="TableHeading">
    <w:name w:val="Table Heading"/>
    <w:basedOn w:val="HeadingBase"/>
    <w:rsid w:val="00C83469"/>
    <w:pPr>
      <w:keepLines/>
      <w:pBdr>
        <w:bottom w:val="single" w:sz="6" w:space="1" w:color="918585"/>
      </w:pBdr>
      <w:spacing w:before="240"/>
    </w:pPr>
  </w:style>
  <w:style w:type="character" w:customStyle="1" w:styleId="HotSpot">
    <w:name w:val="HotSpot"/>
    <w:rsid w:val="00C83469"/>
    <w:rPr>
      <w:color w:val="0033CC"/>
      <w:u w:val="none"/>
    </w:rPr>
  </w:style>
  <w:style w:type="paragraph" w:customStyle="1" w:styleId="BodyTextRight">
    <w:name w:val="Body Text Right"/>
    <w:basedOn w:val="BodyText"/>
    <w:rsid w:val="00C83469"/>
    <w:pPr>
      <w:spacing w:before="0" w:after="0"/>
      <w:jc w:val="right"/>
    </w:pPr>
  </w:style>
  <w:style w:type="paragraph" w:styleId="Index3">
    <w:name w:val="index 3"/>
    <w:basedOn w:val="ListNumber2"/>
    <w:next w:val="Normal"/>
    <w:semiHidden/>
    <w:rsid w:val="00C83469"/>
    <w:pPr>
      <w:numPr>
        <w:numId w:val="0"/>
      </w:numPr>
      <w:tabs>
        <w:tab w:val="right" w:leader="dot" w:pos="4176"/>
      </w:tabs>
    </w:pPr>
  </w:style>
  <w:style w:type="paragraph" w:styleId="ListNumber2">
    <w:name w:val="List Number 2"/>
    <w:basedOn w:val="List2"/>
    <w:rsid w:val="00C83469"/>
    <w:pPr>
      <w:numPr>
        <w:numId w:val="10"/>
      </w:numPr>
      <w:tabs>
        <w:tab w:val="clear" w:pos="1060"/>
      </w:tabs>
    </w:pPr>
  </w:style>
  <w:style w:type="paragraph" w:customStyle="1" w:styleId="MarginNote">
    <w:name w:val="Margin Note"/>
    <w:basedOn w:val="BodyText"/>
    <w:rsid w:val="00C83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4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469"/>
    <w:rPr>
      <w:sz w:val="32"/>
    </w:rPr>
  </w:style>
  <w:style w:type="paragraph" w:customStyle="1" w:styleId="HeadingProcedure">
    <w:name w:val="Heading Procedure"/>
    <w:basedOn w:val="HeadingBase"/>
    <w:next w:val="Normal"/>
    <w:rsid w:val="00C83469"/>
    <w:pPr>
      <w:tabs>
        <w:tab w:val="left" w:pos="0"/>
      </w:tabs>
      <w:spacing w:before="120" w:after="60"/>
    </w:pPr>
    <w:rPr>
      <w:i/>
      <w:color w:val="918585"/>
      <w:sz w:val="22"/>
    </w:rPr>
  </w:style>
  <w:style w:type="paragraph" w:customStyle="1" w:styleId="TableBodyText">
    <w:name w:val="Table Body Text"/>
    <w:basedOn w:val="BodyText"/>
    <w:rsid w:val="00C83469"/>
    <w:pPr>
      <w:spacing w:before="60" w:after="60"/>
    </w:pPr>
  </w:style>
  <w:style w:type="paragraph" w:styleId="ListContinue">
    <w:name w:val="List Continue"/>
    <w:basedOn w:val="List"/>
    <w:rsid w:val="00C83469"/>
    <w:pPr>
      <w:ind w:firstLine="0"/>
    </w:pPr>
  </w:style>
  <w:style w:type="paragraph" w:customStyle="1" w:styleId="ListNote">
    <w:name w:val="List Note"/>
    <w:basedOn w:val="List"/>
    <w:rsid w:val="00C83469"/>
    <w:pPr>
      <w:pBdr>
        <w:top w:val="single" w:sz="6" w:space="2" w:color="918585"/>
        <w:bottom w:val="single" w:sz="6" w:space="2" w:color="918585"/>
      </w:pBdr>
      <w:tabs>
        <w:tab w:val="left" w:pos="1021"/>
      </w:tabs>
      <w:ind w:firstLine="0"/>
    </w:pPr>
  </w:style>
  <w:style w:type="paragraph" w:customStyle="1" w:styleId="Warning">
    <w:name w:val="Warning"/>
    <w:basedOn w:val="BodyText"/>
    <w:rsid w:val="00C83469"/>
    <w:pPr>
      <w:shd w:val="clear" w:color="auto" w:fill="D9D9D9"/>
      <w:tabs>
        <w:tab w:val="left" w:pos="992"/>
      </w:tabs>
      <w:ind w:left="119" w:right="119"/>
    </w:pPr>
    <w:rPr>
      <w:sz w:val="20"/>
    </w:rPr>
  </w:style>
  <w:style w:type="paragraph" w:customStyle="1" w:styleId="MarginIcons">
    <w:name w:val="Margin Icons"/>
    <w:basedOn w:val="BodyText"/>
    <w:rsid w:val="00C83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469"/>
    <w:rPr>
      <w:rFonts w:ascii="Courier New" w:hAnsi="Courier New"/>
    </w:rPr>
  </w:style>
  <w:style w:type="paragraph" w:customStyle="1" w:styleId="NoteBullet">
    <w:name w:val="Note Bullet"/>
    <w:basedOn w:val="Note"/>
    <w:rsid w:val="00C83469"/>
    <w:pPr>
      <w:tabs>
        <w:tab w:val="clear" w:pos="680"/>
      </w:tabs>
      <w:spacing w:before="60" w:after="60"/>
    </w:pPr>
  </w:style>
  <w:style w:type="paragraph" w:customStyle="1" w:styleId="SubHeading2">
    <w:name w:val="SubHeading2"/>
    <w:basedOn w:val="HeadingBase"/>
    <w:rsid w:val="00C83469"/>
    <w:pPr>
      <w:spacing w:before="240" w:after="60"/>
    </w:pPr>
    <w:rPr>
      <w:sz w:val="20"/>
    </w:rPr>
  </w:style>
  <w:style w:type="paragraph" w:customStyle="1" w:styleId="SubHeading1">
    <w:name w:val="SubHeading1"/>
    <w:basedOn w:val="HeadingBase"/>
    <w:rsid w:val="00C83469"/>
    <w:pPr>
      <w:spacing w:before="240" w:after="60"/>
    </w:pPr>
    <w:rPr>
      <w:color w:val="918585"/>
      <w:sz w:val="22"/>
    </w:rPr>
  </w:style>
  <w:style w:type="paragraph" w:customStyle="1" w:styleId="SideHeading">
    <w:name w:val="Side Heading"/>
    <w:basedOn w:val="HeadingBase"/>
    <w:rsid w:val="00C83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469"/>
    <w:pPr>
      <w:tabs>
        <w:tab w:val="num" w:pos="360"/>
      </w:tabs>
    </w:pPr>
  </w:style>
  <w:style w:type="paragraph" w:styleId="PlainText">
    <w:name w:val="Plain Text"/>
    <w:basedOn w:val="Normal"/>
    <w:link w:val="PlainTextChar"/>
    <w:rsid w:val="00C83469"/>
    <w:rPr>
      <w:sz w:val="20"/>
    </w:rPr>
  </w:style>
  <w:style w:type="character" w:customStyle="1" w:styleId="PlainTextChar">
    <w:name w:val="Plain Text Char"/>
    <w:basedOn w:val="DefaultParagraphFont"/>
    <w:link w:val="PlainText"/>
    <w:rsid w:val="00C83469"/>
    <w:rPr>
      <w:rFonts w:ascii="Courier New" w:eastAsia="Times New Roman" w:hAnsi="Courier New" w:cs="Times New Roman"/>
      <w:sz w:val="20"/>
      <w:szCs w:val="20"/>
      <w:lang w:eastAsia="en-US"/>
    </w:rPr>
  </w:style>
  <w:style w:type="character" w:customStyle="1" w:styleId="MenuOption">
    <w:name w:val="Menu Option"/>
    <w:basedOn w:val="DefaultParagraphFont"/>
    <w:rsid w:val="00C83469"/>
    <w:rPr>
      <w:b/>
      <w:smallCaps/>
    </w:rPr>
  </w:style>
  <w:style w:type="paragraph" w:customStyle="1" w:styleId="TableListNumber">
    <w:name w:val="Table List Number"/>
    <w:basedOn w:val="ListNumber"/>
    <w:rsid w:val="00C83469"/>
    <w:pPr>
      <w:numPr>
        <w:numId w:val="0"/>
      </w:numPr>
    </w:pPr>
  </w:style>
  <w:style w:type="paragraph" w:styleId="TOC4">
    <w:name w:val="toc 4"/>
    <w:basedOn w:val="TOCBase"/>
    <w:next w:val="Normal"/>
    <w:semiHidden/>
    <w:rsid w:val="00C83469"/>
    <w:pPr>
      <w:tabs>
        <w:tab w:val="right" w:leader="dot" w:pos="9071"/>
      </w:tabs>
      <w:ind w:left="1701"/>
    </w:pPr>
  </w:style>
  <w:style w:type="paragraph" w:customStyle="1" w:styleId="ListAlpha">
    <w:name w:val="List Alpha"/>
    <w:basedOn w:val="List"/>
    <w:rsid w:val="00C83469"/>
    <w:pPr>
      <w:numPr>
        <w:numId w:val="9"/>
      </w:numPr>
    </w:pPr>
  </w:style>
  <w:style w:type="paragraph" w:customStyle="1" w:styleId="ListAlpha2">
    <w:name w:val="List Alpha 2"/>
    <w:basedOn w:val="List2"/>
    <w:rsid w:val="00C83469"/>
    <w:pPr>
      <w:numPr>
        <w:numId w:val="8"/>
      </w:numPr>
    </w:pPr>
  </w:style>
  <w:style w:type="paragraph" w:styleId="List2">
    <w:name w:val="List 2"/>
    <w:basedOn w:val="BodyText"/>
    <w:rsid w:val="00C83469"/>
    <w:pPr>
      <w:tabs>
        <w:tab w:val="left" w:pos="680"/>
      </w:tabs>
      <w:spacing w:before="60" w:after="60"/>
      <w:ind w:left="680" w:hanging="340"/>
    </w:pPr>
  </w:style>
  <w:style w:type="paragraph" w:styleId="List3">
    <w:name w:val="List 3"/>
    <w:basedOn w:val="BodyText"/>
    <w:rsid w:val="00C83469"/>
    <w:pPr>
      <w:tabs>
        <w:tab w:val="left" w:pos="1021"/>
      </w:tabs>
      <w:spacing w:before="60" w:after="60"/>
      <w:ind w:left="1020" w:hanging="340"/>
    </w:pPr>
  </w:style>
  <w:style w:type="paragraph" w:styleId="List4">
    <w:name w:val="List 4"/>
    <w:basedOn w:val="BodyText"/>
    <w:rsid w:val="00C83469"/>
    <w:pPr>
      <w:tabs>
        <w:tab w:val="left" w:pos="1361"/>
      </w:tabs>
      <w:spacing w:before="60" w:after="60"/>
      <w:ind w:left="1361" w:hanging="340"/>
    </w:pPr>
  </w:style>
  <w:style w:type="paragraph" w:styleId="List5">
    <w:name w:val="List 5"/>
    <w:basedOn w:val="BodyText"/>
    <w:rsid w:val="00C83469"/>
    <w:pPr>
      <w:tabs>
        <w:tab w:val="left" w:pos="1701"/>
      </w:tabs>
      <w:spacing w:before="60" w:after="60"/>
      <w:ind w:left="1701" w:hanging="340"/>
    </w:pPr>
  </w:style>
  <w:style w:type="paragraph" w:styleId="ListBullet3">
    <w:name w:val="List Bullet 3"/>
    <w:basedOn w:val="List3"/>
    <w:rsid w:val="00C83469"/>
    <w:pPr>
      <w:numPr>
        <w:numId w:val="14"/>
      </w:numPr>
      <w:tabs>
        <w:tab w:val="clear" w:pos="1021"/>
      </w:tabs>
      <w:ind w:left="1037" w:hanging="357"/>
    </w:pPr>
  </w:style>
  <w:style w:type="paragraph" w:styleId="ListBullet4">
    <w:name w:val="List Bullet 4"/>
    <w:basedOn w:val="List4"/>
    <w:rsid w:val="00C83469"/>
    <w:pPr>
      <w:numPr>
        <w:numId w:val="3"/>
      </w:numPr>
      <w:tabs>
        <w:tab w:val="clear" w:pos="1361"/>
      </w:tabs>
    </w:pPr>
  </w:style>
  <w:style w:type="paragraph" w:styleId="ListBullet5">
    <w:name w:val="List Bullet 5"/>
    <w:basedOn w:val="List5"/>
    <w:rsid w:val="00C83469"/>
    <w:pPr>
      <w:numPr>
        <w:numId w:val="4"/>
      </w:numPr>
    </w:pPr>
  </w:style>
  <w:style w:type="paragraph" w:styleId="ListContinue2">
    <w:name w:val="List Continue 2"/>
    <w:basedOn w:val="List2"/>
    <w:rsid w:val="00C83469"/>
    <w:pPr>
      <w:ind w:firstLine="0"/>
    </w:pPr>
  </w:style>
  <w:style w:type="paragraph" w:styleId="ListContinue3">
    <w:name w:val="List Continue 3"/>
    <w:basedOn w:val="List3"/>
    <w:rsid w:val="00C83469"/>
    <w:pPr>
      <w:ind w:left="1021" w:firstLine="0"/>
    </w:pPr>
  </w:style>
  <w:style w:type="paragraph" w:styleId="ListContinue4">
    <w:name w:val="List Continue 4"/>
    <w:basedOn w:val="List4"/>
    <w:rsid w:val="00C83469"/>
    <w:pPr>
      <w:ind w:firstLine="0"/>
    </w:pPr>
  </w:style>
  <w:style w:type="paragraph" w:styleId="ListContinue5">
    <w:name w:val="List Continue 5"/>
    <w:basedOn w:val="List5"/>
    <w:rsid w:val="00C83469"/>
    <w:pPr>
      <w:ind w:firstLine="0"/>
    </w:pPr>
  </w:style>
  <w:style w:type="paragraph" w:styleId="ListNumber3">
    <w:name w:val="List Number 3"/>
    <w:basedOn w:val="List3"/>
    <w:rsid w:val="00C83469"/>
    <w:pPr>
      <w:numPr>
        <w:numId w:val="5"/>
      </w:numPr>
    </w:pPr>
  </w:style>
  <w:style w:type="paragraph" w:styleId="ListNumber4">
    <w:name w:val="List Number 4"/>
    <w:basedOn w:val="List4"/>
    <w:rsid w:val="00C83469"/>
    <w:pPr>
      <w:numPr>
        <w:numId w:val="6"/>
      </w:numPr>
    </w:pPr>
  </w:style>
  <w:style w:type="paragraph" w:styleId="ListNumber5">
    <w:name w:val="List Number 5"/>
    <w:basedOn w:val="List5"/>
    <w:rsid w:val="00C83469"/>
    <w:pPr>
      <w:numPr>
        <w:numId w:val="7"/>
      </w:numPr>
    </w:pPr>
  </w:style>
  <w:style w:type="paragraph" w:styleId="BlockText">
    <w:name w:val="Block Text"/>
    <w:basedOn w:val="Normal"/>
    <w:rsid w:val="00C83469"/>
    <w:pPr>
      <w:spacing w:after="120"/>
      <w:ind w:left="1440" w:right="1440"/>
    </w:pPr>
  </w:style>
  <w:style w:type="character" w:customStyle="1" w:styleId="Subscript">
    <w:name w:val="Subscript"/>
    <w:basedOn w:val="DefaultParagraphFont"/>
    <w:rsid w:val="00C83469"/>
    <w:rPr>
      <w:sz w:val="16"/>
      <w:vertAlign w:val="subscript"/>
    </w:rPr>
  </w:style>
  <w:style w:type="character" w:customStyle="1" w:styleId="Superscript">
    <w:name w:val="Superscript"/>
    <w:basedOn w:val="DefaultParagraphFont"/>
    <w:rsid w:val="00C83469"/>
    <w:rPr>
      <w:sz w:val="16"/>
      <w:vertAlign w:val="superscript"/>
    </w:rPr>
  </w:style>
  <w:style w:type="character" w:customStyle="1" w:styleId="Symbols">
    <w:name w:val="Symbols"/>
    <w:basedOn w:val="DefaultParagraphFont"/>
    <w:rsid w:val="00C83469"/>
    <w:rPr>
      <w:rFonts w:ascii="Symbol" w:hAnsi="Symbol"/>
    </w:rPr>
  </w:style>
  <w:style w:type="character" w:customStyle="1" w:styleId="MenuOptions">
    <w:name w:val="Menu Options"/>
    <w:basedOn w:val="DefaultParagraphFont"/>
    <w:rsid w:val="00C83469"/>
    <w:rPr>
      <w:rFonts w:ascii="Arial Narrow" w:hAnsi="Arial Narrow"/>
      <w:smallCaps/>
    </w:rPr>
  </w:style>
  <w:style w:type="character" w:customStyle="1" w:styleId="Buttons">
    <w:name w:val="Buttons"/>
    <w:basedOn w:val="DefaultParagraphFont"/>
    <w:rsid w:val="00C83469"/>
    <w:rPr>
      <w:b/>
    </w:rPr>
  </w:style>
  <w:style w:type="character" w:customStyle="1" w:styleId="Underlined">
    <w:name w:val="Underlined"/>
    <w:basedOn w:val="DefaultParagraphFont"/>
    <w:rsid w:val="00C83469"/>
    <w:rPr>
      <w:u w:val="single"/>
    </w:rPr>
  </w:style>
  <w:style w:type="paragraph" w:customStyle="1" w:styleId="TableBodyTextRight">
    <w:name w:val="Table Body Text Right"/>
    <w:basedOn w:val="TableBodyText"/>
    <w:rsid w:val="00C83469"/>
    <w:pPr>
      <w:widowControl w:val="0"/>
      <w:autoSpaceDE w:val="0"/>
      <w:autoSpaceDN w:val="0"/>
      <w:adjustRightInd w:val="0"/>
      <w:jc w:val="right"/>
    </w:pPr>
    <w:rPr>
      <w:rFonts w:cs="Arial"/>
      <w:szCs w:val="18"/>
    </w:rPr>
  </w:style>
  <w:style w:type="paragraph" w:customStyle="1" w:styleId="CopyrightText">
    <w:name w:val="Copyright Text"/>
    <w:basedOn w:val="BodyText"/>
    <w:rsid w:val="00C83469"/>
    <w:rPr>
      <w:sz w:val="18"/>
    </w:rPr>
  </w:style>
  <w:style w:type="paragraph" w:customStyle="1" w:styleId="BodySmallRight">
    <w:name w:val="Body Small Right"/>
    <w:basedOn w:val="BodyTextRight"/>
    <w:rsid w:val="00C83469"/>
    <w:rPr>
      <w:sz w:val="18"/>
      <w:szCs w:val="18"/>
    </w:rPr>
  </w:style>
  <w:style w:type="paragraph" w:customStyle="1" w:styleId="MarginEdition">
    <w:name w:val="Margin Edition"/>
    <w:basedOn w:val="MarginNote"/>
    <w:rsid w:val="00C83469"/>
    <w:pPr>
      <w:spacing w:before="0" w:after="0"/>
    </w:pPr>
    <w:rPr>
      <w:rFonts w:ascii="Times New Roman" w:hAnsi="Times New Roman"/>
      <w:color w:val="999999"/>
    </w:rPr>
  </w:style>
  <w:style w:type="paragraph" w:customStyle="1" w:styleId="Spacer">
    <w:name w:val="Spacer"/>
    <w:basedOn w:val="Normal"/>
    <w:rsid w:val="00C83469"/>
    <w:rPr>
      <w:sz w:val="2"/>
      <w:szCs w:val="2"/>
    </w:rPr>
  </w:style>
  <w:style w:type="character" w:customStyle="1" w:styleId="Small">
    <w:name w:val="Small"/>
    <w:basedOn w:val="DefaultParagraphFont"/>
    <w:rsid w:val="00C83469"/>
    <w:rPr>
      <w:sz w:val="16"/>
    </w:rPr>
  </w:style>
  <w:style w:type="paragraph" w:customStyle="1" w:styleId="WideTable">
    <w:name w:val="Wide Table"/>
    <w:basedOn w:val="Normal"/>
    <w:rsid w:val="00C83469"/>
    <w:pPr>
      <w:ind w:left="-1418"/>
    </w:pPr>
    <w:rPr>
      <w:sz w:val="2"/>
      <w:szCs w:val="2"/>
    </w:rPr>
  </w:style>
  <w:style w:type="character" w:styleId="PageNumber">
    <w:name w:val="page number"/>
    <w:basedOn w:val="DefaultParagraphFont"/>
    <w:rsid w:val="00C83469"/>
  </w:style>
  <w:style w:type="paragraph" w:styleId="Quote">
    <w:name w:val="Quote"/>
    <w:basedOn w:val="Heading1"/>
    <w:link w:val="QuoteChar"/>
    <w:qFormat/>
    <w:rsid w:val="00C83469"/>
    <w:rPr>
      <w:b w:val="0"/>
      <w:sz w:val="72"/>
      <w:szCs w:val="72"/>
      <w:lang w:val="en-NZ"/>
    </w:rPr>
  </w:style>
  <w:style w:type="character" w:customStyle="1" w:styleId="QuoteChar">
    <w:name w:val="Quote Char"/>
    <w:basedOn w:val="DefaultParagraphFont"/>
    <w:link w:val="Quote"/>
    <w:rsid w:val="00C83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469"/>
    <w:pPr>
      <w:pageBreakBefore/>
    </w:pPr>
  </w:style>
  <w:style w:type="paragraph" w:customStyle="1" w:styleId="Border">
    <w:name w:val="Border"/>
    <w:basedOn w:val="Normal"/>
    <w:qFormat/>
    <w:rsid w:val="00C83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469"/>
    <w:rPr>
      <w:b/>
      <w:bCs/>
      <w:i/>
      <w:iCs/>
      <w:color w:val="auto"/>
    </w:rPr>
  </w:style>
  <w:style w:type="paragraph" w:styleId="IntenseQuote">
    <w:name w:val="Intense Quote"/>
    <w:basedOn w:val="Normal"/>
    <w:next w:val="Normal"/>
    <w:link w:val="IntenseQuoteChar"/>
    <w:uiPriority w:val="30"/>
    <w:qFormat/>
    <w:rsid w:val="00C83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4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469"/>
    <w:rPr>
      <w:smallCaps/>
      <w:color w:val="auto"/>
      <w:u w:val="single"/>
    </w:rPr>
  </w:style>
  <w:style w:type="character" w:styleId="IntenseReference">
    <w:name w:val="Intense Reference"/>
    <w:basedOn w:val="DefaultParagraphFont"/>
    <w:uiPriority w:val="32"/>
    <w:qFormat/>
    <w:rsid w:val="00C83469"/>
    <w:rPr>
      <w:b/>
      <w:bCs/>
      <w:smallCaps/>
      <w:color w:val="auto"/>
      <w:spacing w:val="5"/>
      <w:u w:val="single"/>
    </w:rPr>
  </w:style>
  <w:style w:type="paragraph" w:customStyle="1" w:styleId="2ColumnHeading">
    <w:name w:val="2Column Heading"/>
    <w:basedOn w:val="BodyText"/>
    <w:qFormat/>
    <w:rsid w:val="00C83469"/>
    <w:pPr>
      <w:spacing w:after="60"/>
      <w:ind w:left="-2268"/>
    </w:pPr>
    <w:rPr>
      <w:b/>
    </w:rPr>
  </w:style>
  <w:style w:type="paragraph" w:customStyle="1" w:styleId="Heading1TOC">
    <w:name w:val="Heading1 TOC"/>
    <w:basedOn w:val="Normal"/>
    <w:qFormat/>
    <w:rsid w:val="00C83469"/>
    <w:pPr>
      <w:spacing w:before="240" w:after="120"/>
    </w:pPr>
    <w:rPr>
      <w:rFonts w:ascii="Times New Roman" w:hAnsi="Times New Roman"/>
      <w:b/>
      <w:sz w:val="32"/>
    </w:rPr>
  </w:style>
  <w:style w:type="paragraph" w:customStyle="1" w:styleId="Heading2TOC">
    <w:name w:val="Heading2 TOC"/>
    <w:basedOn w:val="Normal"/>
    <w:qFormat/>
    <w:rsid w:val="00C83469"/>
    <w:pPr>
      <w:spacing w:before="240" w:after="60"/>
    </w:pPr>
    <w:rPr>
      <w:rFonts w:ascii="Times New Roman" w:hAnsi="Times New Roman"/>
      <w:b/>
      <w:sz w:val="28"/>
    </w:rPr>
  </w:style>
  <w:style w:type="character" w:customStyle="1" w:styleId="Underline">
    <w:name w:val="Underline"/>
    <w:basedOn w:val="DefaultParagraphFont"/>
    <w:qFormat/>
    <w:rsid w:val="00C83469"/>
    <w:rPr>
      <w:u w:val="single"/>
    </w:rPr>
  </w:style>
  <w:style w:type="character" w:customStyle="1" w:styleId="BoldandItalics">
    <w:name w:val="Bold and Italics"/>
    <w:qFormat/>
    <w:rsid w:val="00C83469"/>
    <w:rPr>
      <w:b/>
      <w:i/>
      <w:u w:val="none"/>
    </w:rPr>
  </w:style>
  <w:style w:type="paragraph" w:styleId="BalloonText">
    <w:name w:val="Balloon Text"/>
    <w:basedOn w:val="Normal"/>
    <w:link w:val="BalloonTextChar"/>
    <w:rsid w:val="00C83469"/>
    <w:rPr>
      <w:rFonts w:ascii="Tahoma" w:hAnsi="Tahoma" w:cs="Tahoma"/>
      <w:sz w:val="16"/>
      <w:szCs w:val="16"/>
    </w:rPr>
  </w:style>
  <w:style w:type="character" w:customStyle="1" w:styleId="BalloonTextChar">
    <w:name w:val="Balloon Text Char"/>
    <w:basedOn w:val="DefaultParagraphFont"/>
    <w:link w:val="BalloonText"/>
    <w:rsid w:val="00C834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4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4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469"/>
    <w:rPr>
      <w:b/>
      <w:color w:val="660033"/>
      <w:spacing w:val="0"/>
    </w:rPr>
  </w:style>
  <w:style w:type="paragraph" w:customStyle="1" w:styleId="Nameditemlist">
    <w:name w:val="Named item list"/>
    <w:basedOn w:val="BodyText"/>
    <w:qFormat/>
    <w:rsid w:val="00C83469"/>
    <w:pPr>
      <w:tabs>
        <w:tab w:val="left" w:pos="2835"/>
      </w:tabs>
      <w:ind w:left="2835" w:hanging="2835"/>
    </w:pPr>
  </w:style>
  <w:style w:type="paragraph" w:customStyle="1" w:styleId="BodyTextnopadding">
    <w:name w:val="Body Text no padding"/>
    <w:basedOn w:val="BodyText"/>
    <w:qFormat/>
    <w:rsid w:val="00C83469"/>
    <w:pPr>
      <w:spacing w:before="0" w:after="0"/>
    </w:pPr>
  </w:style>
  <w:style w:type="character" w:styleId="Hyperlink">
    <w:name w:val="Hyperlink"/>
    <w:basedOn w:val="DefaultParagraphFont"/>
    <w:uiPriority w:val="99"/>
    <w:unhideWhenUsed/>
    <w:rsid w:val="00963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540</Words>
  <Characters>3536</Characters>
  <Application>Microsoft Office Word</Application>
  <DocSecurity>0</DocSecurity>
  <Lines>153</Lines>
  <Paragraphs>131</Paragraphs>
  <ScaleCrop>false</ScaleCrop>
  <Company>Author-it Software Corporation Ltd.</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SFI20119 Certificate II in Aquaculture</dc:title>
  <dc:subject>Approved</dc:subject>
  <dc:creator>Skills Impact</dc:creator>
  <cp:keywords>Release 2</cp:keywords>
  <dc:description>Review Date: 12 April 2008</dc:description>
  <cp:lastModifiedBy>HSD_TPCMSd.prod</cp:lastModifiedBy>
  <cp:revision>3</cp:revision>
  <dcterms:created xsi:type="dcterms:W3CDTF">2020-10-30T15:35:41Z</dcterms:created>
  <dcterms:modified xsi:type="dcterms:W3CDTF">2020-10-29T07:09:00Z</dcterms:modified>
</cp:coreProperties>
</file>