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E53" w:rsidP="00466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SFI10119 Certificate I in Seafood Industry</w:t>
      </w:r>
      <w:r>
        <w:fldChar w:fldCharType="end"/>
      </w:r>
    </w:p>
    <w:p w:rsidR="00466E53" w:rsidP="00466E53">
      <w:pPr>
        <w:pStyle w:val="Version"/>
        <w:sectPr w:rsidSect="00C52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52610" w:rsidP="00C52610">
      <w:pPr>
        <w:pStyle w:val="SuperHeading"/>
      </w:pPr>
      <w:r w:rsidRPr="00C52610">
        <w:t>SFI10119 Certificate I in Seafood Industry</w:t>
      </w:r>
    </w:p>
    <w:p w:rsidR="00000000" w:rsidRPr="00C52610" w:rsidP="00C52610">
      <w:pPr>
        <w:pStyle w:val="Heading1"/>
      </w:pPr>
      <w:bookmarkStart w:id="1" w:name="O_1100089"/>
      <w:bookmarkEnd w:id="1"/>
      <w:r w:rsidRPr="00C526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Bold"/>
              <w:rPr>
                <w:lang w:val="en-NZ"/>
              </w:rPr>
            </w:pPr>
            <w:r w:rsidRPr="00C526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Bold"/>
              <w:rPr>
                <w:lang w:val="en-NZ"/>
              </w:rPr>
            </w:pPr>
            <w:r w:rsidRPr="00C52610">
              <w:t>Comments</w:t>
            </w:r>
          </w:p>
        </w:tc>
      </w:tr>
      <w:tr w:rsidTr="00C5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This version released with SFI Seafood Industry Training Package Version 2.0.</w:t>
            </w:r>
          </w:p>
        </w:tc>
      </w:tr>
      <w:tr w:rsidTr="00C5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10" w:rsidP="00C52610">
            <w:pPr>
              <w:pStyle w:val="BodyText"/>
            </w:pPr>
            <w:r w:rsidRPr="00C52610">
              <w:t>This version released with SFI Seafood Industry Training Package Version 1.0.</w:t>
            </w:r>
          </w:p>
        </w:tc>
      </w:tr>
    </w:tbl>
    <w:p w:rsidR="00000000" w:rsidRPr="00C52610" w:rsidP="00C52610">
      <w:pPr>
        <w:pStyle w:val="BodyTextBold"/>
      </w:pPr>
    </w:p>
    <w:p w:rsidR="00000000" w:rsidRPr="00C52610" w:rsidP="00C52610">
      <w:pPr>
        <w:pStyle w:val="AllowPageBreak"/>
      </w:pPr>
    </w:p>
    <w:p w:rsidR="00000000" w:rsidRPr="00C52610" w:rsidP="00C52610">
      <w:pPr>
        <w:pStyle w:val="Heading1"/>
      </w:pPr>
      <w:bookmarkStart w:id="2" w:name="O_1100088"/>
      <w:bookmarkEnd w:id="2"/>
      <w:r w:rsidRPr="00C52610">
        <w:t>Qualification Descr</w:t>
      </w:r>
      <w:r w:rsidRPr="00C52610">
        <w:t>iption</w:t>
      </w:r>
    </w:p>
    <w:p w:rsidR="00000000" w:rsidRPr="00C52610" w:rsidP="00466E53">
      <w:pPr>
        <w:pStyle w:val="BodyText"/>
      </w:pPr>
      <w:r w:rsidRPr="00C52610">
        <w:t>This qualification reflects the role of individuals preparing for work in the aquaculture, fishing and seafood processing and/or retail and distribution sectors of the seafood industry. The role includes undertaking a range of simple tasks under clo</w:t>
      </w:r>
      <w:r w:rsidRPr="00C52610">
        <w:t>se supervision. The range of technical skills and knowledge is limited.</w:t>
      </w:r>
    </w:p>
    <w:p w:rsidR="00000000" w:rsidRPr="00C52610" w:rsidP="00466E53">
      <w:pPr>
        <w:pStyle w:val="BodyText"/>
      </w:pPr>
      <w:r w:rsidRPr="00C52610">
        <w:t>All work is carried out to comply with workplace procedures, according to state/territory health and safety, food safety, biosecurity and environmental regulations, legislation and sta</w:t>
      </w:r>
      <w:r w:rsidRPr="00C52610">
        <w:t>ndards that apply to the workplace.</w:t>
      </w:r>
    </w:p>
    <w:p w:rsidR="00000000" w:rsidRPr="00C52610" w:rsidP="00466E53">
      <w:pPr>
        <w:pStyle w:val="BodyText"/>
      </w:pPr>
      <w:r w:rsidRPr="00C52610">
        <w:t>No licensing, legislative or certification requirements apply to this qualification at the time of publication.</w:t>
      </w:r>
    </w:p>
    <w:p w:rsidR="00000000" w:rsidRPr="00C52610" w:rsidP="00C52610">
      <w:pPr>
        <w:pStyle w:val="Heading1"/>
      </w:pPr>
      <w:bookmarkStart w:id="3" w:name="O_1100087"/>
      <w:bookmarkEnd w:id="3"/>
      <w:r w:rsidRPr="00C52610">
        <w:t>Entry Requirements</w:t>
      </w:r>
    </w:p>
    <w:p w:rsidR="00000000" w:rsidRPr="00C52610" w:rsidP="00466E53">
      <w:pPr>
        <w:pStyle w:val="BodyText"/>
      </w:pPr>
      <w:r w:rsidRPr="00C52610">
        <w:t>There are no entry requirements for this qualification.</w:t>
      </w:r>
    </w:p>
    <w:p w:rsidR="00000000" w:rsidRPr="00C52610" w:rsidP="00C52610">
      <w:pPr>
        <w:pStyle w:val="Heading1"/>
      </w:pPr>
      <w:bookmarkStart w:id="4" w:name="O_1100086"/>
      <w:bookmarkEnd w:id="4"/>
      <w:r w:rsidRPr="00C52610">
        <w:t>Packaging Rules</w:t>
      </w:r>
    </w:p>
    <w:p w:rsidR="00000000" w:rsidRPr="00C52610" w:rsidP="00466E53">
      <w:pPr>
        <w:pStyle w:val="BodyText"/>
      </w:pPr>
      <w:r w:rsidRPr="00C52610">
        <w:t xml:space="preserve">To achieve this qualification, competency must be demonstrated in: </w:t>
      </w:r>
    </w:p>
    <w:p w:rsidR="00000000" w:rsidRPr="00C52610" w:rsidP="00C52610">
      <w:pPr>
        <w:pStyle w:val="ListBullet"/>
      </w:pPr>
      <w:r w:rsidRPr="00C52610">
        <w:t>6 units of competency:</w:t>
      </w:r>
    </w:p>
    <w:p w:rsidR="00000000" w:rsidRPr="00C52610" w:rsidP="00C52610">
      <w:pPr>
        <w:pStyle w:val="ListBullet2"/>
      </w:pPr>
      <w:r w:rsidRPr="00C52610">
        <w:t>2 core units plus</w:t>
      </w:r>
    </w:p>
    <w:p w:rsidR="00000000" w:rsidRPr="00C52610" w:rsidP="00C52610">
      <w:pPr>
        <w:pStyle w:val="ListBullet2"/>
      </w:pPr>
      <w:r w:rsidRPr="00C52610">
        <w:t>4 elective units.</w:t>
      </w:r>
    </w:p>
    <w:p w:rsidR="00000000" w:rsidRPr="00C52610" w:rsidP="00C52610">
      <w:pPr>
        <w:pStyle w:val="BodyText"/>
      </w:pPr>
    </w:p>
    <w:p w:rsidR="00000000" w:rsidRPr="00C52610" w:rsidP="00466E53">
      <w:pPr>
        <w:pStyle w:val="BodyText"/>
      </w:pPr>
      <w:r w:rsidRPr="00C52610">
        <w:t>Elective units must ensure the integrity of the qualification’s Australian Qualifications Framework (</w:t>
      </w:r>
      <w:r w:rsidRPr="00C52610">
        <w:t>AQF) alignment and contribute to a valid, industry-supported vocational outcome. The electives are to be chosen as follows:</w:t>
      </w:r>
    </w:p>
    <w:p w:rsidR="00000000" w:rsidRPr="00C52610" w:rsidP="00C52610">
      <w:pPr>
        <w:pStyle w:val="ListBullet"/>
      </w:pPr>
      <w:r w:rsidRPr="00C52610">
        <w:t>at least 2 from the electives listed below</w:t>
      </w:r>
    </w:p>
    <w:p w:rsidR="00000000" w:rsidRPr="00C52610" w:rsidP="00C52610">
      <w:pPr>
        <w:pStyle w:val="ListBullet"/>
      </w:pPr>
      <w:r w:rsidRPr="00C52610">
        <w:t>up to 2 from the electives listed below, or from any currently endorsed Training Package</w:t>
      </w:r>
      <w:r w:rsidRPr="00C52610">
        <w:t xml:space="preserve"> or accredited course.</w:t>
      </w:r>
    </w:p>
    <w:p w:rsidR="00000000" w:rsidRPr="00C52610" w:rsidP="00C52610">
      <w:pPr>
        <w:pStyle w:val="BodyText"/>
      </w:pPr>
    </w:p>
    <w:p w:rsidR="00000000" w:rsidRPr="00C52610" w:rsidP="00C52610">
      <w:pPr>
        <w:pStyle w:val="BodyTextBold"/>
      </w:pPr>
      <w:r w:rsidRPr="00C5261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Meet workplace health and safety requirements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SFIXSI102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10" w:rsidP="00C52610">
            <w:pPr>
              <w:pStyle w:val="BodyText"/>
            </w:pPr>
            <w:r w:rsidRPr="00C52610">
              <w:t>Communicate in the seafood industry</w:t>
            </w:r>
          </w:p>
        </w:tc>
      </w:tr>
    </w:tbl>
    <w:p w:rsidR="00000000" w:rsidRPr="00C52610" w:rsidP="00C52610">
      <w:pPr>
        <w:pStyle w:val="BodyTextBold"/>
      </w:pPr>
    </w:p>
    <w:p w:rsidR="00000000" w:rsidRPr="00C52610" w:rsidP="00C52610">
      <w:pPr>
        <w:pStyle w:val="BodyTextBold"/>
      </w:pPr>
      <w:r w:rsidRPr="00C52610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SFIAQU101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Carry out basic aquaculture activities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SFIAQU202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Handle stock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SFIAQU217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Feed stock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SFIBIO201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Inspect and clean aquatic work equipment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SFIFSH201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Assemble and repair damaged netting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SFIFSH205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Apply deckhand skills aboard a fishing vessel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SFIPRO101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Clean fish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SFIPRO102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Clean work area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SFIPRO103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Fillet fish and prepare portions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SFIPRO1</w:t>
            </w:r>
            <w:r w:rsidRPr="00C52610">
              <w:t>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Work with knives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SFISAD201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Prepare, cook and retail seafood products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SFISAD202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Retail seafood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SFISTR202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Receive and distribute product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SFISTR203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Assemble and load refrigerated product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SFIXSI101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Apply basic seafood handling and safety practices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SFIXSI201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Work effectively in the seafood industry</w:t>
            </w:r>
          </w:p>
        </w:tc>
      </w:tr>
      <w:tr w:rsidTr="00C52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SFIXSI202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10" w:rsidP="00C52610">
            <w:pPr>
              <w:pStyle w:val="BodyText"/>
            </w:pPr>
            <w:r w:rsidRPr="00C52610">
              <w:t>Maintain the temperature of seafood</w:t>
            </w:r>
          </w:p>
        </w:tc>
      </w:tr>
    </w:tbl>
    <w:p w:rsidR="00000000" w:rsidRPr="00C52610" w:rsidP="00C52610">
      <w:pPr>
        <w:pStyle w:val="BodyText"/>
      </w:pPr>
    </w:p>
    <w:p w:rsidR="00000000" w:rsidRPr="00C52610" w:rsidP="00C52610">
      <w:pPr>
        <w:pStyle w:val="AllowPageBreak"/>
      </w:pPr>
    </w:p>
    <w:p w:rsidR="00000000" w:rsidRPr="00C52610" w:rsidP="00C52610">
      <w:pPr>
        <w:pStyle w:val="Heading1"/>
      </w:pPr>
      <w:bookmarkStart w:id="5" w:name="O_1100085"/>
      <w:bookmarkEnd w:id="5"/>
      <w:r w:rsidRPr="00C5261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5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Bold"/>
              <w:rPr>
                <w:lang w:val="en-NZ"/>
              </w:rPr>
            </w:pPr>
            <w:r w:rsidRPr="00C5261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Bold"/>
              <w:rPr>
                <w:lang w:val="en-NZ"/>
              </w:rPr>
            </w:pPr>
            <w:r w:rsidRPr="00C5261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Bold"/>
              <w:rPr>
                <w:lang w:val="en-NZ"/>
              </w:rPr>
            </w:pPr>
            <w:r w:rsidRPr="00C5261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Bold"/>
              <w:rPr>
                <w:lang w:val="en-NZ"/>
              </w:rPr>
            </w:pPr>
            <w:r w:rsidRPr="00C52610">
              <w:t>Equivalence status</w:t>
            </w:r>
          </w:p>
        </w:tc>
      </w:tr>
      <w:tr w:rsidTr="00C5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SFI10119 Certificate I in Seafood Industry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>SFI10119 Certificate I in Seafood Industry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10">
            <w:pPr>
              <w:pStyle w:val="BodyText"/>
              <w:rPr>
                <w:lang w:val="en-NZ"/>
              </w:rPr>
            </w:pPr>
            <w:r w:rsidRPr="00C52610">
              <w:t xml:space="preserve">Updated elective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10" w:rsidP="00C52610">
            <w:pPr>
              <w:pStyle w:val="BodyText"/>
            </w:pPr>
            <w:r w:rsidRPr="00C52610">
              <w:t>Equivalent</w:t>
            </w:r>
          </w:p>
        </w:tc>
      </w:tr>
    </w:tbl>
    <w:p w:rsidR="00000000" w:rsidRPr="00C52610" w:rsidP="00C52610">
      <w:pPr>
        <w:pStyle w:val="BodyText"/>
      </w:pPr>
    </w:p>
    <w:p w:rsidR="00000000" w:rsidRPr="00C52610" w:rsidP="00C52610">
      <w:pPr>
        <w:pStyle w:val="AllowPageBreak"/>
      </w:pPr>
    </w:p>
    <w:p w:rsidR="00000000" w:rsidRPr="00C52610" w:rsidP="00C52610">
      <w:pPr>
        <w:pStyle w:val="Heading1"/>
      </w:pPr>
      <w:bookmarkStart w:id="6" w:name="O_1100090"/>
      <w:bookmarkEnd w:id="6"/>
      <w:r w:rsidRPr="00C52610">
        <w:t>Links</w:t>
      </w:r>
    </w:p>
    <w:p w:rsidR="00000000" w:rsidRPr="00C52610" w:rsidP="00466E53">
      <w:pPr>
        <w:pStyle w:val="BodyText"/>
      </w:pPr>
      <w:r w:rsidRPr="00C526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147B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52610" w:rsidP="00C52610"/>
    <w:sectPr w:rsidSect="00C526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0" w:rsidRPr="00466E53" w:rsidP="00466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53" w:rsidP="00C52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E53" w:rsidP="00C52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6E53" w:rsidP="00C52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610" w:rsidRPr="00466E53" w:rsidP="00466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53" w:rsidRPr="002D2AF8" w:rsidP="00C52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SFI10119 Certificate I in Seafood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466E53" w:rsidP="00C52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52F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C8B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3E1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610"/>
  </w:style>
  <w:style w:type="character" w:customStyle="1" w:styleId="Heading1Char">
    <w:name w:val="Heading 1 Char"/>
    <w:basedOn w:val="DefaultParagraphFont"/>
    <w:link w:val="Heading1"/>
    <w:rsid w:val="00C52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6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6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26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2610"/>
    <w:rPr>
      <w:b/>
    </w:rPr>
  </w:style>
  <w:style w:type="character" w:customStyle="1" w:styleId="Heading2Char">
    <w:name w:val="Heading 2 Char"/>
    <w:basedOn w:val="DefaultParagraphFont"/>
    <w:link w:val="Heading2"/>
    <w:rsid w:val="00C52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6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2610"/>
    <w:rPr>
      <w:b/>
      <w:spacing w:val="0"/>
    </w:rPr>
  </w:style>
  <w:style w:type="paragraph" w:customStyle="1" w:styleId="SuperTitle">
    <w:name w:val="SuperTitle"/>
    <w:basedOn w:val="Title"/>
    <w:rsid w:val="00C52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6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610"/>
    <w:rPr>
      <w:i/>
    </w:rPr>
  </w:style>
  <w:style w:type="paragraph" w:styleId="Caption">
    <w:name w:val="caption"/>
    <w:basedOn w:val="BodyText"/>
    <w:next w:val="Normal"/>
    <w:qFormat/>
    <w:rsid w:val="00C52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610"/>
  </w:style>
  <w:style w:type="paragraph" w:styleId="TableofFigures">
    <w:name w:val="table of figures"/>
    <w:basedOn w:val="Normal"/>
    <w:next w:val="Normal"/>
    <w:semiHidden/>
    <w:rsid w:val="00C52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6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610"/>
    <w:rPr>
      <w:rFonts w:ascii="Wingdings" w:hAnsi="Wingdings"/>
    </w:rPr>
  </w:style>
  <w:style w:type="paragraph" w:customStyle="1" w:styleId="TableHeading">
    <w:name w:val="Table Heading"/>
    <w:basedOn w:val="HeadingBase"/>
    <w:rsid w:val="00C52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610"/>
    <w:rPr>
      <w:color w:val="0033CC"/>
      <w:u w:val="none"/>
    </w:rPr>
  </w:style>
  <w:style w:type="paragraph" w:customStyle="1" w:styleId="BodyTextRight">
    <w:name w:val="Body Text Right"/>
    <w:basedOn w:val="BodyText"/>
    <w:rsid w:val="00C52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6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610"/>
    <w:rPr>
      <w:sz w:val="32"/>
    </w:rPr>
  </w:style>
  <w:style w:type="paragraph" w:customStyle="1" w:styleId="HeadingProcedure">
    <w:name w:val="Heading Procedure"/>
    <w:basedOn w:val="HeadingBase"/>
    <w:next w:val="Normal"/>
    <w:rsid w:val="00C52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610"/>
    <w:pPr>
      <w:spacing w:before="60" w:after="60"/>
    </w:pPr>
  </w:style>
  <w:style w:type="paragraph" w:styleId="ListContinue">
    <w:name w:val="List Continue"/>
    <w:basedOn w:val="List"/>
    <w:rsid w:val="00C52610"/>
    <w:pPr>
      <w:ind w:firstLine="0"/>
    </w:pPr>
  </w:style>
  <w:style w:type="paragraph" w:customStyle="1" w:styleId="ListNote">
    <w:name w:val="List Note"/>
    <w:basedOn w:val="List"/>
    <w:rsid w:val="00C52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610"/>
    <w:rPr>
      <w:rFonts w:ascii="Courier New" w:hAnsi="Courier New"/>
    </w:rPr>
  </w:style>
  <w:style w:type="paragraph" w:customStyle="1" w:styleId="NoteBullet">
    <w:name w:val="Note Bullet"/>
    <w:basedOn w:val="Note"/>
    <w:rsid w:val="00C52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6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610"/>
    <w:rPr>
      <w:b/>
      <w:smallCaps/>
    </w:rPr>
  </w:style>
  <w:style w:type="paragraph" w:customStyle="1" w:styleId="TableListNumber">
    <w:name w:val="Table List Number"/>
    <w:basedOn w:val="ListNumber"/>
    <w:rsid w:val="00C52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610"/>
    <w:pPr>
      <w:numPr>
        <w:numId w:val="9"/>
      </w:numPr>
    </w:pPr>
  </w:style>
  <w:style w:type="paragraph" w:customStyle="1" w:styleId="ListAlpha2">
    <w:name w:val="List Alpha 2"/>
    <w:basedOn w:val="List2"/>
    <w:rsid w:val="00C52610"/>
    <w:pPr>
      <w:numPr>
        <w:numId w:val="8"/>
      </w:numPr>
    </w:pPr>
  </w:style>
  <w:style w:type="paragraph" w:styleId="List2">
    <w:name w:val="List 2"/>
    <w:basedOn w:val="BodyText"/>
    <w:rsid w:val="00C52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6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6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610"/>
    <w:pPr>
      <w:numPr>
        <w:numId w:val="4"/>
      </w:numPr>
    </w:pPr>
  </w:style>
  <w:style w:type="paragraph" w:styleId="ListContinue2">
    <w:name w:val="List Continue 2"/>
    <w:basedOn w:val="List2"/>
    <w:rsid w:val="00C52610"/>
    <w:pPr>
      <w:ind w:firstLine="0"/>
    </w:pPr>
  </w:style>
  <w:style w:type="paragraph" w:styleId="ListContinue3">
    <w:name w:val="List Continue 3"/>
    <w:basedOn w:val="List3"/>
    <w:rsid w:val="00C52610"/>
    <w:pPr>
      <w:ind w:left="1021" w:firstLine="0"/>
    </w:pPr>
  </w:style>
  <w:style w:type="paragraph" w:styleId="ListContinue4">
    <w:name w:val="List Continue 4"/>
    <w:basedOn w:val="List4"/>
    <w:rsid w:val="00C52610"/>
    <w:pPr>
      <w:ind w:firstLine="0"/>
    </w:pPr>
  </w:style>
  <w:style w:type="paragraph" w:styleId="ListContinue5">
    <w:name w:val="List Continue 5"/>
    <w:basedOn w:val="List5"/>
    <w:rsid w:val="00C52610"/>
    <w:pPr>
      <w:ind w:firstLine="0"/>
    </w:pPr>
  </w:style>
  <w:style w:type="paragraph" w:styleId="ListNumber3">
    <w:name w:val="List Number 3"/>
    <w:basedOn w:val="List3"/>
    <w:rsid w:val="00C52610"/>
    <w:pPr>
      <w:numPr>
        <w:numId w:val="5"/>
      </w:numPr>
    </w:pPr>
  </w:style>
  <w:style w:type="paragraph" w:styleId="ListNumber4">
    <w:name w:val="List Number 4"/>
    <w:basedOn w:val="List4"/>
    <w:rsid w:val="00C52610"/>
    <w:pPr>
      <w:numPr>
        <w:numId w:val="6"/>
      </w:numPr>
    </w:pPr>
  </w:style>
  <w:style w:type="paragraph" w:styleId="ListNumber5">
    <w:name w:val="List Number 5"/>
    <w:basedOn w:val="List5"/>
    <w:rsid w:val="00C52610"/>
    <w:pPr>
      <w:numPr>
        <w:numId w:val="7"/>
      </w:numPr>
    </w:pPr>
  </w:style>
  <w:style w:type="paragraph" w:styleId="BlockText">
    <w:name w:val="Block Text"/>
    <w:basedOn w:val="Normal"/>
    <w:rsid w:val="00C52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610"/>
    <w:rPr>
      <w:sz w:val="16"/>
      <w:vertAlign w:val="superscript"/>
    </w:rPr>
  </w:style>
  <w:style w:type="character" w:customStyle="1" w:styleId="Symbols">
    <w:name w:val="Symbols"/>
    <w:basedOn w:val="DefaultParagraphFont"/>
    <w:rsid w:val="00C52610"/>
    <w:rPr>
      <w:rFonts w:ascii="Symbol" w:hAnsi="Symbol"/>
    </w:rPr>
  </w:style>
  <w:style w:type="character" w:customStyle="1" w:styleId="MenuOptions">
    <w:name w:val="Menu Options"/>
    <w:basedOn w:val="DefaultParagraphFont"/>
    <w:rsid w:val="00C52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610"/>
    <w:rPr>
      <w:b/>
    </w:rPr>
  </w:style>
  <w:style w:type="character" w:customStyle="1" w:styleId="Underlined">
    <w:name w:val="Underlined"/>
    <w:basedOn w:val="DefaultParagraphFont"/>
    <w:rsid w:val="00C52610"/>
    <w:rPr>
      <w:u w:val="single"/>
    </w:rPr>
  </w:style>
  <w:style w:type="paragraph" w:customStyle="1" w:styleId="TableBodyTextRight">
    <w:name w:val="Table Body Text Right"/>
    <w:basedOn w:val="TableBodyText"/>
    <w:rsid w:val="00C52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610"/>
    <w:rPr>
      <w:sz w:val="18"/>
    </w:rPr>
  </w:style>
  <w:style w:type="paragraph" w:customStyle="1" w:styleId="BodySmallRight">
    <w:name w:val="Body Small Right"/>
    <w:basedOn w:val="BodyTextRight"/>
    <w:rsid w:val="00C52610"/>
    <w:rPr>
      <w:sz w:val="18"/>
      <w:szCs w:val="18"/>
    </w:rPr>
  </w:style>
  <w:style w:type="paragraph" w:customStyle="1" w:styleId="MarginEdition">
    <w:name w:val="Margin Edition"/>
    <w:basedOn w:val="MarginNote"/>
    <w:rsid w:val="00C52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610"/>
    <w:rPr>
      <w:sz w:val="2"/>
      <w:szCs w:val="2"/>
    </w:rPr>
  </w:style>
  <w:style w:type="character" w:customStyle="1" w:styleId="Small">
    <w:name w:val="Small"/>
    <w:basedOn w:val="DefaultParagraphFont"/>
    <w:rsid w:val="00C52610"/>
    <w:rPr>
      <w:sz w:val="16"/>
    </w:rPr>
  </w:style>
  <w:style w:type="paragraph" w:customStyle="1" w:styleId="WideTable">
    <w:name w:val="Wide Table"/>
    <w:basedOn w:val="Normal"/>
    <w:rsid w:val="00C52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610"/>
  </w:style>
  <w:style w:type="paragraph" w:styleId="Quote">
    <w:name w:val="Quote"/>
    <w:basedOn w:val="Heading1"/>
    <w:link w:val="QuoteChar"/>
    <w:qFormat/>
    <w:rsid w:val="00C52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610"/>
    <w:pPr>
      <w:pageBreakBefore/>
    </w:pPr>
  </w:style>
  <w:style w:type="paragraph" w:customStyle="1" w:styleId="Border">
    <w:name w:val="Border"/>
    <w:basedOn w:val="Normal"/>
    <w:qFormat/>
    <w:rsid w:val="00C52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610"/>
    <w:rPr>
      <w:u w:val="single"/>
    </w:rPr>
  </w:style>
  <w:style w:type="character" w:customStyle="1" w:styleId="BoldandItalics">
    <w:name w:val="Bold and Italics"/>
    <w:qFormat/>
    <w:rsid w:val="00C52610"/>
    <w:rPr>
      <w:b/>
      <w:i/>
      <w:u w:val="none"/>
    </w:rPr>
  </w:style>
  <w:style w:type="paragraph" w:styleId="BalloonText">
    <w:name w:val="Balloon Text"/>
    <w:basedOn w:val="Normal"/>
    <w:link w:val="BalloonTextChar"/>
    <w:rsid w:val="00C52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6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6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2631</Characters>
  <Application>Microsoft Office Word</Application>
  <DocSecurity>0</DocSecurity>
  <Lines>114</Lines>
  <Paragraphs>92</Paragraphs>
  <ScaleCrop>false</ScaleCrop>
  <Company>Author-it Software Corporation Ltd.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SFI10119 Certificate I in Seafood Industry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2020-10-30T15:20:07Z</dcterms:created>
  <dcterms:modified xsi:type="dcterms:W3CDTF">2020-10-29T07:05:00Z</dcterms:modified>
</cp:coreProperties>
</file>