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490" w:rsidP="005A1490">
      <w:pPr>
        <w:pStyle w:val="Title"/>
      </w:pPr>
      <w:r>
        <w:fldChar w:fldCharType="begin"/>
      </w:r>
      <w:r>
        <w:instrText xml:space="preserve"> TITLE   \* MERGEFORMAT </w:instrText>
      </w:r>
      <w:r>
        <w:fldChar w:fldCharType="separate"/>
      </w:r>
      <w:r>
        <w:t>RIIUND501A Implement the ventilation management plan</w:t>
      </w:r>
      <w:r>
        <w:fldChar w:fldCharType="end"/>
      </w:r>
    </w:p>
    <w:p w:rsidR="005A1490" w:rsidP="005A1490">
      <w:pPr>
        <w:pStyle w:val="Version"/>
        <w:sectPr w:rsidSect="00C176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7659" w:rsidP="00C17659">
      <w:pPr>
        <w:pStyle w:val="SuperHeading"/>
      </w:pPr>
      <w:r w:rsidRPr="00C17659">
        <w:t>RIIUND501A Implement the ventilation management plan</w:t>
      </w:r>
    </w:p>
    <w:p w:rsidR="00000000" w:rsidRPr="00C17659" w:rsidP="00C17659">
      <w:pPr>
        <w:pStyle w:val="Heading1"/>
      </w:pPr>
      <w:bookmarkStart w:id="1" w:name="O_134955"/>
      <w:bookmarkEnd w:id="1"/>
      <w:r w:rsidRPr="00C17659">
        <w:t>Modification History</w:t>
      </w:r>
    </w:p>
    <w:p w:rsidR="00000000" w:rsidRPr="00C17659" w:rsidP="00C17659">
      <w:pPr>
        <w:pStyle w:val="BodyText"/>
      </w:pPr>
      <w:r w:rsidRPr="00C17659">
        <w:t>Not applicable.</w:t>
      </w:r>
    </w:p>
    <w:p w:rsidR="00000000" w:rsidRPr="00C17659" w:rsidP="00C17659">
      <w:pPr>
        <w:pStyle w:val="AllowPageBreak"/>
      </w:pPr>
    </w:p>
    <w:p w:rsidR="00000000" w:rsidRPr="00C17659" w:rsidP="00C17659">
      <w:pPr>
        <w:pStyle w:val="Heading1"/>
      </w:pPr>
      <w:bookmarkStart w:id="2" w:name="O_134956"/>
      <w:bookmarkEnd w:id="2"/>
      <w:r w:rsidRPr="00C17659">
        <w:t>Unit Descriptor</w:t>
      </w:r>
    </w:p>
    <w:p w:rsidR="00000000" w:rsidRPr="00C17659" w:rsidP="00C17659">
      <w:pPr>
        <w:pStyle w:val="BodyText"/>
      </w:pPr>
      <w:r w:rsidRPr="00C17659">
        <w:t>This unit covers implementation of the ventilation management plan in the resources and infrastructure industries</w:t>
      </w:r>
      <w:r w:rsidRPr="00C17659">
        <w:t>. It includes planning and preparing for the implementation of the ventilation management plan, implementing the plan, implementing the maintenance of and changes to the mine ventilation system and auditing the effectiveness of the plan. Licensing, legisla</w:t>
      </w:r>
      <w:r w:rsidRPr="00C17659">
        <w:t>tive, regulatory and certification requirements that apply to this unit can vary between states, territories, and industry sectors. Relevant information must be sourced prior to application of the unit.</w:t>
      </w:r>
    </w:p>
    <w:p w:rsidR="00000000" w:rsidRPr="00C17659" w:rsidP="00C17659">
      <w:pPr>
        <w:pStyle w:val="AllowPageBreak"/>
      </w:pPr>
    </w:p>
    <w:p w:rsidR="00000000" w:rsidRPr="00C17659" w:rsidP="00C17659">
      <w:pPr>
        <w:pStyle w:val="Heading1"/>
      </w:pPr>
      <w:bookmarkStart w:id="3" w:name="O_134957"/>
      <w:bookmarkEnd w:id="3"/>
      <w:r w:rsidRPr="00C17659">
        <w:t>Application of the Unit</w:t>
      </w:r>
    </w:p>
    <w:p w:rsidR="00000000" w:rsidRPr="00C17659" w:rsidP="00C17659">
      <w:pPr>
        <w:pStyle w:val="BodyText"/>
      </w:pPr>
      <w:r w:rsidRPr="00C17659">
        <w:t>This unit is</w:t>
      </w:r>
      <w:r w:rsidRPr="00C17659">
        <w:t xml:space="preserve"> appropriate for those working in a management or supervisory role at worksites within:</w:t>
      </w:r>
    </w:p>
    <w:p w:rsidR="00000000" w:rsidRPr="00C17659" w:rsidP="00C17659">
      <w:pPr>
        <w:pStyle w:val="ListBullet"/>
      </w:pPr>
      <w:r w:rsidRPr="00C17659">
        <w:t>Coal mining</w:t>
      </w:r>
    </w:p>
    <w:p w:rsidR="00000000" w:rsidRPr="00C17659" w:rsidP="00C17659">
      <w:pPr>
        <w:pStyle w:val="ListBullet"/>
      </w:pPr>
      <w:r w:rsidRPr="00C17659">
        <w:t>Metalliferous mining</w:t>
      </w:r>
    </w:p>
    <w:p w:rsidR="00000000" w:rsidRPr="00C17659" w:rsidP="00C17659">
      <w:pPr>
        <w:pStyle w:val="AllowPageBreak"/>
      </w:pPr>
    </w:p>
    <w:p w:rsidR="00000000" w:rsidRPr="00C17659" w:rsidP="00C17659">
      <w:pPr>
        <w:pStyle w:val="Heading1"/>
      </w:pPr>
      <w:bookmarkStart w:id="4" w:name="O_134958"/>
      <w:bookmarkEnd w:id="4"/>
      <w:r w:rsidRPr="00C17659">
        <w:t>Licensing/Regulatory Information</w:t>
      </w:r>
    </w:p>
    <w:p w:rsidR="00000000" w:rsidRPr="00C17659" w:rsidP="00C17659">
      <w:pPr>
        <w:pStyle w:val="BodyText"/>
      </w:pPr>
      <w:r w:rsidRPr="00C17659">
        <w:t>Refer to Unit Descriptor.</w:t>
      </w:r>
    </w:p>
    <w:p w:rsidR="00000000" w:rsidRPr="00C17659" w:rsidP="00C17659">
      <w:pPr>
        <w:pStyle w:val="AllowPageBreak"/>
      </w:pPr>
    </w:p>
    <w:p w:rsidR="00000000" w:rsidRPr="00C17659" w:rsidP="00C17659">
      <w:pPr>
        <w:pStyle w:val="Heading1"/>
      </w:pPr>
      <w:bookmarkStart w:id="5" w:name="O_134959"/>
      <w:bookmarkEnd w:id="5"/>
      <w:r w:rsidRPr="00C17659">
        <w:t>Pre-Requisites</w:t>
      </w:r>
    </w:p>
    <w:p w:rsidR="00000000" w:rsidRPr="00C17659" w:rsidP="00C17659">
      <w:pPr>
        <w:pStyle w:val="BodyText"/>
      </w:pPr>
      <w:r w:rsidRPr="00C17659">
        <w:t>Not applicable.</w:t>
      </w:r>
    </w:p>
    <w:p w:rsidR="00000000" w:rsidRPr="00C17659" w:rsidP="00C17659">
      <w:pPr>
        <w:pStyle w:val="AllowPageBreak"/>
      </w:pPr>
    </w:p>
    <w:p w:rsidR="00000000" w:rsidRPr="00C17659" w:rsidP="00C17659">
      <w:pPr>
        <w:pStyle w:val="Heading1"/>
      </w:pPr>
      <w:bookmarkStart w:id="6" w:name="O_134960"/>
      <w:bookmarkEnd w:id="6"/>
      <w:r w:rsidRPr="00C17659">
        <w:t>Employability Skills Information</w:t>
      </w:r>
    </w:p>
    <w:p w:rsidR="00000000" w:rsidRPr="00C17659" w:rsidP="00C17659">
      <w:pPr>
        <w:pStyle w:val="BodyText"/>
      </w:pPr>
      <w:r w:rsidRPr="00C17659">
        <w:t>This unit contains employability skills.</w:t>
      </w:r>
    </w:p>
    <w:p w:rsidR="00000000" w:rsidRPr="00C17659" w:rsidP="00C17659">
      <w:pPr>
        <w:pStyle w:val="AllowPageBreak"/>
      </w:pPr>
    </w:p>
    <w:p w:rsidR="00000000" w:rsidRPr="00C17659" w:rsidP="00C17659">
      <w:pPr>
        <w:pStyle w:val="Heading1"/>
      </w:pPr>
      <w:bookmarkStart w:id="7" w:name="O_134961"/>
      <w:bookmarkEnd w:id="7"/>
      <w:r w:rsidRPr="00C17659">
        <w:t>Elements and Performance Criteria Pre-Content</w:t>
      </w:r>
    </w:p>
    <w:tbl>
      <w:tblPr>
        <w:tblW w:w="0" w:type="auto"/>
        <w:tblLayout w:type="fixed"/>
        <w:tblCellMar>
          <w:left w:w="62" w:type="dxa"/>
          <w:right w:w="62" w:type="dxa"/>
        </w:tblCellMar>
        <w:tblLook w:val="0000"/>
      </w:tblPr>
      <w:tblGrid>
        <w:gridCol w:w="2593"/>
        <w:gridCol w:w="5929"/>
      </w:tblGrid>
      <w:tr w:rsidTr="005A1490">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59">
            <w:pPr>
              <w:pStyle w:val="BodyText"/>
              <w:rPr>
                <w:lang w:val="en-NZ"/>
              </w:rPr>
            </w:pPr>
            <w:r w:rsidRPr="00C17659">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59" w:rsidP="00C17659">
            <w:pPr>
              <w:pStyle w:val="BodyText"/>
            </w:pPr>
            <w:r w:rsidRPr="00C17659">
              <w:t>Performance criteria describe the performance needed to demonstrate achievement of the element. Where bold italicised text is used, further information is detailed in the required skills and knowledge section and the range statement. Assessment of performa</w:t>
            </w:r>
            <w:r w:rsidRPr="00C17659">
              <w:t>nce is to be consistent with the evidence guide.</w:t>
            </w:r>
          </w:p>
        </w:tc>
      </w:tr>
    </w:tbl>
    <w:p w:rsidR="00000000" w:rsidRPr="00C17659" w:rsidP="00C17659">
      <w:pPr>
        <w:pStyle w:val="BodyText"/>
      </w:pPr>
    </w:p>
    <w:p w:rsidR="00000000" w:rsidRPr="00C17659" w:rsidP="00C17659">
      <w:pPr>
        <w:pStyle w:val="AllowPageBreak"/>
      </w:pPr>
    </w:p>
    <w:p w:rsidR="00000000" w:rsidRPr="00C17659" w:rsidP="00C17659">
      <w:pPr>
        <w:pStyle w:val="Heading1"/>
      </w:pPr>
      <w:bookmarkStart w:id="8" w:name="O_134962"/>
      <w:bookmarkEnd w:id="8"/>
      <w:r w:rsidRPr="00C17659">
        <w:t>Elements and Performance Criteria</w:t>
      </w:r>
    </w:p>
    <w:tbl>
      <w:tblPr>
        <w:tblW w:w="0" w:type="auto"/>
        <w:tblLayout w:type="fixed"/>
        <w:tblCellMar>
          <w:left w:w="62" w:type="dxa"/>
          <w:right w:w="62" w:type="dxa"/>
        </w:tblCellMar>
        <w:tblLook w:val="0000"/>
      </w:tblPr>
      <w:tblGrid>
        <w:gridCol w:w="3471"/>
        <w:gridCol w:w="5051"/>
      </w:tblGrid>
      <w:tr w:rsidTr="005A149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59" w:rsidP="00C17659">
            <w:pPr>
              <w:pStyle w:val="BodyText"/>
            </w:pPr>
            <w:r w:rsidRPr="00C1765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59">
            <w:pPr>
              <w:pStyle w:val="BodyText"/>
              <w:rPr>
                <w:lang w:val="en-NZ"/>
              </w:rPr>
            </w:pPr>
            <w:r w:rsidRPr="00C17659">
              <w:rPr>
                <w:rStyle w:val="SpecialBold"/>
              </w:rPr>
              <w:t>PERFORMANCE CRITERIA</w:t>
            </w:r>
          </w:p>
        </w:tc>
      </w:tr>
      <w:tr w:rsidTr="005A149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59">
            <w:pPr>
              <w:pStyle w:val="List"/>
              <w:rPr>
                <w:lang w:val="en-NZ"/>
              </w:rPr>
            </w:pPr>
            <w:r w:rsidRPr="00C17659">
              <w:t>1.</w:t>
            </w:r>
            <w:r w:rsidRPr="00C17659">
              <w:tab/>
              <w:t>Plan and prepare for the implementation of the ventilation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59" w:rsidP="00C17659">
            <w:pPr>
              <w:pStyle w:val="List2"/>
            </w:pPr>
            <w:r w:rsidRPr="00C17659">
              <w:t>1.1.</w:t>
            </w:r>
            <w:r w:rsidRPr="00C17659">
              <w:tab/>
              <w:t xml:space="preserve">Access, interpret and apply </w:t>
            </w:r>
            <w:r w:rsidRPr="00C17659">
              <w:rPr>
                <w:rStyle w:val="BoldandItalics"/>
              </w:rPr>
              <w:t>compliance documentation</w:t>
            </w:r>
            <w:r w:rsidRPr="00C17659">
              <w:t xml:space="preserve"> relevant to the work activity</w:t>
            </w:r>
          </w:p>
          <w:p w:rsidR="00000000" w:rsidRPr="00C17659" w:rsidP="00C17659">
            <w:pPr>
              <w:pStyle w:val="List2"/>
            </w:pPr>
            <w:r w:rsidRPr="00C17659">
              <w:t>1.2.</w:t>
            </w:r>
            <w:r w:rsidRPr="00C17659">
              <w:tab/>
              <w:t xml:space="preserve">Access, interpret and clarify the </w:t>
            </w:r>
            <w:r w:rsidRPr="00C17659">
              <w:rPr>
                <w:rStyle w:val="BoldandItalics"/>
              </w:rPr>
              <w:t>ventilation management plan</w:t>
            </w:r>
          </w:p>
          <w:p w:rsidR="00000000" w:rsidRPr="00C17659" w:rsidP="00C17659">
            <w:pPr>
              <w:pStyle w:val="List2"/>
            </w:pPr>
            <w:r w:rsidRPr="00C17659">
              <w:t>1.3.</w:t>
            </w:r>
            <w:r w:rsidRPr="00C17659">
              <w:tab/>
              <w:t>Identify, and communicate to all involved, roles and responsibilities as specified in the ventilation management plan</w:t>
            </w:r>
          </w:p>
          <w:p w:rsidR="00000000" w:rsidRPr="00C17659" w:rsidP="00C17659">
            <w:pPr>
              <w:pStyle w:val="List2"/>
            </w:pPr>
            <w:r w:rsidRPr="00C17659">
              <w:t>1.4.</w:t>
            </w:r>
            <w:r w:rsidRPr="00C17659">
              <w:tab/>
              <w:t>Identi</w:t>
            </w:r>
            <w:r w:rsidRPr="00C17659">
              <w:t>fy, forecast, obtain and allocate/schedule resources required for the implementation of the ventilation management plan</w:t>
            </w:r>
          </w:p>
          <w:p w:rsidR="00000000" w:rsidP="00C17659">
            <w:pPr>
              <w:pStyle w:val="List2"/>
              <w:rPr>
                <w:lang w:val="en-NZ"/>
              </w:rPr>
            </w:pPr>
            <w:r w:rsidRPr="00C17659">
              <w:t>1.5.</w:t>
            </w:r>
            <w:r w:rsidRPr="00C17659">
              <w:tab/>
              <w:t>Identify training needs</w:t>
            </w:r>
          </w:p>
        </w:tc>
      </w:tr>
      <w:tr w:rsidTr="005A149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59">
            <w:pPr>
              <w:pStyle w:val="List"/>
              <w:rPr>
                <w:lang w:val="en-NZ"/>
              </w:rPr>
            </w:pPr>
            <w:r w:rsidRPr="00C17659">
              <w:t>2.</w:t>
            </w:r>
            <w:r w:rsidRPr="00C17659">
              <w:tab/>
              <w:t>Implement the ventilation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59" w:rsidP="00C17659">
            <w:pPr>
              <w:pStyle w:val="List2"/>
            </w:pPr>
            <w:r w:rsidRPr="00C17659">
              <w:t>2.1.</w:t>
            </w:r>
            <w:r w:rsidRPr="00C17659">
              <w:tab/>
            </w:r>
            <w:r w:rsidRPr="00C17659">
              <w:t xml:space="preserve">Identify and interpret the impact of changes to the ventilation system on the </w:t>
            </w:r>
            <w:r w:rsidRPr="00C17659">
              <w:rPr>
                <w:rStyle w:val="BoldandItalics"/>
              </w:rPr>
              <w:t>mine atmosphere</w:t>
            </w:r>
          </w:p>
          <w:p w:rsidR="00000000" w:rsidRPr="00C17659" w:rsidP="00C17659">
            <w:pPr>
              <w:pStyle w:val="List2"/>
            </w:pPr>
            <w:r w:rsidRPr="00C17659">
              <w:t>2.2.</w:t>
            </w:r>
            <w:r w:rsidRPr="00C17659">
              <w:tab/>
              <w:t xml:space="preserve">Implement </w:t>
            </w:r>
            <w:r w:rsidRPr="00C17659">
              <w:rPr>
                <w:rStyle w:val="BoldandItalics"/>
              </w:rPr>
              <w:t>standards and procedures</w:t>
            </w:r>
            <w:r w:rsidRPr="00C17659">
              <w:t xml:space="preserve"> for the installation and operation of monitoring systems and equipment</w:t>
            </w:r>
          </w:p>
          <w:p w:rsidR="00000000" w:rsidRPr="00C17659" w:rsidP="00C17659">
            <w:pPr>
              <w:pStyle w:val="List2"/>
            </w:pPr>
            <w:r w:rsidRPr="00C17659">
              <w:t>2.3.</w:t>
            </w:r>
            <w:r w:rsidRPr="00C17659">
              <w:tab/>
              <w:t>Incorporate ventilation control devices into t</w:t>
            </w:r>
            <w:r w:rsidRPr="00C17659">
              <w:t xml:space="preserve">he ventilation system </w:t>
            </w:r>
          </w:p>
          <w:p w:rsidR="00000000" w:rsidRPr="00C17659" w:rsidP="00C17659">
            <w:pPr>
              <w:pStyle w:val="List2"/>
            </w:pPr>
            <w:r w:rsidRPr="00C17659">
              <w:t>2.4.</w:t>
            </w:r>
            <w:r w:rsidRPr="00C17659">
              <w:tab/>
              <w:t xml:space="preserve">Implement standards and procedures for inspection, monitoring, recording and reporting on mine ventilation </w:t>
            </w:r>
          </w:p>
          <w:p w:rsidR="00000000" w:rsidRPr="00C17659" w:rsidP="00C17659">
            <w:pPr>
              <w:pStyle w:val="List2"/>
            </w:pPr>
            <w:r w:rsidRPr="00C17659">
              <w:t>2.5.</w:t>
            </w:r>
            <w:r w:rsidRPr="00C17659">
              <w:tab/>
              <w:t>Implement standards and procedures for the collection and analysis of ventilation data</w:t>
            </w:r>
          </w:p>
          <w:p w:rsidR="00000000" w:rsidRPr="00C17659" w:rsidP="00C17659">
            <w:pPr>
              <w:pStyle w:val="List2"/>
            </w:pPr>
            <w:r w:rsidRPr="00C17659">
              <w:t>2.6.</w:t>
            </w:r>
            <w:r w:rsidRPr="00C17659">
              <w:tab/>
              <w:t>Process, record and rep</w:t>
            </w:r>
            <w:r w:rsidRPr="00C17659">
              <w:t xml:space="preserve">ort monitoring system data </w:t>
            </w:r>
          </w:p>
          <w:p w:rsidR="00000000" w:rsidRPr="00C17659" w:rsidP="00C17659">
            <w:pPr>
              <w:pStyle w:val="List2"/>
            </w:pPr>
            <w:r w:rsidRPr="00C17659">
              <w:t>2.7.</w:t>
            </w:r>
            <w:r w:rsidRPr="00C17659">
              <w:tab/>
              <w:t xml:space="preserve">Implement the </w:t>
            </w:r>
            <w:r w:rsidRPr="00C17659">
              <w:rPr>
                <w:rStyle w:val="BoldandItalics"/>
              </w:rPr>
              <w:t>ventilation management training</w:t>
            </w:r>
            <w:r w:rsidRPr="00C17659">
              <w:t xml:space="preserve"> plan</w:t>
            </w:r>
          </w:p>
          <w:p w:rsidR="00000000" w:rsidRPr="00C17659" w:rsidP="00C17659">
            <w:pPr>
              <w:pStyle w:val="List2"/>
            </w:pPr>
            <w:r w:rsidRPr="00C17659">
              <w:t>2.8.</w:t>
            </w:r>
            <w:r w:rsidRPr="00C17659">
              <w:tab/>
              <w:t>Interpret and compare measured data with relevant legislative requirements and those stipulated by the ventilation management plan and action requirements</w:t>
            </w:r>
          </w:p>
          <w:p w:rsidR="00000000" w:rsidRPr="00C17659" w:rsidP="00C17659">
            <w:pPr>
              <w:pStyle w:val="List2"/>
            </w:pPr>
            <w:r w:rsidRPr="00C17659">
              <w:t>2.9.</w:t>
            </w:r>
            <w:r w:rsidRPr="00C17659">
              <w:tab/>
              <w:t>Impleme</w:t>
            </w:r>
            <w:r w:rsidRPr="00C17659">
              <w:t xml:space="preserve">nt </w:t>
            </w:r>
            <w:r w:rsidRPr="00C17659">
              <w:rPr>
                <w:rStyle w:val="BoldandItalics"/>
              </w:rPr>
              <w:t>water</w:t>
            </w:r>
            <w:r w:rsidRPr="00C17659">
              <w:t xml:space="preserve"> management procedures </w:t>
            </w:r>
          </w:p>
          <w:p w:rsidR="00000000" w:rsidRPr="00C17659" w:rsidP="00C17659">
            <w:pPr>
              <w:pStyle w:val="List2"/>
            </w:pPr>
            <w:r w:rsidRPr="00C17659">
              <w:t>2.10.</w:t>
            </w:r>
            <w:r w:rsidRPr="00C17659">
              <w:tab/>
              <w:t xml:space="preserve">Respond to alarms raised </w:t>
            </w:r>
          </w:p>
          <w:p w:rsidR="00000000" w:rsidP="00C17659">
            <w:pPr>
              <w:pStyle w:val="List2"/>
              <w:rPr>
                <w:lang w:val="en-NZ"/>
              </w:rPr>
            </w:pPr>
            <w:r w:rsidRPr="00C17659">
              <w:t>2.11.</w:t>
            </w:r>
            <w:r w:rsidRPr="00C17659">
              <w:tab/>
              <w:t>Implement emergency and evacuation procedures in accordance with the mine safety management systems</w:t>
            </w:r>
          </w:p>
        </w:tc>
      </w:tr>
      <w:tr w:rsidTr="005A149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59">
            <w:pPr>
              <w:pStyle w:val="List"/>
              <w:rPr>
                <w:lang w:val="en-NZ"/>
              </w:rPr>
            </w:pPr>
            <w:r w:rsidRPr="00C17659">
              <w:t>3.</w:t>
            </w:r>
            <w:r w:rsidRPr="00C17659">
              <w:tab/>
              <w:t>Implement the maintenance of and changes to the mine ventilation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59" w:rsidP="00C17659">
            <w:pPr>
              <w:pStyle w:val="List2"/>
            </w:pPr>
            <w:r w:rsidRPr="00C17659">
              <w:t>3.1.</w:t>
            </w:r>
            <w:r w:rsidRPr="00C17659">
              <w:tab/>
              <w:t>Imple</w:t>
            </w:r>
            <w:r w:rsidRPr="00C17659">
              <w:t xml:space="preserve">ment inspections, repair and </w:t>
            </w:r>
            <w:r w:rsidRPr="00C17659">
              <w:rPr>
                <w:rStyle w:val="BoldandItalics"/>
              </w:rPr>
              <w:t>maintenance</w:t>
            </w:r>
            <w:r w:rsidRPr="00C17659">
              <w:t xml:space="preserve"> activities </w:t>
            </w:r>
          </w:p>
          <w:p w:rsidR="00000000" w:rsidRPr="00C17659" w:rsidP="00C17659">
            <w:pPr>
              <w:pStyle w:val="List2"/>
            </w:pPr>
            <w:r w:rsidRPr="00C17659">
              <w:t>3.2.</w:t>
            </w:r>
            <w:r w:rsidRPr="00C17659">
              <w:tab/>
              <w:t>Implement the system of recording, reporting and reviewing maintenance requirements and activities</w:t>
            </w:r>
          </w:p>
          <w:p w:rsidR="00000000" w:rsidRPr="00C17659" w:rsidP="00C17659">
            <w:pPr>
              <w:pStyle w:val="List2"/>
            </w:pPr>
            <w:r w:rsidRPr="00C17659">
              <w:t>3.3.</w:t>
            </w:r>
            <w:r w:rsidRPr="00C17659">
              <w:tab/>
              <w:t xml:space="preserve">Implement changes to the mine ventilation systems </w:t>
            </w:r>
          </w:p>
          <w:p w:rsidR="00000000" w:rsidP="00C17659">
            <w:pPr>
              <w:pStyle w:val="List2"/>
              <w:rPr>
                <w:lang w:val="en-NZ"/>
              </w:rPr>
            </w:pPr>
            <w:r w:rsidRPr="00C17659">
              <w:t>3.4.</w:t>
            </w:r>
            <w:r w:rsidRPr="00C17659">
              <w:tab/>
            </w:r>
            <w:r w:rsidRPr="00C17659">
              <w:t>Encourage, receive, review and, where appropriate implement suggestions and recommendations for changes to ventilation management procedures</w:t>
            </w:r>
          </w:p>
        </w:tc>
      </w:tr>
      <w:tr w:rsidTr="005A149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59">
            <w:pPr>
              <w:pStyle w:val="List"/>
              <w:rPr>
                <w:lang w:val="en-NZ"/>
              </w:rPr>
            </w:pPr>
            <w:r w:rsidRPr="00C17659">
              <w:t>4.</w:t>
            </w:r>
            <w:r w:rsidRPr="00C17659">
              <w:tab/>
              <w:t>Audit the effectiveness of the ventilation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59" w:rsidP="00C17659">
            <w:pPr>
              <w:pStyle w:val="List2"/>
            </w:pPr>
            <w:r w:rsidRPr="00C17659">
              <w:t>4.1.</w:t>
            </w:r>
            <w:r w:rsidRPr="00C17659">
              <w:tab/>
              <w:t>Audit ventilation specifications for compliance</w:t>
            </w:r>
            <w:r w:rsidRPr="00C17659">
              <w:t xml:space="preserve"> with legislative requirements and the ventilation management plan</w:t>
            </w:r>
          </w:p>
          <w:p w:rsidR="00000000" w:rsidRPr="00C17659" w:rsidP="00C17659">
            <w:pPr>
              <w:pStyle w:val="List2"/>
            </w:pPr>
            <w:r w:rsidRPr="00C17659">
              <w:t>4.2.</w:t>
            </w:r>
            <w:r w:rsidRPr="00C17659">
              <w:tab/>
              <w:t>Audit ventilation control devices for compliance with legislative requirements and the ventilation management plan</w:t>
            </w:r>
          </w:p>
          <w:p w:rsidR="00000000" w:rsidRPr="00C17659" w:rsidP="00C17659">
            <w:pPr>
              <w:pStyle w:val="List2"/>
            </w:pPr>
            <w:r w:rsidRPr="00C17659">
              <w:t>4.3.</w:t>
            </w:r>
            <w:r w:rsidRPr="00C17659">
              <w:tab/>
              <w:t>Audit monitoring systems operations for compliance with relevant</w:t>
            </w:r>
            <w:r w:rsidRPr="00C17659">
              <w:t xml:space="preserve"> legislative requirements and the ventilation management plan</w:t>
            </w:r>
          </w:p>
          <w:p w:rsidR="00000000" w:rsidRPr="00C17659" w:rsidP="00C17659">
            <w:pPr>
              <w:pStyle w:val="List2"/>
            </w:pPr>
            <w:r w:rsidRPr="00C17659">
              <w:t>4.4.</w:t>
            </w:r>
            <w:r w:rsidRPr="00C17659">
              <w:tab/>
              <w:t xml:space="preserve">Audit effectiveness of alarm responses and trigger levels </w:t>
            </w:r>
          </w:p>
          <w:p w:rsidR="00000000" w:rsidRPr="00C17659" w:rsidP="00C17659">
            <w:pPr>
              <w:pStyle w:val="List2"/>
            </w:pPr>
            <w:r w:rsidRPr="00C17659">
              <w:t>4.5.</w:t>
            </w:r>
            <w:r w:rsidRPr="00C17659">
              <w:tab/>
              <w:t>Audit recording systems for compliance with the ventilation management plan</w:t>
            </w:r>
          </w:p>
          <w:p w:rsidR="00000000" w:rsidRPr="00C17659" w:rsidP="00C17659">
            <w:pPr>
              <w:pStyle w:val="List2"/>
            </w:pPr>
            <w:r w:rsidRPr="00C17659">
              <w:t>4.6.</w:t>
            </w:r>
            <w:r w:rsidRPr="00C17659">
              <w:tab/>
              <w:t>Audit ventilation system maintenance standar</w:t>
            </w:r>
            <w:r w:rsidRPr="00C17659">
              <w:t>ds and procedures for compliance with the ventilation management plan</w:t>
            </w:r>
          </w:p>
          <w:p w:rsidR="00000000" w:rsidRPr="00C17659" w:rsidP="00C17659">
            <w:pPr>
              <w:pStyle w:val="List2"/>
            </w:pPr>
            <w:r w:rsidRPr="00C17659">
              <w:t>4.7.</w:t>
            </w:r>
            <w:r w:rsidRPr="00C17659">
              <w:tab/>
              <w:t>Audit emergency and evacuation plans for compliance with the mine safety management system</w:t>
            </w:r>
          </w:p>
          <w:p w:rsidR="00000000" w:rsidRPr="00C17659" w:rsidP="00C17659">
            <w:pPr>
              <w:pStyle w:val="List2"/>
            </w:pPr>
            <w:r w:rsidRPr="00C17659">
              <w:t>4.8.</w:t>
            </w:r>
            <w:r w:rsidRPr="00C17659">
              <w:tab/>
              <w:t>Audit the ventilation management training plan for currency, relevance and compliance</w:t>
            </w:r>
            <w:r w:rsidRPr="00C17659">
              <w:t xml:space="preserve"> with the ventilation management plan</w:t>
            </w:r>
          </w:p>
        </w:tc>
      </w:tr>
    </w:tbl>
    <w:p w:rsidR="00000000" w:rsidRPr="00C17659" w:rsidP="00C17659">
      <w:pPr>
        <w:pStyle w:val="BodyText"/>
      </w:pPr>
    </w:p>
    <w:p w:rsidR="00000000" w:rsidRPr="00C17659" w:rsidP="00C17659">
      <w:pPr>
        <w:pStyle w:val="AllowPageBreak"/>
      </w:pPr>
    </w:p>
    <w:p w:rsidR="00000000" w:rsidRPr="00C17659" w:rsidP="00C17659">
      <w:pPr>
        <w:pStyle w:val="Heading1"/>
      </w:pPr>
      <w:bookmarkStart w:id="9" w:name="O_134963"/>
      <w:bookmarkEnd w:id="9"/>
      <w:r w:rsidRPr="00C17659">
        <w:t>Required Skills and Knowledge</w:t>
      </w:r>
    </w:p>
    <w:tbl>
      <w:tblPr>
        <w:tblW w:w="0" w:type="auto"/>
        <w:tblLayout w:type="fixed"/>
        <w:tblCellMar>
          <w:left w:w="62" w:type="dxa"/>
          <w:right w:w="62" w:type="dxa"/>
        </w:tblCellMar>
        <w:tblLook w:val="0000"/>
      </w:tblPr>
      <w:tblGrid>
        <w:gridCol w:w="8522"/>
      </w:tblGrid>
      <w:tr w:rsidTr="005A14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59">
            <w:pPr>
              <w:pStyle w:val="BodyText"/>
              <w:rPr>
                <w:lang w:val="en-NZ"/>
              </w:rPr>
            </w:pPr>
            <w:r w:rsidRPr="00C17659">
              <w:t>This section describes the skills and knowledge required for this unit.</w:t>
            </w:r>
          </w:p>
        </w:tc>
      </w:tr>
      <w:tr w:rsidTr="005A14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59">
            <w:pPr>
              <w:pStyle w:val="BodyText"/>
              <w:rPr>
                <w:lang w:val="en-NZ"/>
              </w:rPr>
            </w:pPr>
            <w:r w:rsidRPr="00C17659">
              <w:rPr>
                <w:rStyle w:val="SpecialBold"/>
              </w:rPr>
              <w:t>Required skills</w:t>
            </w:r>
          </w:p>
        </w:tc>
      </w:tr>
      <w:tr w:rsidTr="005A14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59" w:rsidP="00C17659">
            <w:pPr>
              <w:pStyle w:val="BodyText"/>
            </w:pPr>
            <w:r w:rsidRPr="00C17659">
              <w:t>Specific skills are required to achieve the Performance Criteria of this unit, particularly for its application in the various circumstances in which this unit may be used. This includes the ability to carry out the following as required to implement the v</w:t>
            </w:r>
            <w:r w:rsidRPr="00C17659">
              <w:t>entilation management plan:</w:t>
            </w:r>
          </w:p>
          <w:p w:rsidR="00000000" w:rsidRPr="00C17659" w:rsidP="00C17659">
            <w:pPr>
              <w:pStyle w:val="ListBullet"/>
            </w:pPr>
            <w:r w:rsidRPr="00C17659">
              <w:t>apply legislative, organisation and site requirements and procedures for implementation of the ventilation management plan</w:t>
            </w:r>
          </w:p>
          <w:p w:rsidR="00000000" w:rsidRPr="00C17659" w:rsidP="00C17659">
            <w:pPr>
              <w:pStyle w:val="ListBullet"/>
            </w:pPr>
            <w:r w:rsidRPr="00C17659">
              <w:t>access, interpret and apply technical information</w:t>
            </w:r>
          </w:p>
          <w:p w:rsidR="00000000" w:rsidRPr="00C17659" w:rsidP="00C17659">
            <w:pPr>
              <w:pStyle w:val="ListBullet"/>
            </w:pPr>
            <w:r w:rsidRPr="00C17659">
              <w:t xml:space="preserve">access and analyse ventilation information related to </w:t>
            </w:r>
            <w:r w:rsidRPr="00C17659">
              <w:t>the mine including archival and historical information</w:t>
            </w:r>
          </w:p>
          <w:p w:rsidR="00000000" w:rsidRPr="00C17659" w:rsidP="00C17659">
            <w:pPr>
              <w:pStyle w:val="ListBullet"/>
            </w:pPr>
            <w:r w:rsidRPr="00C17659">
              <w:t>measure air quality and quantity</w:t>
            </w:r>
          </w:p>
          <w:p w:rsidR="00000000" w:rsidRPr="00C17659" w:rsidP="00C17659">
            <w:pPr>
              <w:pStyle w:val="ListBullet"/>
            </w:pPr>
            <w:r w:rsidRPr="00C17659">
              <w:t>perform routine operational mathematical calculations (quantity, pressure, prediction)</w:t>
            </w:r>
          </w:p>
          <w:p w:rsidR="00000000" w:rsidRPr="00C17659" w:rsidP="00C17659">
            <w:pPr>
              <w:pStyle w:val="ListBullet"/>
            </w:pPr>
            <w:r w:rsidRPr="00C17659">
              <w:t>interpret and apply design criteria for ventilation systems and devices</w:t>
            </w:r>
          </w:p>
          <w:p w:rsidR="00000000" w:rsidRPr="00C17659" w:rsidP="00C17659">
            <w:pPr>
              <w:pStyle w:val="ListBullet"/>
            </w:pPr>
            <w:r w:rsidRPr="00C17659">
              <w:t>interpret</w:t>
            </w:r>
            <w:r w:rsidRPr="00C17659">
              <w:t xml:space="preserve"> computer spreadsheets and ventilation modelling/simulations</w:t>
            </w:r>
          </w:p>
          <w:p w:rsidR="00000000" w:rsidRPr="00C17659" w:rsidP="00C17659">
            <w:pPr>
              <w:pStyle w:val="ListBullet"/>
            </w:pPr>
            <w:r w:rsidRPr="00C17659">
              <w:t>collect, collate and interpret ventilation data</w:t>
            </w:r>
          </w:p>
          <w:p w:rsidR="00000000" w:rsidRPr="00C17659" w:rsidP="00C17659">
            <w:pPr>
              <w:pStyle w:val="ListBullet"/>
            </w:pPr>
            <w:r w:rsidRPr="00C17659">
              <w:t>conduct enquiries/investigations and prepare reports</w:t>
            </w:r>
          </w:p>
          <w:p w:rsidR="00000000" w:rsidRPr="00C17659" w:rsidP="00C17659">
            <w:pPr>
              <w:pStyle w:val="ListBullet"/>
            </w:pPr>
            <w:r w:rsidRPr="00C17659">
              <w:t>communicate effectively in the workplace</w:t>
            </w:r>
          </w:p>
          <w:p w:rsidR="00000000" w:rsidRPr="00C17659" w:rsidP="00C17659">
            <w:pPr>
              <w:pStyle w:val="ListBullet"/>
            </w:pPr>
            <w:r w:rsidRPr="00C17659">
              <w:t>access, interpret and apply data from monitoring syst</w:t>
            </w:r>
            <w:r w:rsidRPr="00C17659">
              <w:t>ems and equipment</w:t>
            </w:r>
          </w:p>
          <w:p w:rsidR="00000000" w:rsidRPr="00C17659" w:rsidP="00C17659">
            <w:pPr>
              <w:pStyle w:val="ListBullet"/>
            </w:pPr>
            <w:r w:rsidRPr="00C17659">
              <w:t>operate hand held monitoring equipment</w:t>
            </w:r>
          </w:p>
          <w:p w:rsidR="00000000" w:rsidRPr="00C17659" w:rsidP="00C17659">
            <w:pPr>
              <w:pStyle w:val="ListBullet"/>
            </w:pPr>
            <w:r w:rsidRPr="00C17659">
              <w:t>implement the ventilation management training plan</w:t>
            </w:r>
          </w:p>
          <w:p w:rsidR="00000000" w:rsidRPr="00C17659" w:rsidP="00C17659">
            <w:pPr>
              <w:pStyle w:val="ListBullet"/>
            </w:pPr>
            <w:r w:rsidRPr="00C17659">
              <w:t>apply risk management processes and techniques</w:t>
            </w:r>
          </w:p>
          <w:p w:rsidR="00000000" w:rsidP="00C17659">
            <w:pPr>
              <w:pStyle w:val="ListBullet"/>
              <w:rPr>
                <w:lang w:val="en-NZ"/>
              </w:rPr>
            </w:pPr>
            <w:r w:rsidRPr="00C17659">
              <w:t>implement emergency response and evacuation procedures</w:t>
            </w:r>
          </w:p>
        </w:tc>
      </w:tr>
      <w:tr w:rsidTr="005A14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59">
            <w:pPr>
              <w:pStyle w:val="BodyText"/>
              <w:rPr>
                <w:lang w:val="en-NZ"/>
              </w:rPr>
            </w:pPr>
            <w:r w:rsidRPr="00C17659">
              <w:rPr>
                <w:rStyle w:val="SpecialBold"/>
              </w:rPr>
              <w:t>Required knowledge</w:t>
            </w:r>
          </w:p>
        </w:tc>
      </w:tr>
      <w:tr w:rsidTr="005A14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59" w:rsidP="00C17659">
            <w:pPr>
              <w:pStyle w:val="BodyText"/>
            </w:pPr>
            <w:r w:rsidRPr="00C17659">
              <w:t>Specific knowledge is required to achieve the Performance Criteria of this unit, particularly for its application in the various circumstances in which this unit may be used. This includes knowledge of the following as required to implement the ventilation</w:t>
            </w:r>
            <w:r w:rsidRPr="00C17659">
              <w:t xml:space="preserve"> management plan:</w:t>
            </w:r>
          </w:p>
          <w:p w:rsidR="00000000" w:rsidRPr="00C17659" w:rsidP="00C17659">
            <w:pPr>
              <w:pStyle w:val="ListBullet"/>
            </w:pPr>
            <w:r w:rsidRPr="00C17659">
              <w:t>legislative and site requirements for ventilation including:</w:t>
            </w:r>
          </w:p>
          <w:p w:rsidR="00000000" w:rsidRPr="00C17659" w:rsidP="00C17659">
            <w:pPr>
              <w:pStyle w:val="ListBullet2"/>
            </w:pPr>
            <w:r w:rsidRPr="00C17659">
              <w:t>air quality and quantity</w:t>
            </w:r>
          </w:p>
          <w:p w:rsidR="00000000" w:rsidRPr="00C17659" w:rsidP="00C17659">
            <w:pPr>
              <w:pStyle w:val="ListBullet2"/>
            </w:pPr>
            <w:r w:rsidRPr="00C17659">
              <w:t>maximum and minimum values</w:t>
            </w:r>
          </w:p>
          <w:p w:rsidR="00000000" w:rsidRPr="00C17659" w:rsidP="00C17659">
            <w:pPr>
              <w:pStyle w:val="ListBullet2"/>
            </w:pPr>
            <w:r w:rsidRPr="00C17659">
              <w:t>control and distribution</w:t>
            </w:r>
          </w:p>
          <w:p w:rsidR="00000000" w:rsidRPr="00C17659" w:rsidP="00C17659">
            <w:pPr>
              <w:pStyle w:val="ListBullet2"/>
            </w:pPr>
            <w:r w:rsidRPr="00C17659">
              <w:t>flammable gas and dust limits</w:t>
            </w:r>
          </w:p>
          <w:p w:rsidR="00000000" w:rsidRPr="00C17659" w:rsidP="00C17659">
            <w:pPr>
              <w:pStyle w:val="ListBullet2"/>
            </w:pPr>
            <w:r w:rsidRPr="00C17659">
              <w:t>ventilation fans</w:t>
            </w:r>
          </w:p>
          <w:p w:rsidR="00000000" w:rsidRPr="00C17659" w:rsidP="00C17659">
            <w:pPr>
              <w:pStyle w:val="ListBullet2"/>
            </w:pPr>
            <w:r w:rsidRPr="00C17659">
              <w:t>gas monitoring</w:t>
            </w:r>
          </w:p>
          <w:p w:rsidR="00000000" w:rsidRPr="00C17659" w:rsidP="00C17659">
            <w:pPr>
              <w:pStyle w:val="ListBullet2"/>
            </w:pPr>
            <w:r w:rsidRPr="00C17659">
              <w:t>respirable dust limits</w:t>
            </w:r>
          </w:p>
          <w:p w:rsidR="00000000" w:rsidRPr="00C17659" w:rsidP="00C17659">
            <w:pPr>
              <w:pStyle w:val="ListBullet2"/>
            </w:pPr>
            <w:r w:rsidRPr="00C17659">
              <w:t>inspections</w:t>
            </w:r>
          </w:p>
          <w:p w:rsidR="00000000" w:rsidRPr="00C17659" w:rsidP="00C17659">
            <w:pPr>
              <w:pStyle w:val="ListBullet2"/>
            </w:pPr>
            <w:r w:rsidRPr="00C17659">
              <w:t>recording/reporting</w:t>
            </w:r>
          </w:p>
          <w:p w:rsidR="00000000" w:rsidRPr="00C17659" w:rsidP="00C17659">
            <w:pPr>
              <w:pStyle w:val="ListBullet"/>
            </w:pPr>
            <w:r w:rsidRPr="00C17659">
              <w:t>methods of mine ventilation and their applications/limitations including:</w:t>
            </w:r>
          </w:p>
          <w:p w:rsidR="00000000" w:rsidRPr="00C17659" w:rsidP="00C17659">
            <w:pPr>
              <w:pStyle w:val="ListBullet2"/>
            </w:pPr>
            <w:r w:rsidRPr="00C17659">
              <w:t>exhaust/force</w:t>
            </w:r>
          </w:p>
          <w:p w:rsidR="00000000" w:rsidRPr="00C17659" w:rsidP="00C17659">
            <w:pPr>
              <w:pStyle w:val="ListBullet2"/>
            </w:pPr>
            <w:r w:rsidRPr="00C17659">
              <w:t>antitropal</w:t>
            </w:r>
          </w:p>
          <w:p w:rsidR="00000000" w:rsidRPr="00C17659" w:rsidP="00C17659">
            <w:pPr>
              <w:pStyle w:val="ListBullet2"/>
            </w:pPr>
            <w:r w:rsidRPr="00C17659">
              <w:t>homotropal</w:t>
            </w:r>
          </w:p>
          <w:p w:rsidR="00000000" w:rsidRPr="00C17659" w:rsidP="00C17659">
            <w:pPr>
              <w:pStyle w:val="ListBullet2"/>
            </w:pPr>
            <w:r w:rsidRPr="00C17659">
              <w:t>flank returns</w:t>
            </w:r>
          </w:p>
          <w:p w:rsidR="00000000" w:rsidRPr="00C17659" w:rsidP="00C17659">
            <w:pPr>
              <w:pStyle w:val="ListBullet2"/>
            </w:pPr>
            <w:r w:rsidRPr="00C17659">
              <w:t>ascensional/descensional</w:t>
            </w:r>
          </w:p>
          <w:p w:rsidR="00000000" w:rsidRPr="00C17659" w:rsidP="00C17659">
            <w:pPr>
              <w:pStyle w:val="ListBullet2"/>
            </w:pPr>
            <w:r w:rsidRPr="00C17659">
              <w:t>bleeder</w:t>
            </w:r>
          </w:p>
          <w:p w:rsidR="00000000" w:rsidRPr="00C17659" w:rsidP="00C17659">
            <w:pPr>
              <w:pStyle w:val="ListBullet2"/>
            </w:pPr>
            <w:r w:rsidRPr="00C17659">
              <w:t xml:space="preserve">Z/U/Y systems </w:t>
            </w:r>
          </w:p>
          <w:p w:rsidR="00000000" w:rsidRPr="00C17659" w:rsidP="00C17659">
            <w:pPr>
              <w:pStyle w:val="ListBullet2"/>
            </w:pPr>
            <w:r w:rsidRPr="00C17659">
              <w:t>other combinations</w:t>
            </w:r>
          </w:p>
          <w:p w:rsidR="00000000" w:rsidRPr="00C17659" w:rsidP="00C17659">
            <w:pPr>
              <w:pStyle w:val="ListBullet"/>
            </w:pPr>
            <w:r w:rsidRPr="00C17659">
              <w:t>methods of panel ventilation and their applications/limitations including:</w:t>
            </w:r>
          </w:p>
          <w:p w:rsidR="00000000" w:rsidRPr="00C17659" w:rsidP="00C17659">
            <w:pPr>
              <w:pStyle w:val="ListBullet2"/>
            </w:pPr>
            <w:r w:rsidRPr="00C17659">
              <w:t>homotropal and antitropal auxiliary fans</w:t>
            </w:r>
          </w:p>
          <w:p w:rsidR="00000000" w:rsidRPr="00C17659" w:rsidP="00C17659">
            <w:pPr>
              <w:pStyle w:val="ListBullet2"/>
            </w:pPr>
            <w:r w:rsidRPr="00C17659">
              <w:t>coursed ventilation (narrow side/wide side)</w:t>
            </w:r>
          </w:p>
          <w:p w:rsidR="00000000" w:rsidRPr="00C17659" w:rsidP="00C17659">
            <w:pPr>
              <w:pStyle w:val="ListBullet2"/>
            </w:pPr>
            <w:r w:rsidRPr="00C17659">
              <w:t>machine mounted scrubber systems</w:t>
            </w:r>
          </w:p>
          <w:p w:rsidR="00000000" w:rsidRPr="00C17659" w:rsidP="00C17659">
            <w:pPr>
              <w:pStyle w:val="ListBullet2"/>
            </w:pPr>
            <w:r w:rsidRPr="00C17659">
              <w:t>compressed air venturis and bleeders</w:t>
            </w:r>
          </w:p>
          <w:p w:rsidR="00000000" w:rsidRPr="00C17659" w:rsidP="00C17659">
            <w:pPr>
              <w:pStyle w:val="ListBullet"/>
            </w:pPr>
            <w:r w:rsidRPr="00C17659">
              <w:t>impact of mining techniq</w:t>
            </w:r>
            <w:r w:rsidRPr="00C17659">
              <w:t xml:space="preserve">ues </w:t>
            </w:r>
          </w:p>
          <w:p w:rsidR="00000000" w:rsidRPr="00C17659" w:rsidP="00C17659">
            <w:pPr>
              <w:pStyle w:val="ListBullet"/>
            </w:pPr>
            <w:r w:rsidRPr="00C17659">
              <w:t>impact of mine and panel design on ventilation</w:t>
            </w:r>
          </w:p>
          <w:p w:rsidR="00000000" w:rsidRPr="00C17659" w:rsidP="00C17659">
            <w:pPr>
              <w:pStyle w:val="ListBullet"/>
            </w:pPr>
            <w:r w:rsidRPr="00C17659">
              <w:t>mine roadways and shafts and their impact on mine ventilation</w:t>
            </w:r>
          </w:p>
          <w:p w:rsidR="00000000" w:rsidRPr="00C17659" w:rsidP="00C17659">
            <w:pPr>
              <w:pStyle w:val="ListBullet"/>
            </w:pPr>
            <w:r w:rsidRPr="00C17659">
              <w:t>impact of material characteristics and seam gradients on mine ventilation design</w:t>
            </w:r>
          </w:p>
          <w:p w:rsidR="00000000" w:rsidRPr="00C17659" w:rsidP="00C17659">
            <w:pPr>
              <w:pStyle w:val="ListBullet"/>
            </w:pPr>
            <w:r w:rsidRPr="00C17659">
              <w:t>impacts on ventilation system of gas drainage, spontaneous combustion, outburst and windblast</w:t>
            </w:r>
          </w:p>
          <w:p w:rsidR="00000000" w:rsidRPr="00C17659" w:rsidP="00C17659">
            <w:pPr>
              <w:pStyle w:val="ListBullet"/>
            </w:pPr>
            <w:r w:rsidRPr="00C17659">
              <w:t>mine gases; types and characteristics, sources, physiological effects and methods of detection</w:t>
            </w:r>
          </w:p>
          <w:p w:rsidR="00000000" w:rsidRPr="00C17659" w:rsidP="00C17659">
            <w:pPr>
              <w:pStyle w:val="ListBullet"/>
            </w:pPr>
            <w:r w:rsidRPr="00C17659">
              <w:t>dust, fumes and other particulate matter; the types, sources, physi</w:t>
            </w:r>
            <w:r w:rsidRPr="00C17659">
              <w:t>cal and physiological effect and control/mitigation methods</w:t>
            </w:r>
          </w:p>
          <w:p w:rsidR="00000000" w:rsidRPr="00C17659" w:rsidP="00C17659">
            <w:pPr>
              <w:pStyle w:val="ListBullet"/>
            </w:pPr>
            <w:r w:rsidRPr="00C17659">
              <w:t>mine fires; the types, sources of ignition, possible effects on the ventilation circuit and prevention/control/mitigation methods</w:t>
            </w:r>
          </w:p>
          <w:p w:rsidR="00000000" w:rsidRPr="00C17659" w:rsidP="00C17659">
            <w:pPr>
              <w:pStyle w:val="ListBullet"/>
            </w:pPr>
            <w:r w:rsidRPr="00C17659">
              <w:t xml:space="preserve">mine explosions; types, ignition sources, possible effects on the </w:t>
            </w:r>
            <w:r w:rsidRPr="00C17659">
              <w:t>ventilation circuits and prevention/control/mitigation methods</w:t>
            </w:r>
          </w:p>
          <w:p w:rsidR="00000000" w:rsidRPr="00C17659" w:rsidP="00C17659">
            <w:pPr>
              <w:pStyle w:val="ListBullet"/>
            </w:pPr>
            <w:r w:rsidRPr="00C17659">
              <w:t>pressure changes; causes, impacts on the ventilation system, and responses (to include the causes and effects of natural ventilation and re-circulation)</w:t>
            </w:r>
          </w:p>
          <w:p w:rsidR="00000000" w:rsidRPr="00C17659" w:rsidP="00C17659">
            <w:pPr>
              <w:pStyle w:val="ListBullet"/>
            </w:pPr>
            <w:r w:rsidRPr="00C17659">
              <w:t>heat/humidity; sources and factors which</w:t>
            </w:r>
            <w:r w:rsidRPr="00C17659">
              <w:t xml:space="preserve"> may impact on mine ventilation and personnel</w:t>
            </w:r>
          </w:p>
          <w:p w:rsidR="00000000" w:rsidRPr="00C17659" w:rsidP="00C17659">
            <w:pPr>
              <w:pStyle w:val="ListBullet"/>
            </w:pPr>
            <w:r w:rsidRPr="00C17659">
              <w:t>mine fans including:</w:t>
            </w:r>
          </w:p>
          <w:p w:rsidR="00000000" w:rsidRPr="00C17659" w:rsidP="00C17659">
            <w:pPr>
              <w:pStyle w:val="ListBullet2"/>
            </w:pPr>
            <w:r w:rsidRPr="00C17659">
              <w:t>fan types</w:t>
            </w:r>
          </w:p>
          <w:p w:rsidR="00000000" w:rsidRPr="00C17659" w:rsidP="00C17659">
            <w:pPr>
              <w:pStyle w:val="ListBullet2"/>
            </w:pPr>
            <w:r w:rsidRPr="00C17659">
              <w:t>applications</w:t>
            </w:r>
          </w:p>
          <w:p w:rsidR="00000000" w:rsidRPr="00C17659" w:rsidP="00C17659">
            <w:pPr>
              <w:pStyle w:val="ListBullet2"/>
            </w:pPr>
            <w:r w:rsidRPr="00C17659">
              <w:t>limitations</w:t>
            </w:r>
          </w:p>
          <w:p w:rsidR="00000000" w:rsidRPr="00C17659" w:rsidP="00C17659">
            <w:pPr>
              <w:pStyle w:val="ListBullet"/>
            </w:pPr>
            <w:r w:rsidRPr="00C17659">
              <w:t>ventilation control devices; types, purposes, design criteria and specifications, distribution/placement criteria and limitations</w:t>
            </w:r>
          </w:p>
          <w:p w:rsidR="00000000" w:rsidRPr="00C17659" w:rsidP="00C17659">
            <w:pPr>
              <w:pStyle w:val="ListBullet"/>
            </w:pPr>
            <w:r w:rsidRPr="00C17659">
              <w:t>de-gassing; methods of</w:t>
            </w:r>
            <w:r w:rsidRPr="00C17659">
              <w:t xml:space="preserve"> control - including brattice, auxiliary fans, compressed air venturis, sails, hurdles and bleeders</w:t>
            </w:r>
          </w:p>
          <w:p w:rsidR="00000000" w:rsidRPr="00C17659" w:rsidP="00C17659">
            <w:pPr>
              <w:pStyle w:val="ListBullet"/>
            </w:pPr>
            <w:r w:rsidRPr="00C17659">
              <w:t>fixed ventilation monitoring systems types, uses and limitations</w:t>
            </w:r>
          </w:p>
          <w:p w:rsidR="00000000" w:rsidRPr="00C17659" w:rsidP="00C17659">
            <w:pPr>
              <w:pStyle w:val="ListBullet"/>
            </w:pPr>
            <w:r w:rsidRPr="00C17659">
              <w:t>portable monitoring equipment, types, characteristics, uses and limitations</w:t>
            </w:r>
          </w:p>
          <w:p w:rsidR="00000000" w:rsidRPr="00C17659" w:rsidP="00C17659">
            <w:pPr>
              <w:pStyle w:val="ListBullet"/>
            </w:pPr>
            <w:r w:rsidRPr="00C17659">
              <w:t>functions, capabilities, advantages, limitations and use of computer modelling tools and simulation techniques</w:t>
            </w:r>
          </w:p>
          <w:p w:rsidR="00000000" w:rsidRPr="00C17659" w:rsidP="00C17659">
            <w:pPr>
              <w:pStyle w:val="ListBullet"/>
            </w:pPr>
            <w:r w:rsidRPr="00C17659">
              <w:t>basic computer-based systems used for mine ventilation monitoring and analysis</w:t>
            </w:r>
          </w:p>
          <w:p w:rsidR="00000000" w:rsidRPr="00C17659" w:rsidP="00C17659">
            <w:pPr>
              <w:pStyle w:val="ListBullet"/>
            </w:pPr>
            <w:r w:rsidRPr="00C17659">
              <w:t>ventilation management plan development requirements and processes</w:t>
            </w:r>
          </w:p>
          <w:p w:rsidR="00000000" w:rsidRPr="00C17659" w:rsidP="00C17659">
            <w:pPr>
              <w:pStyle w:val="ListBullet"/>
            </w:pPr>
            <w:r w:rsidRPr="00C17659">
              <w:t>ventilation surveys; the types, frequency and method for conducting including pressure/quantity/temperature and gas</w:t>
            </w:r>
          </w:p>
          <w:p w:rsidR="00000000" w:rsidRPr="00C17659" w:rsidP="00C17659">
            <w:pPr>
              <w:pStyle w:val="ListBullet"/>
            </w:pPr>
            <w:r w:rsidRPr="00C17659">
              <w:t>respirable dust survey requirements</w:t>
            </w:r>
          </w:p>
          <w:p w:rsidR="00000000" w:rsidRPr="00C17659" w:rsidP="00C17659">
            <w:pPr>
              <w:pStyle w:val="ListBullet"/>
            </w:pPr>
            <w:r w:rsidRPr="00C17659">
              <w:t>processes and techniques for determining alarms and trigger points/levels</w:t>
            </w:r>
          </w:p>
          <w:p w:rsidR="00000000" w:rsidRPr="00C17659" w:rsidP="00C17659">
            <w:pPr>
              <w:pStyle w:val="ListBullet"/>
            </w:pPr>
            <w:r w:rsidRPr="00C17659">
              <w:t>audit and review processes an</w:t>
            </w:r>
            <w:r w:rsidRPr="00C17659">
              <w:t>d techniques</w:t>
            </w:r>
          </w:p>
          <w:p w:rsidR="00000000" w:rsidRPr="00C17659" w:rsidP="00C17659">
            <w:pPr>
              <w:pStyle w:val="ListBullet"/>
            </w:pPr>
            <w:r w:rsidRPr="00C17659">
              <w:t>site document control requirements</w:t>
            </w:r>
          </w:p>
          <w:p w:rsidR="00000000" w:rsidRPr="00C17659" w:rsidP="00C17659">
            <w:pPr>
              <w:pStyle w:val="ListBullet"/>
            </w:pPr>
            <w:r w:rsidRPr="00C17659">
              <w:t>emergency preparedness and plan response/measures</w:t>
            </w:r>
          </w:p>
          <w:p w:rsidR="00000000" w:rsidRPr="00C17659" w:rsidP="00C17659">
            <w:pPr>
              <w:pStyle w:val="ListBullet"/>
            </w:pPr>
            <w:r w:rsidRPr="00C17659">
              <w:t>airway resistance and fan curves and duty points</w:t>
            </w:r>
          </w:p>
          <w:p w:rsidR="00000000" w:rsidRPr="00C17659" w:rsidP="00C17659">
            <w:pPr>
              <w:pStyle w:val="ListBullet"/>
            </w:pPr>
            <w:r w:rsidRPr="00C17659">
              <w:t xml:space="preserve">general use and application of ventilation theory including: </w:t>
            </w:r>
          </w:p>
          <w:p w:rsidR="00000000" w:rsidRPr="00C17659" w:rsidP="00C17659">
            <w:pPr>
              <w:pStyle w:val="ListBullet2"/>
            </w:pPr>
            <w:r w:rsidRPr="00C17659">
              <w:t>psychrometry and heat</w:t>
            </w:r>
          </w:p>
          <w:p w:rsidR="00000000" w:rsidRPr="00C17659" w:rsidP="00C17659">
            <w:pPr>
              <w:pStyle w:val="ListBullet2"/>
            </w:pPr>
            <w:r w:rsidRPr="00C17659">
              <w:t>gas laws including Charles and Boyle</w:t>
            </w:r>
          </w:p>
          <w:p w:rsidR="00000000" w:rsidRPr="00C17659" w:rsidP="00C17659">
            <w:pPr>
              <w:pStyle w:val="ListBullet2"/>
            </w:pPr>
            <w:r w:rsidRPr="00C17659">
              <w:t>natural ventilation pressures</w:t>
            </w:r>
          </w:p>
          <w:p w:rsidR="00000000" w:rsidRPr="00C17659" w:rsidP="00C17659">
            <w:pPr>
              <w:pStyle w:val="ListBullet2"/>
            </w:pPr>
            <w:r w:rsidRPr="00C17659">
              <w:t>air quality measurement</w:t>
            </w:r>
          </w:p>
          <w:p w:rsidR="00000000" w:rsidRPr="00C17659" w:rsidP="00C17659">
            <w:pPr>
              <w:pStyle w:val="ListBullet2"/>
            </w:pPr>
            <w:r w:rsidRPr="00C17659">
              <w:t>control device leakage</w:t>
            </w:r>
          </w:p>
          <w:p w:rsidR="00000000" w:rsidRPr="00C17659" w:rsidP="00C17659">
            <w:pPr>
              <w:pStyle w:val="ListBullet2"/>
            </w:pPr>
            <w:r w:rsidRPr="00C17659">
              <w:t>duct leakage</w:t>
            </w:r>
          </w:p>
          <w:p w:rsidR="00000000" w:rsidRPr="00C17659" w:rsidP="00C17659">
            <w:pPr>
              <w:pStyle w:val="ListBullet2"/>
            </w:pPr>
            <w:r w:rsidRPr="00C17659">
              <w:t>regulator</w:t>
            </w:r>
          </w:p>
          <w:p w:rsidR="00000000" w:rsidRPr="00C17659" w:rsidP="00C17659">
            <w:pPr>
              <w:pStyle w:val="ListBullet2"/>
            </w:pPr>
            <w:r w:rsidRPr="00C17659">
              <w:t>equivalent office calculation and Kirchoff's laws</w:t>
            </w:r>
          </w:p>
        </w:tc>
      </w:tr>
    </w:tbl>
    <w:p w:rsidR="00000000" w:rsidRPr="00C17659" w:rsidP="00C17659">
      <w:pPr>
        <w:pStyle w:val="BodyText"/>
      </w:pPr>
    </w:p>
    <w:p w:rsidR="00000000" w:rsidRPr="00C17659" w:rsidP="00C17659">
      <w:pPr>
        <w:pStyle w:val="AllowPageBreak"/>
      </w:pPr>
    </w:p>
    <w:p w:rsidR="00000000" w:rsidRPr="00C17659" w:rsidP="00C17659">
      <w:pPr>
        <w:pStyle w:val="Heading1"/>
      </w:pPr>
      <w:bookmarkStart w:id="10" w:name="O_134964"/>
      <w:bookmarkEnd w:id="10"/>
      <w:r w:rsidRPr="00C17659">
        <w:t>Evidence Guide</w:t>
      </w:r>
    </w:p>
    <w:tbl>
      <w:tblPr>
        <w:tblW w:w="0" w:type="auto"/>
        <w:tblLayout w:type="fixed"/>
        <w:tblCellMar>
          <w:left w:w="62" w:type="dxa"/>
          <w:right w:w="62" w:type="dxa"/>
        </w:tblCellMar>
        <w:tblLook w:val="0000"/>
      </w:tblPr>
      <w:tblGrid>
        <w:gridCol w:w="3448"/>
        <w:gridCol w:w="5074"/>
      </w:tblGrid>
      <w:tr w:rsidTr="005A14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59">
            <w:pPr>
              <w:pStyle w:val="BodyText"/>
              <w:rPr>
                <w:lang w:val="en-NZ"/>
              </w:rPr>
            </w:pPr>
            <w:r w:rsidRPr="00C17659">
              <w:t xml:space="preserve">The evidence guide provides advice </w:t>
            </w:r>
            <w:r w:rsidRPr="00C17659">
              <w:t>on assessment and must be read in conjunction with the performance criteria, required skills and knowledge, range statement and the Assessment Guidelines for the Training Package.</w:t>
            </w:r>
          </w:p>
        </w:tc>
      </w:tr>
      <w:tr w:rsidTr="005A149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59">
            <w:pPr>
              <w:pStyle w:val="BodyText"/>
              <w:rPr>
                <w:lang w:val="en-NZ"/>
              </w:rPr>
            </w:pPr>
            <w:r w:rsidRPr="00C1765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59">
            <w:pPr>
              <w:pStyle w:val="BodyText"/>
              <w:rPr>
                <w:lang w:val="en-NZ"/>
              </w:rPr>
            </w:pPr>
          </w:p>
        </w:tc>
      </w:tr>
      <w:tr w:rsidTr="005A149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59">
            <w:pPr>
              <w:pStyle w:val="BodyText"/>
              <w:rPr>
                <w:lang w:val="en-NZ"/>
              </w:rPr>
            </w:pPr>
            <w:r w:rsidRPr="00C1765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59" w:rsidP="00C17659">
            <w:pPr>
              <w:pStyle w:val="BodyText"/>
            </w:pPr>
            <w:r w:rsidRPr="00C17659">
              <w:t>The evidence required to demonstrate competency in this unit must be relevant to worksite operations and satisfy all of the requirements of the performance criteri</w:t>
            </w:r>
            <w:r w:rsidRPr="00C17659">
              <w:t>a, required skills and knowledge and the range statement of this unit and include evidence of the following:</w:t>
            </w:r>
          </w:p>
          <w:p w:rsidR="00000000" w:rsidRPr="00C17659" w:rsidP="00C17659">
            <w:pPr>
              <w:pStyle w:val="ListBullet"/>
            </w:pPr>
            <w:r w:rsidRPr="00C17659">
              <w:t>knowledge of the requirements, procedures and instructions for implementation of the ventilation management plan</w:t>
            </w:r>
          </w:p>
          <w:p w:rsidR="00000000" w:rsidRPr="00C17659" w:rsidP="00C17659">
            <w:pPr>
              <w:pStyle w:val="ListBullet"/>
            </w:pPr>
            <w:r w:rsidRPr="00C17659">
              <w:t xml:space="preserve">implementation of procedures and </w:t>
            </w:r>
            <w:r w:rsidRPr="00C17659">
              <w:t>techniques for the safe, effective and efficient implementation of the ventilation management plan</w:t>
            </w:r>
          </w:p>
          <w:p w:rsidR="00000000" w:rsidRPr="00C17659" w:rsidP="00C17659">
            <w:pPr>
              <w:pStyle w:val="ListBullet"/>
            </w:pPr>
            <w:r w:rsidRPr="00C17659">
              <w:t>the identification of the relevant information and scope of the work required to meet the required outcomes</w:t>
            </w:r>
          </w:p>
          <w:p w:rsidR="00000000" w:rsidRPr="00C17659" w:rsidP="00C17659">
            <w:pPr>
              <w:pStyle w:val="ListBullet"/>
            </w:pPr>
            <w:r w:rsidRPr="00C17659">
              <w:t>the identification of viable options and the selection of processes for the implementation of the ventilation management plan that best meet the required outcomes</w:t>
            </w:r>
          </w:p>
          <w:p w:rsidR="00000000" w:rsidRPr="00C17659" w:rsidP="00C17659">
            <w:pPr>
              <w:pStyle w:val="ListBullet"/>
            </w:pPr>
            <w:r w:rsidRPr="00C17659">
              <w:t>working with others to undertake and complete the implementation of the ventilation managemen</w:t>
            </w:r>
            <w:r w:rsidRPr="00C17659">
              <w:t>t plan</w:t>
            </w:r>
          </w:p>
          <w:p w:rsidR="00000000" w:rsidP="00C17659">
            <w:pPr>
              <w:pStyle w:val="ListBullet"/>
              <w:rPr>
                <w:lang w:val="en-NZ"/>
              </w:rPr>
            </w:pPr>
            <w:r w:rsidRPr="00C17659">
              <w:t>consistent successful implementation of the ventilation management plan</w:t>
            </w:r>
          </w:p>
        </w:tc>
      </w:tr>
      <w:tr w:rsidTr="005A149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59">
            <w:pPr>
              <w:pStyle w:val="BodyText"/>
              <w:rPr>
                <w:lang w:val="en-NZ"/>
              </w:rPr>
            </w:pPr>
            <w:r w:rsidRPr="00C1765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59" w:rsidP="00C17659">
            <w:pPr>
              <w:pStyle w:val="ListBullet"/>
            </w:pPr>
            <w:r w:rsidRPr="00C17659">
              <w:t xml:space="preserve">This unit must be assessed in the context of the work environment. Where personal safety or environmental damage are limiting </w:t>
            </w:r>
            <w:r w:rsidRPr="00C17659">
              <w:t>factors, assessment may occur in a simulated environment provided it is realistic and sufficiently rigorous to cover all aspects of workplace performance, including task skills, task management skills, contingency management skills and job role environment</w:t>
            </w:r>
            <w:r w:rsidRPr="00C17659">
              <w:t xml:space="preserve"> skills.</w:t>
            </w:r>
          </w:p>
          <w:p w:rsidR="00000000" w:rsidRPr="00C17659" w:rsidP="00C17659">
            <w:pPr>
              <w:pStyle w:val="ListBullet"/>
            </w:pPr>
            <w:r w:rsidRPr="00C17659">
              <w:t>Assessment of this competency requires typical resources normally used in a resources and infrastructure sector environment. Selection and use of resources for particular worksites may differ due to the site circumstances.</w:t>
            </w:r>
          </w:p>
          <w:p w:rsidR="00000000" w:rsidRPr="00C17659" w:rsidP="00C17659">
            <w:pPr>
              <w:pStyle w:val="ListBullet"/>
            </w:pPr>
            <w:r w:rsidRPr="00C17659">
              <w:t>The assessment environme</w:t>
            </w:r>
            <w:r w:rsidRPr="00C17659">
              <w:t>nt should not disadvantage the participant. For example, language, literacy and numeracy demands of assessment should not be greater than those required on the job.</w:t>
            </w:r>
          </w:p>
          <w:p w:rsidR="00000000" w:rsidRPr="00C17659" w:rsidP="00C17659">
            <w:pPr>
              <w:pStyle w:val="ListBullet"/>
            </w:pPr>
            <w:r w:rsidRPr="00C17659">
              <w:t>Customisation of assessment and delivery environment should sensitively accommodate cultura</w:t>
            </w:r>
            <w:r w:rsidRPr="00C17659">
              <w:t>l diversity.</w:t>
            </w:r>
          </w:p>
          <w:p w:rsidR="00000000" w:rsidRPr="00C17659" w:rsidP="00C17659">
            <w:pPr>
              <w:pStyle w:val="ListBullet"/>
            </w:pPr>
            <w:r w:rsidRPr="00C17659">
              <w:t>Aboriginal people and other people from a non English speaking background may have second language issues.</w:t>
            </w:r>
          </w:p>
          <w:p w:rsidR="00000000" w:rsidP="00C17659">
            <w:pPr>
              <w:pStyle w:val="ListBullet"/>
              <w:rPr>
                <w:lang w:val="en-NZ"/>
              </w:rPr>
            </w:pPr>
            <w:r w:rsidRPr="00C17659">
              <w:t>Where applicable, physical resources should include equipment modified for people with disabilities. Access must be provided to appropri</w:t>
            </w:r>
            <w:r w:rsidRPr="00C17659">
              <w:t>ate learning and/or assessment support when required.</w:t>
            </w:r>
          </w:p>
        </w:tc>
      </w:tr>
      <w:tr w:rsidTr="005A149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59">
            <w:pPr>
              <w:pStyle w:val="BodyText"/>
              <w:rPr>
                <w:lang w:val="en-NZ"/>
              </w:rPr>
            </w:pPr>
            <w:r w:rsidRPr="00C1765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59" w:rsidP="00C17659">
            <w:pPr>
              <w:pStyle w:val="BodyText"/>
            </w:pPr>
            <w:r w:rsidRPr="00C17659">
              <w:t>This unit may be assessed in a holistic way with other units of competency.  The assessment strategy for this unit must verify required knowledge and skill and practical applicatio</w:t>
            </w:r>
            <w:r w:rsidRPr="00C17659">
              <w:t xml:space="preserve">n using more than one of the following assessment methods: </w:t>
            </w:r>
          </w:p>
          <w:p w:rsidR="00000000" w:rsidRPr="00C17659" w:rsidP="00C17659">
            <w:pPr>
              <w:pStyle w:val="ListBullet"/>
            </w:pPr>
            <w:r w:rsidRPr="00C17659">
              <w:t>written and/or oral assessment of the candidate's required knowledge to apply in undertaking of the implementation of the ventilation management plan</w:t>
            </w:r>
          </w:p>
          <w:p w:rsidR="00000000" w:rsidRPr="00C17659" w:rsidP="00C17659">
            <w:pPr>
              <w:pStyle w:val="ListBullet"/>
            </w:pPr>
            <w:r w:rsidRPr="00C17659">
              <w:t>observed, documented and/or first hand testimonial evidence of the candidate's:</w:t>
            </w:r>
          </w:p>
          <w:p w:rsidR="00000000" w:rsidRPr="00C17659" w:rsidP="00C17659">
            <w:pPr>
              <w:pStyle w:val="ListBullet2"/>
            </w:pPr>
            <w:r w:rsidRPr="00C17659">
              <w:t>implementation of appropriate requirements, procedures and techniques for the safe, effective and efficient achievement of required outcomes</w:t>
            </w:r>
          </w:p>
          <w:p w:rsidR="00000000" w:rsidRPr="00C17659" w:rsidP="00C17659">
            <w:pPr>
              <w:pStyle w:val="ListBullet2"/>
            </w:pPr>
            <w:r w:rsidRPr="00C17659">
              <w:t>identification of the relevant inf</w:t>
            </w:r>
            <w:r w:rsidRPr="00C17659">
              <w:t>ormation and scope of the work required to meet the required outcomes</w:t>
            </w:r>
          </w:p>
          <w:p w:rsidR="00000000" w:rsidRPr="00C17659" w:rsidP="00C17659">
            <w:pPr>
              <w:pStyle w:val="ListBullet2"/>
            </w:pPr>
            <w:r w:rsidRPr="00C17659">
              <w:t>identification of viable options and the selection of processes for the implementation of the ventilation management plan that best meet the required outcomes</w:t>
            </w:r>
          </w:p>
          <w:p w:rsidR="00000000" w:rsidRPr="00C17659" w:rsidP="00C17659">
            <w:pPr>
              <w:pStyle w:val="ListBullet2"/>
            </w:pPr>
            <w:r w:rsidRPr="00C17659">
              <w:t>consistent achievement of r</w:t>
            </w:r>
            <w:r w:rsidRPr="00C17659">
              <w:t>equired outcomes</w:t>
            </w:r>
          </w:p>
          <w:p w:rsidR="00000000" w:rsidRPr="00C17659" w:rsidP="00C17659">
            <w:pPr>
              <w:pStyle w:val="ListBullet"/>
            </w:pPr>
            <w:r w:rsidRPr="00C17659">
              <w:t>first hand testimonial evidence of the candidate's:</w:t>
            </w:r>
          </w:p>
          <w:p w:rsidR="00000000" w:rsidRPr="00C17659" w:rsidP="00C17659">
            <w:pPr>
              <w:pStyle w:val="ListBullet2"/>
            </w:pPr>
            <w:r w:rsidRPr="00C17659">
              <w:t>working with others to undertake and complete the implementation of the ventilation management plan</w:t>
            </w:r>
          </w:p>
          <w:p w:rsidR="00000000" w:rsidP="00C17659">
            <w:pPr>
              <w:pStyle w:val="ListBullet2"/>
              <w:rPr>
                <w:lang w:val="en-NZ"/>
              </w:rPr>
            </w:pPr>
            <w:r w:rsidRPr="00C17659">
              <w:t>provision of clear and timely required support and advice on the implementation of th</w:t>
            </w:r>
            <w:r w:rsidRPr="00C17659">
              <w:t>e ventilation management plan</w:t>
            </w:r>
          </w:p>
        </w:tc>
      </w:tr>
      <w:tr w:rsidTr="005A149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59">
            <w:pPr>
              <w:pStyle w:val="BodyText"/>
              <w:rPr>
                <w:lang w:val="en-NZ"/>
              </w:rPr>
            </w:pPr>
            <w:r w:rsidRPr="00C1765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59" w:rsidP="00C17659">
            <w:pPr>
              <w:pStyle w:val="BodyText"/>
            </w:pPr>
            <w:r w:rsidRPr="00C17659">
              <w:t>Consult the SkillsDMC User Guide for further information on assessment including access and equity issues.</w:t>
            </w:r>
          </w:p>
        </w:tc>
      </w:tr>
    </w:tbl>
    <w:p w:rsidR="00000000" w:rsidRPr="00C17659" w:rsidP="00C17659">
      <w:pPr>
        <w:pStyle w:val="BodyText"/>
      </w:pPr>
    </w:p>
    <w:p w:rsidR="00000000" w:rsidRPr="00C17659" w:rsidP="00C17659">
      <w:pPr>
        <w:pStyle w:val="AllowPageBreak"/>
      </w:pPr>
    </w:p>
    <w:p w:rsidR="00000000" w:rsidRPr="00C17659" w:rsidP="00C17659">
      <w:pPr>
        <w:pStyle w:val="Heading1"/>
      </w:pPr>
      <w:bookmarkStart w:id="11" w:name="O_134965"/>
      <w:bookmarkEnd w:id="11"/>
      <w:r w:rsidRPr="00C17659">
        <w:t>Range Statement</w:t>
      </w:r>
    </w:p>
    <w:tbl>
      <w:tblPr>
        <w:tblW w:w="0" w:type="auto"/>
        <w:tblLayout w:type="fixed"/>
        <w:tblCellMar>
          <w:left w:w="62" w:type="dxa"/>
          <w:right w:w="62" w:type="dxa"/>
        </w:tblCellMar>
        <w:tblLook w:val="0000"/>
      </w:tblPr>
      <w:tblGrid>
        <w:gridCol w:w="3492"/>
        <w:gridCol w:w="5030"/>
      </w:tblGrid>
      <w:tr w:rsidTr="005A14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59">
            <w:pPr>
              <w:pStyle w:val="BodyText"/>
              <w:rPr>
                <w:lang w:val="en-NZ"/>
              </w:rPr>
            </w:pPr>
            <w:r w:rsidRPr="00C17659">
              <w:t>The range statement relates to the unit of competency as a whole. It allows for different work environments and situations that may affect performance. Bold italicised wording, if used in the performance criteria, is detailed below. Essential operating con</w:t>
            </w:r>
            <w:r w:rsidRPr="00C17659">
              <w:t>ditions that may be present with training and assessment (depending on the work situation, needs of the candidate, accessibility of the item, and local industry and regional contexts) may also be included.</w:t>
            </w:r>
          </w:p>
        </w:tc>
      </w:tr>
      <w:tr w:rsidTr="005A149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59">
            <w:pPr>
              <w:pStyle w:val="BodyText"/>
              <w:rPr>
                <w:lang w:val="en-NZ"/>
              </w:rPr>
            </w:pPr>
            <w:r w:rsidRPr="00C17659">
              <w:rPr>
                <w:rStyle w:val="SpecialBold"/>
              </w:rPr>
              <w:t>Relevant compliance documentation</w:t>
            </w:r>
            <w:r w:rsidRPr="00C17659">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59" w:rsidP="00C17659">
            <w:pPr>
              <w:pStyle w:val="ListBullet"/>
            </w:pPr>
            <w:r w:rsidRPr="00C17659">
              <w:t>legislative, organisational and site requirements and procedures</w:t>
            </w:r>
          </w:p>
          <w:p w:rsidR="00000000" w:rsidRPr="00C17659" w:rsidP="00C17659">
            <w:pPr>
              <w:pStyle w:val="ListBullet"/>
            </w:pPr>
            <w:r w:rsidRPr="00C17659">
              <w:t>manufacturer's guidelines and specifications</w:t>
            </w:r>
          </w:p>
          <w:p w:rsidR="00000000" w:rsidRPr="00C17659" w:rsidP="00C17659">
            <w:pPr>
              <w:pStyle w:val="ListBullet"/>
            </w:pPr>
            <w:r w:rsidRPr="00C17659">
              <w:t>Australian standards</w:t>
            </w:r>
          </w:p>
          <w:p w:rsidR="00000000" w:rsidRPr="00C17659" w:rsidP="00C17659">
            <w:pPr>
              <w:pStyle w:val="ListBullet"/>
            </w:pPr>
            <w:r w:rsidRPr="00C17659">
              <w:t xml:space="preserve">Employment and workplace relations legislation </w:t>
            </w:r>
          </w:p>
          <w:p w:rsidR="00000000" w:rsidP="00C17659">
            <w:pPr>
              <w:pStyle w:val="ListBullet"/>
              <w:rPr>
                <w:lang w:val="en-NZ"/>
              </w:rPr>
            </w:pPr>
            <w:r w:rsidRPr="00C17659">
              <w:t>Equal Employment Opportunity and Disability Discrimination legislation</w:t>
            </w:r>
          </w:p>
        </w:tc>
      </w:tr>
      <w:tr w:rsidTr="005A149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59">
            <w:pPr>
              <w:pStyle w:val="BodyText"/>
              <w:rPr>
                <w:lang w:val="en-NZ"/>
              </w:rPr>
            </w:pPr>
            <w:r w:rsidRPr="00C17659">
              <w:rPr>
                <w:rStyle w:val="SpecialBold"/>
              </w:rPr>
              <w:t>Ventilation management plan</w:t>
            </w:r>
            <w:r w:rsidRPr="00C17659">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59" w:rsidP="00C17659">
            <w:pPr>
              <w:pStyle w:val="ListBullet"/>
            </w:pPr>
            <w:r w:rsidRPr="00C17659">
              <w:t>establishing procedures for maintaining optimum mine ventilation including:</w:t>
            </w:r>
          </w:p>
          <w:p w:rsidR="00000000" w:rsidRPr="00C17659" w:rsidP="00C17659">
            <w:pPr>
              <w:pStyle w:val="ListBullet2"/>
            </w:pPr>
            <w:r w:rsidRPr="00C17659">
              <w:t>hazard identification and quantification</w:t>
            </w:r>
          </w:p>
          <w:p w:rsidR="00000000" w:rsidRPr="00C17659" w:rsidP="00C17659">
            <w:pPr>
              <w:pStyle w:val="ListBullet2"/>
            </w:pPr>
            <w:r w:rsidRPr="00C17659">
              <w:t>emergency and evacuation procedures</w:t>
            </w:r>
          </w:p>
          <w:p w:rsidR="00000000" w:rsidRPr="00C17659" w:rsidP="00C17659">
            <w:pPr>
              <w:pStyle w:val="ListBullet2"/>
            </w:pPr>
            <w:r w:rsidRPr="00C17659">
              <w:t>risk assessment</w:t>
            </w:r>
          </w:p>
          <w:p w:rsidR="00000000" w:rsidRPr="00C17659" w:rsidP="00C17659">
            <w:pPr>
              <w:pStyle w:val="ListBullet2"/>
            </w:pPr>
            <w:r w:rsidRPr="00C17659">
              <w:t>authority and responsibility</w:t>
            </w:r>
          </w:p>
          <w:p w:rsidR="00000000" w:rsidRPr="00C17659" w:rsidP="00C17659">
            <w:pPr>
              <w:pStyle w:val="ListBullet2"/>
            </w:pPr>
            <w:r w:rsidRPr="00C17659">
              <w:t>controls established to manage identified risks</w:t>
            </w:r>
          </w:p>
          <w:p w:rsidR="00000000" w:rsidRPr="00C17659" w:rsidP="00C17659">
            <w:pPr>
              <w:pStyle w:val="ListBullet2"/>
            </w:pPr>
            <w:r w:rsidRPr="00C17659">
              <w:t>reporting and communication</w:t>
            </w:r>
          </w:p>
          <w:p w:rsidR="00000000" w:rsidRPr="00C17659" w:rsidP="00C17659">
            <w:pPr>
              <w:pStyle w:val="ListBullet2"/>
            </w:pPr>
            <w:r w:rsidRPr="00C17659">
              <w:t>document control</w:t>
            </w:r>
          </w:p>
          <w:p w:rsidR="00000000" w:rsidP="00C17659">
            <w:pPr>
              <w:pStyle w:val="ListBullet2"/>
              <w:rPr>
                <w:lang w:val="en-NZ"/>
              </w:rPr>
            </w:pPr>
            <w:r w:rsidRPr="00C17659">
              <w:t>audit and review specifications</w:t>
            </w:r>
          </w:p>
        </w:tc>
      </w:tr>
      <w:tr w:rsidTr="005A149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59">
            <w:pPr>
              <w:pStyle w:val="BodyText"/>
              <w:rPr>
                <w:lang w:val="en-NZ"/>
              </w:rPr>
            </w:pPr>
            <w:r w:rsidRPr="00C17659">
              <w:rPr>
                <w:rStyle w:val="SpecialBold"/>
              </w:rPr>
              <w:t>Mine atmosphere</w:t>
            </w:r>
            <w:r w:rsidRPr="00C17659">
              <w:t xml:space="preserve"> includes: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59">
            <w:pPr>
              <w:pStyle w:val="ListBullet"/>
              <w:rPr>
                <w:lang w:val="en-NZ"/>
              </w:rPr>
            </w:pPr>
            <w:r w:rsidRPr="00C17659">
              <w:t>atmosphere in all areas in the general mine ventilation district and beyond into waste working and goaf</w:t>
            </w:r>
            <w:r w:rsidRPr="00C17659">
              <w:t>s in the mine</w:t>
            </w:r>
          </w:p>
        </w:tc>
      </w:tr>
      <w:tr w:rsidTr="005A149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59">
            <w:pPr>
              <w:pStyle w:val="BodyText"/>
              <w:rPr>
                <w:lang w:val="en-NZ"/>
              </w:rPr>
            </w:pPr>
            <w:r w:rsidRPr="00C17659">
              <w:rPr>
                <w:rStyle w:val="SpecialBold"/>
              </w:rPr>
              <w:t>Standards and procedures</w:t>
            </w:r>
            <w:r w:rsidRPr="00C17659">
              <w:t xml:space="preserve">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59" w:rsidP="00C17659">
            <w:pPr>
              <w:pStyle w:val="ListBullet"/>
            </w:pPr>
            <w:r w:rsidRPr="00C17659">
              <w:t>construction</w:t>
            </w:r>
          </w:p>
          <w:p w:rsidR="00000000" w:rsidRPr="00C17659" w:rsidP="00C17659">
            <w:pPr>
              <w:pStyle w:val="ListBullet"/>
            </w:pPr>
            <w:r w:rsidRPr="00C17659">
              <w:t>action response</w:t>
            </w:r>
          </w:p>
          <w:p w:rsidR="00000000" w:rsidRPr="00C17659" w:rsidP="00C17659">
            <w:pPr>
              <w:pStyle w:val="ListBullet"/>
            </w:pPr>
            <w:r w:rsidRPr="00C17659">
              <w:t>permit to work</w:t>
            </w:r>
          </w:p>
          <w:p w:rsidR="00000000" w:rsidRPr="00C17659" w:rsidP="00C17659">
            <w:pPr>
              <w:pStyle w:val="ListBullet"/>
            </w:pPr>
            <w:r w:rsidRPr="00C17659">
              <w:t>condition monitoring</w:t>
            </w:r>
          </w:p>
          <w:p w:rsidR="00000000" w:rsidRPr="00C17659" w:rsidP="00C17659">
            <w:pPr>
              <w:pStyle w:val="ListBullet"/>
            </w:pPr>
            <w:r w:rsidRPr="00C17659">
              <w:t>auditing</w:t>
            </w:r>
          </w:p>
          <w:p w:rsidR="00000000" w:rsidRPr="00C17659" w:rsidP="00C17659">
            <w:pPr>
              <w:pStyle w:val="ListBullet"/>
            </w:pPr>
            <w:r w:rsidRPr="00C17659">
              <w:t>maintenance</w:t>
            </w:r>
          </w:p>
          <w:p w:rsidR="00000000" w:rsidRPr="00C17659" w:rsidP="00C17659">
            <w:pPr>
              <w:pStyle w:val="ListBullet"/>
            </w:pPr>
            <w:r w:rsidRPr="00C17659">
              <w:t>document control</w:t>
            </w:r>
          </w:p>
          <w:p w:rsidR="00000000" w:rsidRPr="00C17659" w:rsidP="00C17659">
            <w:pPr>
              <w:pStyle w:val="ListBullet"/>
            </w:pPr>
            <w:r w:rsidRPr="00C17659">
              <w:t>atmosphere monitoring</w:t>
            </w:r>
          </w:p>
          <w:p w:rsidR="00000000" w:rsidRPr="00C17659" w:rsidP="00C17659">
            <w:pPr>
              <w:pStyle w:val="ListBullet"/>
            </w:pPr>
            <w:r w:rsidRPr="00C17659">
              <w:t>ventilation system control</w:t>
            </w:r>
          </w:p>
          <w:p w:rsidR="00000000" w:rsidRPr="00C17659" w:rsidP="00C17659">
            <w:pPr>
              <w:pStyle w:val="ListBullet"/>
            </w:pPr>
            <w:r w:rsidRPr="00C17659">
              <w:t>communication systems</w:t>
            </w:r>
          </w:p>
          <w:p w:rsidR="00000000" w:rsidRPr="00C17659" w:rsidP="00C17659">
            <w:pPr>
              <w:pStyle w:val="ListBullet"/>
            </w:pPr>
            <w:r w:rsidRPr="00C17659">
              <w:t>survey procedures</w:t>
            </w:r>
          </w:p>
          <w:p w:rsidR="00000000" w:rsidRPr="00C17659" w:rsidP="00C17659">
            <w:pPr>
              <w:pStyle w:val="ListBullet"/>
            </w:pPr>
            <w:r w:rsidRPr="00C17659">
              <w:t>sealing procedures</w:t>
            </w:r>
          </w:p>
          <w:p w:rsidR="00000000" w:rsidRPr="00C17659" w:rsidP="00C17659">
            <w:pPr>
              <w:pStyle w:val="ListBullet"/>
            </w:pPr>
            <w:r w:rsidRPr="00C17659">
              <w:t>changes</w:t>
            </w:r>
          </w:p>
          <w:p w:rsidR="00000000" w:rsidRPr="00C17659" w:rsidP="00C17659">
            <w:pPr>
              <w:pStyle w:val="ListBullet"/>
            </w:pPr>
            <w:r w:rsidRPr="00C17659">
              <w:t xml:space="preserve">training </w:t>
            </w:r>
          </w:p>
          <w:p w:rsidR="00000000" w:rsidP="00C17659">
            <w:pPr>
              <w:pStyle w:val="ListBullet"/>
              <w:rPr>
                <w:lang w:val="en-NZ"/>
              </w:rPr>
            </w:pPr>
            <w:r w:rsidRPr="00C17659">
              <w:t>systems recording/reporting</w:t>
            </w:r>
          </w:p>
        </w:tc>
      </w:tr>
      <w:tr w:rsidTr="005A149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59">
            <w:pPr>
              <w:pStyle w:val="BodyText"/>
              <w:rPr>
                <w:lang w:val="en-NZ"/>
              </w:rPr>
            </w:pPr>
            <w:r w:rsidRPr="00C17659">
              <w:rPr>
                <w:rStyle w:val="SpecialBold"/>
              </w:rPr>
              <w:t>Ventilation management training</w:t>
            </w:r>
            <w:r w:rsidRPr="00C17659">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59" w:rsidP="00C17659">
            <w:pPr>
              <w:pStyle w:val="ListBullet"/>
            </w:pPr>
            <w:r w:rsidRPr="00C17659">
              <w:t>mine workers</w:t>
            </w:r>
          </w:p>
          <w:p w:rsidR="00000000" w:rsidRPr="00C17659" w:rsidP="00C17659">
            <w:pPr>
              <w:pStyle w:val="ListBullet"/>
            </w:pPr>
            <w:r w:rsidRPr="00C17659">
              <w:t>trades people</w:t>
            </w:r>
          </w:p>
          <w:p w:rsidR="00000000" w:rsidRPr="00C17659" w:rsidP="00C17659">
            <w:pPr>
              <w:pStyle w:val="ListBullet"/>
            </w:pPr>
            <w:r w:rsidRPr="00C17659">
              <w:t>permanent employees</w:t>
            </w:r>
          </w:p>
          <w:p w:rsidR="00000000" w:rsidRPr="00C17659" w:rsidP="00C17659">
            <w:pPr>
              <w:pStyle w:val="ListBullet"/>
            </w:pPr>
            <w:r w:rsidRPr="00C17659">
              <w:t>contractors</w:t>
            </w:r>
          </w:p>
          <w:p w:rsidR="00000000" w:rsidRPr="00C17659" w:rsidP="00C17659">
            <w:pPr>
              <w:pStyle w:val="ListBullet"/>
            </w:pPr>
            <w:r w:rsidRPr="00C17659">
              <w:t xml:space="preserve">mine official </w:t>
            </w:r>
          </w:p>
          <w:p w:rsidR="00000000" w:rsidP="00C17659">
            <w:pPr>
              <w:pStyle w:val="ListBullet"/>
              <w:rPr>
                <w:lang w:val="en-NZ"/>
              </w:rPr>
            </w:pPr>
            <w:r w:rsidRPr="00C17659">
              <w:t>other special requirements</w:t>
            </w:r>
          </w:p>
        </w:tc>
      </w:tr>
      <w:tr w:rsidTr="005A149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59">
            <w:pPr>
              <w:pStyle w:val="BodyText"/>
              <w:rPr>
                <w:lang w:val="en-NZ"/>
              </w:rPr>
            </w:pPr>
            <w:r w:rsidRPr="00C17659">
              <w:rPr>
                <w:rStyle w:val="SpecialBold"/>
              </w:rPr>
              <w:t>Water</w:t>
            </w:r>
            <w:r w:rsidRPr="00C17659">
              <w:t xml:space="preserve"> may: </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59" w:rsidP="00C17659">
            <w:pPr>
              <w:pStyle w:val="ListBullet"/>
            </w:pPr>
            <w:r w:rsidRPr="00C17659">
              <w:t>impact on the mine ventilation management plan through</w:t>
            </w:r>
          </w:p>
          <w:p w:rsidR="00000000" w:rsidRPr="00C17659" w:rsidP="00C17659">
            <w:pPr>
              <w:pStyle w:val="ListBullet2"/>
            </w:pPr>
            <w:r w:rsidRPr="00C17659">
              <w:t>liberation of dissolved gases</w:t>
            </w:r>
          </w:p>
          <w:p w:rsidR="00000000" w:rsidRPr="00C17659" w:rsidP="00C17659">
            <w:pPr>
              <w:pStyle w:val="ListBullet2"/>
            </w:pPr>
            <w:r w:rsidRPr="00C17659">
              <w:t>capture of soluble gases and fumes</w:t>
            </w:r>
          </w:p>
          <w:p w:rsidR="00000000" w:rsidRPr="00C17659" w:rsidP="00C17659">
            <w:pPr>
              <w:pStyle w:val="ListBullet2"/>
            </w:pPr>
            <w:r w:rsidRPr="00C17659">
              <w:t>gas drainage efficiency</w:t>
            </w:r>
          </w:p>
          <w:p w:rsidR="00000000" w:rsidRPr="00C17659" w:rsidP="00C17659">
            <w:pPr>
              <w:pStyle w:val="ListBullet2"/>
            </w:pPr>
            <w:r w:rsidRPr="00C17659">
              <w:t>seam moisture infusion or drainage</w:t>
            </w:r>
          </w:p>
          <w:p w:rsidR="00000000" w:rsidRPr="00C17659" w:rsidP="00C17659">
            <w:pPr>
              <w:pStyle w:val="ListBullet2"/>
            </w:pPr>
            <w:r w:rsidRPr="00C17659">
              <w:t>dust liberation and suppression</w:t>
            </w:r>
          </w:p>
          <w:p w:rsidR="00000000" w:rsidRPr="00C17659" w:rsidP="00C17659">
            <w:pPr>
              <w:pStyle w:val="ListBullet2"/>
            </w:pPr>
            <w:r w:rsidRPr="00C17659">
              <w:t>large ingresses disrupting ventilation networks</w:t>
            </w:r>
          </w:p>
          <w:p w:rsidR="00000000" w:rsidRPr="00C17659" w:rsidP="00C17659">
            <w:pPr>
              <w:pStyle w:val="ListBullet2"/>
            </w:pPr>
            <w:r w:rsidRPr="00C17659">
              <w:t>ventilation requirements for pumping stations</w:t>
            </w:r>
          </w:p>
          <w:p w:rsidR="00000000" w:rsidRPr="00C17659" w:rsidP="00C17659">
            <w:pPr>
              <w:pStyle w:val="ListBullet2"/>
            </w:pPr>
            <w:r w:rsidRPr="00C17659">
              <w:t>influence on sponcom propensity</w:t>
            </w:r>
          </w:p>
          <w:p w:rsidR="00000000" w:rsidRPr="00C17659" w:rsidP="00C17659">
            <w:pPr>
              <w:pStyle w:val="ListBullet2"/>
            </w:pPr>
            <w:r w:rsidRPr="00C17659">
              <w:t>humidity</w:t>
            </w:r>
          </w:p>
          <w:p w:rsidR="00000000" w:rsidP="00C17659">
            <w:pPr>
              <w:pStyle w:val="ListBullet2"/>
              <w:rPr>
                <w:lang w:val="en-NZ"/>
              </w:rPr>
            </w:pPr>
            <w:r w:rsidRPr="00C17659">
              <w:t>hydrostatic pressure</w:t>
            </w:r>
          </w:p>
        </w:tc>
      </w:tr>
      <w:tr w:rsidTr="005A149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659">
            <w:pPr>
              <w:pStyle w:val="BodyText"/>
              <w:rPr>
                <w:lang w:val="en-NZ"/>
              </w:rPr>
            </w:pPr>
            <w:r w:rsidRPr="00C17659">
              <w:rPr>
                <w:rStyle w:val="SpecialBold"/>
              </w:rPr>
              <w:t>Maintenance</w:t>
            </w:r>
            <w:r w:rsidRPr="00C17659">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659" w:rsidP="00C17659">
            <w:pPr>
              <w:pStyle w:val="ListBullet"/>
            </w:pPr>
            <w:r w:rsidRPr="00C17659">
              <w:t>inspection</w:t>
            </w:r>
          </w:p>
          <w:p w:rsidR="00000000" w:rsidRPr="00C17659" w:rsidP="00C17659">
            <w:pPr>
              <w:pStyle w:val="ListBullet"/>
            </w:pPr>
            <w:r w:rsidRPr="00C17659">
              <w:t>servicing</w:t>
            </w:r>
          </w:p>
          <w:p w:rsidR="00000000" w:rsidRPr="00C17659" w:rsidP="00C17659">
            <w:pPr>
              <w:pStyle w:val="ListBullet"/>
            </w:pPr>
            <w:r w:rsidRPr="00C17659">
              <w:t>repair</w:t>
            </w:r>
          </w:p>
        </w:tc>
      </w:tr>
    </w:tbl>
    <w:p w:rsidR="00000000" w:rsidRPr="00C17659" w:rsidP="00C17659">
      <w:pPr>
        <w:pStyle w:val="BodyText"/>
      </w:pPr>
    </w:p>
    <w:p w:rsidR="00000000" w:rsidRPr="00C17659" w:rsidP="00C17659">
      <w:pPr>
        <w:pStyle w:val="AllowPageBreak"/>
      </w:pPr>
    </w:p>
    <w:p w:rsidR="00000000" w:rsidRPr="00C17659" w:rsidP="00C17659">
      <w:pPr>
        <w:pStyle w:val="Heading1"/>
      </w:pPr>
      <w:bookmarkStart w:id="12" w:name="O_134966"/>
      <w:bookmarkEnd w:id="12"/>
      <w:r w:rsidRPr="00C17659">
        <w:t>Unit Sector(s)</w:t>
      </w:r>
    </w:p>
    <w:p w:rsidR="00000000" w:rsidRPr="00C17659" w:rsidP="00C17659">
      <w:pPr>
        <w:pStyle w:val="BodyText"/>
      </w:pPr>
      <w:r w:rsidRPr="00C17659">
        <w:t>Underground Mining</w:t>
      </w:r>
    </w:p>
    <w:p w:rsidR="00000000" w:rsidRPr="00C17659" w:rsidP="00C17659">
      <w:pPr>
        <w:pStyle w:val="AllowPageBreak"/>
      </w:pPr>
    </w:p>
    <w:p w:rsidR="00000000" w:rsidRPr="00C17659" w:rsidP="00C17659">
      <w:pPr>
        <w:pStyle w:val="Heading1"/>
      </w:pPr>
      <w:bookmarkStart w:id="13" w:name="O_162281"/>
      <w:bookmarkEnd w:id="13"/>
      <w:r w:rsidRPr="00C17659">
        <w:t>Competency field</w:t>
      </w:r>
    </w:p>
    <w:p w:rsidR="00000000" w:rsidRPr="00C17659" w:rsidP="00C17659">
      <w:pPr>
        <w:pStyle w:val="BodyText"/>
      </w:pPr>
      <w:r w:rsidRPr="00C17659">
        <w:t>Refer to Unit Sector(s).</w:t>
      </w:r>
    </w:p>
    <w:p w:rsidR="00000000" w:rsidRPr="00C17659" w:rsidP="00C17659">
      <w:pPr>
        <w:pStyle w:val="AllowPageBreak"/>
      </w:pPr>
    </w:p>
    <w:p w:rsidR="00000000" w:rsidRPr="00C17659" w:rsidP="00C17659">
      <w:pPr>
        <w:pStyle w:val="Heading1"/>
      </w:pPr>
      <w:bookmarkStart w:id="14" w:name="O_162280"/>
      <w:bookmarkEnd w:id="14"/>
      <w:r w:rsidRPr="00C17659">
        <w:t>Co-requisite units</w:t>
      </w:r>
    </w:p>
    <w:p w:rsidR="00000000" w:rsidRPr="00C17659" w:rsidP="00C17659">
      <w:pPr>
        <w:pStyle w:val="BodyText"/>
      </w:pPr>
      <w:r w:rsidRPr="00C17659">
        <w:t>Not applicable.</w:t>
      </w:r>
    </w:p>
    <w:p w:rsidR="00000000" w:rsidRPr="00C17659" w:rsidP="00C17659"/>
    <w:sectPr w:rsidSect="00C176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6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1490" w:rsidP="005A14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6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90" w:rsidP="00C176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A1490" w:rsidP="00C176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A1490" w:rsidP="00C176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6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1490" w:rsidP="005A1490">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6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90" w:rsidP="00C17659">
    <w:pPr>
      <w:pStyle w:val="Header"/>
      <w:framePr w:wrap="around"/>
    </w:pPr>
    <w:r>
      <w:fldChar w:fldCharType="begin"/>
    </w:r>
    <w:r>
      <w:instrText xml:space="preserve"> TITLE   \* MERGEFORMAT </w:instrText>
    </w:r>
    <w:r>
      <w:fldChar w:fldCharType="separate"/>
    </w:r>
    <w:r>
      <w:t>RIIUND501A Implement the ventilation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1490" w:rsidP="00C176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6288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58A5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04FA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6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7659"/>
    <w:pPr>
      <w:spacing w:before="360" w:after="60"/>
      <w:outlineLvl w:val="0"/>
    </w:pPr>
    <w:rPr>
      <w:sz w:val="32"/>
    </w:rPr>
  </w:style>
  <w:style w:type="paragraph" w:styleId="Heading2">
    <w:name w:val="heading 2"/>
    <w:basedOn w:val="HeadingBase"/>
    <w:next w:val="BodyText"/>
    <w:link w:val="Heading2Char"/>
    <w:qFormat/>
    <w:rsid w:val="00C17659"/>
    <w:pPr>
      <w:keepLines/>
      <w:spacing w:before="240" w:after="120"/>
      <w:outlineLvl w:val="1"/>
    </w:pPr>
    <w:rPr>
      <w:sz w:val="28"/>
      <w:szCs w:val="40"/>
    </w:rPr>
  </w:style>
  <w:style w:type="paragraph" w:styleId="Heading3">
    <w:name w:val="heading 3"/>
    <w:basedOn w:val="HeadingBase"/>
    <w:next w:val="BodyText"/>
    <w:link w:val="Heading3Char"/>
    <w:qFormat/>
    <w:rsid w:val="00C17659"/>
    <w:pPr>
      <w:spacing w:before="180" w:after="120"/>
      <w:outlineLvl w:val="2"/>
    </w:pPr>
    <w:rPr>
      <w:spacing w:val="-10"/>
      <w:kern w:val="32"/>
    </w:rPr>
  </w:style>
  <w:style w:type="paragraph" w:styleId="Heading4">
    <w:name w:val="heading 4"/>
    <w:basedOn w:val="HeadingBase"/>
    <w:next w:val="BodyText"/>
    <w:link w:val="Heading4Char"/>
    <w:qFormat/>
    <w:rsid w:val="00C17659"/>
    <w:pPr>
      <w:spacing w:before="160" w:after="120"/>
      <w:outlineLvl w:val="3"/>
    </w:pPr>
    <w:rPr>
      <w:sz w:val="22"/>
    </w:rPr>
  </w:style>
  <w:style w:type="paragraph" w:styleId="Heading5">
    <w:name w:val="heading 5"/>
    <w:basedOn w:val="HeadingBase"/>
    <w:next w:val="Normal"/>
    <w:link w:val="Heading5Char"/>
    <w:qFormat/>
    <w:rsid w:val="00C17659"/>
    <w:pPr>
      <w:spacing w:before="80"/>
      <w:outlineLvl w:val="4"/>
    </w:pPr>
    <w:rPr>
      <w:color w:val="918585"/>
      <w:sz w:val="20"/>
    </w:rPr>
  </w:style>
  <w:style w:type="paragraph" w:styleId="Heading6">
    <w:name w:val="heading 6"/>
    <w:basedOn w:val="HeadingBase"/>
    <w:next w:val="Normal"/>
    <w:link w:val="Heading6Char"/>
    <w:qFormat/>
    <w:rsid w:val="00C17659"/>
    <w:pPr>
      <w:spacing w:before="60"/>
      <w:outlineLvl w:val="5"/>
    </w:pPr>
    <w:rPr>
      <w:color w:val="918585"/>
      <w:sz w:val="20"/>
    </w:rPr>
  </w:style>
  <w:style w:type="paragraph" w:styleId="Heading7">
    <w:name w:val="heading 7"/>
    <w:basedOn w:val="Normal"/>
    <w:next w:val="Normal"/>
    <w:link w:val="Heading7Char"/>
    <w:qFormat/>
    <w:rsid w:val="00C17659"/>
    <w:pPr>
      <w:ind w:left="720"/>
      <w:outlineLvl w:val="6"/>
    </w:pPr>
    <w:rPr>
      <w:i/>
    </w:rPr>
  </w:style>
  <w:style w:type="paragraph" w:styleId="Heading8">
    <w:name w:val="heading 8"/>
    <w:basedOn w:val="Normal"/>
    <w:next w:val="Normal"/>
    <w:link w:val="Heading8Char"/>
    <w:qFormat/>
    <w:rsid w:val="00C17659"/>
    <w:pPr>
      <w:ind w:left="720"/>
      <w:outlineLvl w:val="7"/>
    </w:pPr>
    <w:rPr>
      <w:i/>
    </w:rPr>
  </w:style>
  <w:style w:type="paragraph" w:styleId="Heading9">
    <w:name w:val="heading 9"/>
    <w:basedOn w:val="Normal"/>
    <w:next w:val="Normal"/>
    <w:link w:val="Heading9Char"/>
    <w:qFormat/>
    <w:rsid w:val="00C17659"/>
    <w:pPr>
      <w:ind w:left="720"/>
      <w:outlineLvl w:val="8"/>
    </w:pPr>
    <w:rPr>
      <w:i/>
    </w:rPr>
  </w:style>
  <w:style w:type="character" w:default="1" w:styleId="DefaultParagraphFont">
    <w:name w:val="Default Paragraph Font"/>
    <w:uiPriority w:val="1"/>
    <w:unhideWhenUsed/>
    <w:rsid w:val="00C176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659"/>
  </w:style>
  <w:style w:type="character" w:customStyle="1" w:styleId="Heading1Char">
    <w:name w:val="Heading 1 Char"/>
    <w:basedOn w:val="DefaultParagraphFont"/>
    <w:link w:val="Heading1"/>
    <w:rsid w:val="00C17659"/>
    <w:rPr>
      <w:rFonts w:ascii="Times New Roman" w:eastAsia="Times New Roman" w:hAnsi="Times New Roman" w:cs="Times New Roman"/>
      <w:b/>
      <w:sz w:val="32"/>
      <w:szCs w:val="20"/>
      <w:lang w:eastAsia="en-US"/>
    </w:rPr>
  </w:style>
  <w:style w:type="paragraph" w:styleId="BodyText">
    <w:name w:val="Body Text"/>
    <w:basedOn w:val="Normal"/>
    <w:link w:val="BodyTextChar"/>
    <w:rsid w:val="00C176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7659"/>
    <w:rPr>
      <w:rFonts w:ascii="Times New Roman" w:eastAsia="Times New Roman" w:hAnsi="Times New Roman" w:cs="Times New Roman"/>
      <w:sz w:val="24"/>
      <w:lang w:val="en-US" w:eastAsia="en-US"/>
    </w:rPr>
  </w:style>
  <w:style w:type="paragraph" w:styleId="Footer">
    <w:name w:val="footer"/>
    <w:basedOn w:val="Normal"/>
    <w:link w:val="FooterChar"/>
    <w:rsid w:val="00C176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659"/>
    <w:rPr>
      <w:rFonts w:ascii="Times New Roman" w:eastAsia="Times New Roman" w:hAnsi="Times New Roman" w:cs="Times New Roman"/>
      <w:sz w:val="16"/>
      <w:lang w:val="en-US" w:eastAsia="en-US"/>
    </w:rPr>
  </w:style>
  <w:style w:type="paragraph" w:styleId="List">
    <w:name w:val="List"/>
    <w:basedOn w:val="BodyText"/>
    <w:next w:val="BodyText"/>
    <w:rsid w:val="00C17659"/>
    <w:pPr>
      <w:tabs>
        <w:tab w:val="left" w:pos="340"/>
      </w:tabs>
      <w:spacing w:before="60" w:after="60"/>
      <w:ind w:left="340" w:hanging="340"/>
    </w:pPr>
  </w:style>
  <w:style w:type="paragraph" w:styleId="ListBullet">
    <w:name w:val="List Bullet"/>
    <w:basedOn w:val="List"/>
    <w:rsid w:val="00C17659"/>
    <w:pPr>
      <w:numPr>
        <w:numId w:val="13"/>
      </w:numPr>
      <w:tabs>
        <w:tab w:val="clear" w:pos="340"/>
      </w:tabs>
      <w:spacing w:before="40" w:after="40"/>
    </w:pPr>
  </w:style>
  <w:style w:type="character" w:customStyle="1" w:styleId="SpecialBold">
    <w:name w:val="Special Bold"/>
    <w:basedOn w:val="DefaultParagraphFont"/>
    <w:rsid w:val="00C17659"/>
    <w:rPr>
      <w:b/>
      <w:spacing w:val="0"/>
    </w:rPr>
  </w:style>
  <w:style w:type="paragraph" w:styleId="ListBullet2">
    <w:name w:val="List Bullet 2"/>
    <w:basedOn w:val="List2"/>
    <w:rsid w:val="00C17659"/>
    <w:pPr>
      <w:numPr>
        <w:numId w:val="14"/>
      </w:numPr>
      <w:tabs>
        <w:tab w:val="clear" w:pos="680"/>
      </w:tabs>
    </w:pPr>
  </w:style>
  <w:style w:type="paragraph" w:styleId="Header">
    <w:name w:val="header"/>
    <w:basedOn w:val="Normal"/>
    <w:link w:val="HeaderChar"/>
    <w:rsid w:val="00C176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6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7659"/>
    <w:pPr>
      <w:spacing w:before="240" w:after="120"/>
      <w:outlineLvl w:val="0"/>
    </w:pPr>
    <w:rPr>
      <w:rFonts w:ascii="Times New Roman" w:hAnsi="Times New Roman"/>
      <w:b/>
      <w:sz w:val="28"/>
    </w:rPr>
  </w:style>
  <w:style w:type="paragraph" w:customStyle="1" w:styleId="AllowPageBreak">
    <w:name w:val="AllowPageBreak"/>
    <w:rsid w:val="00C176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7659"/>
    <w:pPr>
      <w:tabs>
        <w:tab w:val="left" w:pos="680"/>
      </w:tabs>
      <w:spacing w:before="60" w:after="60"/>
      <w:ind w:left="680" w:hanging="340"/>
    </w:pPr>
  </w:style>
  <w:style w:type="character" w:customStyle="1" w:styleId="BoldandItalics">
    <w:name w:val="Bold and Italics"/>
    <w:qFormat/>
    <w:rsid w:val="00C17659"/>
    <w:rPr>
      <w:b/>
      <w:i/>
      <w:u w:val="none"/>
    </w:rPr>
  </w:style>
  <w:style w:type="character" w:customStyle="1" w:styleId="Heading2Char">
    <w:name w:val="Heading 2 Char"/>
    <w:basedOn w:val="DefaultParagraphFont"/>
    <w:link w:val="Heading2"/>
    <w:rsid w:val="00C176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6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6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6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6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6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76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7659"/>
    <w:rPr>
      <w:rFonts w:ascii="Courier New" w:eastAsia="Times New Roman" w:hAnsi="Courier New" w:cs="Times New Roman"/>
      <w:i/>
      <w:szCs w:val="20"/>
      <w:lang w:val="en-US" w:eastAsia="en-US"/>
    </w:rPr>
  </w:style>
  <w:style w:type="paragraph" w:customStyle="1" w:styleId="HeadingBase">
    <w:name w:val="Heading Base"/>
    <w:rsid w:val="00C176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659"/>
    <w:pPr>
      <w:tabs>
        <w:tab w:val="right" w:leader="dot" w:pos="9072"/>
      </w:tabs>
      <w:ind w:left="567"/>
    </w:pPr>
    <w:rPr>
      <w:szCs w:val="22"/>
    </w:rPr>
  </w:style>
  <w:style w:type="paragraph" w:customStyle="1" w:styleId="TOCBase">
    <w:name w:val="TOC Base"/>
    <w:rsid w:val="00C176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659"/>
    <w:pPr>
      <w:tabs>
        <w:tab w:val="right" w:leader="dot" w:pos="9072"/>
      </w:tabs>
      <w:spacing w:before="40" w:after="40"/>
      <w:ind w:left="284"/>
    </w:pPr>
    <w:rPr>
      <w:rFonts w:ascii="Times New Roman" w:hAnsi="Times New Roman"/>
    </w:rPr>
  </w:style>
  <w:style w:type="paragraph" w:styleId="TOC1">
    <w:name w:val="toc 1"/>
    <w:basedOn w:val="TOCBase"/>
    <w:next w:val="Normal"/>
    <w:rsid w:val="00C176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7659"/>
    <w:pPr>
      <w:spacing w:before="5040"/>
      <w:jc w:val="center"/>
    </w:pPr>
    <w:rPr>
      <w:sz w:val="48"/>
      <w:szCs w:val="72"/>
      <w:lang w:val="en-US"/>
    </w:rPr>
  </w:style>
  <w:style w:type="character" w:customStyle="1" w:styleId="TitleChar">
    <w:name w:val="Title Char"/>
    <w:basedOn w:val="DefaultParagraphFont"/>
    <w:link w:val="Title"/>
    <w:rsid w:val="00C176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659"/>
    <w:pPr>
      <w:tabs>
        <w:tab w:val="left" w:pos="3600"/>
        <w:tab w:val="left" w:pos="3958"/>
      </w:tabs>
    </w:pPr>
  </w:style>
  <w:style w:type="paragraph" w:customStyle="1" w:styleId="Note">
    <w:name w:val="Note"/>
    <w:basedOn w:val="BodyText"/>
    <w:rsid w:val="00C176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7659"/>
    <w:pPr>
      <w:framePr w:wrap="auto" w:hAnchor="text" w:y="6049"/>
    </w:pPr>
    <w:rPr>
      <w:color w:val="000000"/>
      <w:sz w:val="40"/>
    </w:rPr>
  </w:style>
  <w:style w:type="paragraph" w:customStyle="1" w:styleId="TOCTitle">
    <w:name w:val="TOCTitle"/>
    <w:basedOn w:val="Heading1"/>
    <w:rsid w:val="00C17659"/>
    <w:pPr>
      <w:spacing w:after="240"/>
      <w:jc w:val="center"/>
      <w:outlineLvl w:val="9"/>
    </w:pPr>
    <w:rPr>
      <w:caps/>
    </w:rPr>
  </w:style>
  <w:style w:type="paragraph" w:customStyle="1" w:styleId="Version">
    <w:name w:val="Version"/>
    <w:rsid w:val="00C176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7659"/>
    <w:pPr>
      <w:keepNext w:val="0"/>
      <w:tabs>
        <w:tab w:val="right" w:pos="4176"/>
      </w:tabs>
      <w:ind w:left="198" w:hanging="198"/>
    </w:pPr>
    <w:rPr>
      <w:rFonts w:ascii="Garamond" w:hAnsi="Garamond"/>
    </w:rPr>
  </w:style>
  <w:style w:type="paragraph" w:styleId="IndexHeading">
    <w:name w:val="index heading"/>
    <w:basedOn w:val="Normal"/>
    <w:next w:val="Index1"/>
    <w:semiHidden/>
    <w:rsid w:val="00C17659"/>
    <w:pPr>
      <w:spacing w:before="120" w:after="120"/>
    </w:pPr>
    <w:rPr>
      <w:rFonts w:ascii="Arial" w:hAnsi="Arial"/>
      <w:b/>
      <w:color w:val="918585"/>
      <w:sz w:val="24"/>
    </w:rPr>
  </w:style>
  <w:style w:type="paragraph" w:customStyle="1" w:styleId="Chapter">
    <w:name w:val="Chapter"/>
    <w:basedOn w:val="Normal"/>
    <w:rsid w:val="00C17659"/>
    <w:pPr>
      <w:spacing w:before="240"/>
    </w:pPr>
    <w:rPr>
      <w:rFonts w:ascii="Times New Roman" w:hAnsi="Times New Roman"/>
      <w:smallCaps/>
      <w:spacing w:val="80"/>
      <w:sz w:val="28"/>
    </w:rPr>
  </w:style>
  <w:style w:type="paragraph" w:customStyle="1" w:styleId="InChapter">
    <w:name w:val="InChapter"/>
    <w:basedOn w:val="Heading3"/>
    <w:rsid w:val="00C17659"/>
    <w:pPr>
      <w:spacing w:after="240"/>
      <w:outlineLvl w:val="9"/>
    </w:pPr>
    <w:rPr>
      <w:noProof/>
    </w:rPr>
  </w:style>
  <w:style w:type="paragraph" w:styleId="Index2">
    <w:name w:val="index 2"/>
    <w:basedOn w:val="Normal"/>
    <w:next w:val="Normal"/>
    <w:semiHidden/>
    <w:rsid w:val="00C17659"/>
    <w:pPr>
      <w:tabs>
        <w:tab w:val="right" w:pos="4176"/>
      </w:tabs>
      <w:ind w:left="568" w:hanging="284"/>
    </w:pPr>
    <w:rPr>
      <w:rFonts w:ascii="Garamond" w:hAnsi="Garamond"/>
    </w:rPr>
  </w:style>
  <w:style w:type="paragraph" w:customStyle="1" w:styleId="Byline">
    <w:name w:val="Byline"/>
    <w:rsid w:val="00C176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659"/>
    <w:pPr>
      <w:tabs>
        <w:tab w:val="clear" w:pos="3600"/>
        <w:tab w:val="clear" w:pos="3958"/>
      </w:tabs>
      <w:jc w:val="right"/>
    </w:pPr>
  </w:style>
  <w:style w:type="character" w:styleId="Emphasis">
    <w:name w:val="Emphasis"/>
    <w:basedOn w:val="DefaultParagraphFont"/>
    <w:qFormat/>
    <w:rsid w:val="00C17659"/>
    <w:rPr>
      <w:i/>
    </w:rPr>
  </w:style>
  <w:style w:type="paragraph" w:styleId="Caption">
    <w:name w:val="caption"/>
    <w:basedOn w:val="BodyText"/>
    <w:next w:val="Normal"/>
    <w:qFormat/>
    <w:rsid w:val="00C17659"/>
    <w:pPr>
      <w:framePr w:w="2268" w:hSpace="181" w:vSpace="181" w:wrap="around" w:vAnchor="text" w:hAnchor="page" w:x="1135" w:y="285" w:anchorLock="1"/>
    </w:pPr>
    <w:rPr>
      <w:i/>
    </w:rPr>
  </w:style>
  <w:style w:type="paragraph" w:customStyle="1" w:styleId="MiniTOCTitle">
    <w:name w:val="MiniTOCTitle"/>
    <w:basedOn w:val="Heading4"/>
    <w:rsid w:val="00C17659"/>
    <w:pPr>
      <w:spacing w:before="240"/>
      <w:outlineLvl w:val="9"/>
    </w:pPr>
    <w:rPr>
      <w:noProof/>
      <w:sz w:val="24"/>
    </w:rPr>
  </w:style>
  <w:style w:type="paragraph" w:customStyle="1" w:styleId="MiniTOCItem">
    <w:name w:val="MiniTOCItem"/>
    <w:basedOn w:val="ListBullet"/>
    <w:rsid w:val="00C17659"/>
    <w:pPr>
      <w:numPr>
        <w:numId w:val="0"/>
      </w:numPr>
      <w:tabs>
        <w:tab w:val="right" w:leader="dot" w:pos="6521"/>
      </w:tabs>
      <w:spacing w:before="0" w:after="0"/>
    </w:pPr>
  </w:style>
  <w:style w:type="paragraph" w:customStyle="1" w:styleId="TOFTitle">
    <w:name w:val="TOFTitle"/>
    <w:basedOn w:val="TOCTitle"/>
    <w:rsid w:val="00C17659"/>
  </w:style>
  <w:style w:type="paragraph" w:styleId="TableofFigures">
    <w:name w:val="table of figures"/>
    <w:basedOn w:val="Normal"/>
    <w:next w:val="Normal"/>
    <w:semiHidden/>
    <w:rsid w:val="00C17659"/>
    <w:pPr>
      <w:tabs>
        <w:tab w:val="right" w:leader="dot" w:pos="9072"/>
      </w:tabs>
      <w:ind w:left="970" w:hanging="403"/>
    </w:pPr>
    <w:rPr>
      <w:rFonts w:ascii="Times New Roman" w:hAnsi="Times New Roman"/>
      <w:b/>
    </w:rPr>
  </w:style>
  <w:style w:type="paragraph" w:styleId="ListNumber">
    <w:name w:val="List Number"/>
    <w:basedOn w:val="List"/>
    <w:rsid w:val="00C17659"/>
    <w:pPr>
      <w:numPr>
        <w:numId w:val="11"/>
      </w:numPr>
    </w:pPr>
  </w:style>
  <w:style w:type="character" w:customStyle="1" w:styleId="WingdingSymbols">
    <w:name w:val="Wingding Symbols"/>
    <w:rsid w:val="00C17659"/>
    <w:rPr>
      <w:rFonts w:ascii="Wingdings" w:hAnsi="Wingdings"/>
    </w:rPr>
  </w:style>
  <w:style w:type="paragraph" w:customStyle="1" w:styleId="TableHeading">
    <w:name w:val="Table Heading"/>
    <w:basedOn w:val="HeadingBase"/>
    <w:rsid w:val="00C17659"/>
    <w:pPr>
      <w:keepLines/>
      <w:pBdr>
        <w:bottom w:val="single" w:sz="6" w:space="1" w:color="918585"/>
      </w:pBdr>
      <w:spacing w:before="240"/>
    </w:pPr>
  </w:style>
  <w:style w:type="character" w:customStyle="1" w:styleId="HotSpot">
    <w:name w:val="HotSpot"/>
    <w:rsid w:val="00C17659"/>
    <w:rPr>
      <w:color w:val="0033CC"/>
      <w:u w:val="none"/>
    </w:rPr>
  </w:style>
  <w:style w:type="paragraph" w:customStyle="1" w:styleId="BodyTextRight">
    <w:name w:val="Body Text Right"/>
    <w:basedOn w:val="BodyText"/>
    <w:rsid w:val="00C17659"/>
    <w:pPr>
      <w:spacing w:before="0" w:after="0"/>
      <w:jc w:val="right"/>
    </w:pPr>
  </w:style>
  <w:style w:type="paragraph" w:styleId="Index3">
    <w:name w:val="index 3"/>
    <w:basedOn w:val="ListNumber2"/>
    <w:next w:val="Normal"/>
    <w:semiHidden/>
    <w:rsid w:val="00C17659"/>
    <w:pPr>
      <w:numPr>
        <w:numId w:val="0"/>
      </w:numPr>
      <w:tabs>
        <w:tab w:val="right" w:leader="dot" w:pos="4176"/>
      </w:tabs>
    </w:pPr>
  </w:style>
  <w:style w:type="paragraph" w:styleId="ListNumber2">
    <w:name w:val="List Number 2"/>
    <w:basedOn w:val="List2"/>
    <w:rsid w:val="00C17659"/>
    <w:pPr>
      <w:numPr>
        <w:numId w:val="10"/>
      </w:numPr>
      <w:tabs>
        <w:tab w:val="clear" w:pos="1060"/>
      </w:tabs>
    </w:pPr>
  </w:style>
  <w:style w:type="paragraph" w:customStyle="1" w:styleId="MarginNote">
    <w:name w:val="Margin Note"/>
    <w:basedOn w:val="BodyText"/>
    <w:rsid w:val="00C176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6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6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7659"/>
    <w:rPr>
      <w:sz w:val="32"/>
    </w:rPr>
  </w:style>
  <w:style w:type="paragraph" w:customStyle="1" w:styleId="HeadingProcedure">
    <w:name w:val="Heading Procedure"/>
    <w:basedOn w:val="HeadingBase"/>
    <w:next w:val="Normal"/>
    <w:rsid w:val="00C17659"/>
    <w:pPr>
      <w:tabs>
        <w:tab w:val="left" w:pos="0"/>
      </w:tabs>
      <w:spacing w:before="120" w:after="60"/>
    </w:pPr>
    <w:rPr>
      <w:i/>
      <w:color w:val="918585"/>
      <w:sz w:val="22"/>
    </w:rPr>
  </w:style>
  <w:style w:type="paragraph" w:customStyle="1" w:styleId="TableBodyText">
    <w:name w:val="Table Body Text"/>
    <w:basedOn w:val="BodyText"/>
    <w:rsid w:val="00C17659"/>
    <w:pPr>
      <w:spacing w:before="60" w:after="60"/>
    </w:pPr>
  </w:style>
  <w:style w:type="paragraph" w:styleId="ListContinue">
    <w:name w:val="List Continue"/>
    <w:basedOn w:val="List"/>
    <w:rsid w:val="00C17659"/>
    <w:pPr>
      <w:ind w:firstLine="0"/>
    </w:pPr>
  </w:style>
  <w:style w:type="paragraph" w:customStyle="1" w:styleId="ListNote">
    <w:name w:val="List Note"/>
    <w:basedOn w:val="List"/>
    <w:rsid w:val="00C17659"/>
    <w:pPr>
      <w:pBdr>
        <w:top w:val="single" w:sz="6" w:space="2" w:color="918585"/>
        <w:bottom w:val="single" w:sz="6" w:space="2" w:color="918585"/>
      </w:pBdr>
      <w:tabs>
        <w:tab w:val="left" w:pos="1021"/>
      </w:tabs>
      <w:ind w:firstLine="0"/>
    </w:pPr>
  </w:style>
  <w:style w:type="paragraph" w:customStyle="1" w:styleId="Warning">
    <w:name w:val="Warning"/>
    <w:basedOn w:val="BodyText"/>
    <w:rsid w:val="00C17659"/>
    <w:pPr>
      <w:shd w:val="clear" w:color="auto" w:fill="D9D9D9"/>
      <w:tabs>
        <w:tab w:val="left" w:pos="992"/>
      </w:tabs>
      <w:ind w:left="119" w:right="119"/>
    </w:pPr>
    <w:rPr>
      <w:sz w:val="20"/>
    </w:rPr>
  </w:style>
  <w:style w:type="paragraph" w:customStyle="1" w:styleId="MarginIcons">
    <w:name w:val="Margin Icons"/>
    <w:basedOn w:val="BodyText"/>
    <w:rsid w:val="00C176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659"/>
    <w:rPr>
      <w:rFonts w:ascii="Courier New" w:hAnsi="Courier New"/>
    </w:rPr>
  </w:style>
  <w:style w:type="paragraph" w:customStyle="1" w:styleId="NoteBullet">
    <w:name w:val="Note Bullet"/>
    <w:basedOn w:val="Note"/>
    <w:rsid w:val="00C17659"/>
    <w:pPr>
      <w:tabs>
        <w:tab w:val="clear" w:pos="680"/>
      </w:tabs>
      <w:spacing w:before="60" w:after="60"/>
    </w:pPr>
  </w:style>
  <w:style w:type="paragraph" w:customStyle="1" w:styleId="SubHeading2">
    <w:name w:val="SubHeading2"/>
    <w:basedOn w:val="HeadingBase"/>
    <w:rsid w:val="00C17659"/>
    <w:pPr>
      <w:spacing w:before="240" w:after="60"/>
    </w:pPr>
    <w:rPr>
      <w:sz w:val="20"/>
    </w:rPr>
  </w:style>
  <w:style w:type="paragraph" w:customStyle="1" w:styleId="SubHeading1">
    <w:name w:val="SubHeading1"/>
    <w:basedOn w:val="HeadingBase"/>
    <w:rsid w:val="00C17659"/>
    <w:pPr>
      <w:spacing w:before="240" w:after="60"/>
    </w:pPr>
    <w:rPr>
      <w:color w:val="918585"/>
      <w:sz w:val="22"/>
    </w:rPr>
  </w:style>
  <w:style w:type="paragraph" w:customStyle="1" w:styleId="SideHeading">
    <w:name w:val="Side Heading"/>
    <w:basedOn w:val="HeadingBase"/>
    <w:rsid w:val="00C176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659"/>
    <w:pPr>
      <w:numPr>
        <w:numId w:val="12"/>
      </w:numPr>
    </w:pPr>
  </w:style>
  <w:style w:type="paragraph" w:styleId="PlainText">
    <w:name w:val="Plain Text"/>
    <w:basedOn w:val="Normal"/>
    <w:link w:val="PlainTextChar"/>
    <w:rsid w:val="00C17659"/>
    <w:rPr>
      <w:sz w:val="20"/>
    </w:rPr>
  </w:style>
  <w:style w:type="character" w:customStyle="1" w:styleId="PlainTextChar">
    <w:name w:val="Plain Text Char"/>
    <w:basedOn w:val="DefaultParagraphFont"/>
    <w:link w:val="PlainText"/>
    <w:rsid w:val="00C176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7659"/>
    <w:rPr>
      <w:b/>
      <w:smallCaps/>
    </w:rPr>
  </w:style>
  <w:style w:type="paragraph" w:customStyle="1" w:styleId="TableListNumber">
    <w:name w:val="Table List Number"/>
    <w:basedOn w:val="ListNumber"/>
    <w:rsid w:val="00C17659"/>
    <w:pPr>
      <w:numPr>
        <w:numId w:val="0"/>
      </w:numPr>
    </w:pPr>
  </w:style>
  <w:style w:type="paragraph" w:styleId="TOC4">
    <w:name w:val="toc 4"/>
    <w:basedOn w:val="TOCBase"/>
    <w:next w:val="Normal"/>
    <w:semiHidden/>
    <w:rsid w:val="00C17659"/>
    <w:pPr>
      <w:tabs>
        <w:tab w:val="right" w:leader="dot" w:pos="9071"/>
      </w:tabs>
      <w:ind w:left="1701"/>
    </w:pPr>
  </w:style>
  <w:style w:type="paragraph" w:customStyle="1" w:styleId="ListAlpha">
    <w:name w:val="List Alpha"/>
    <w:basedOn w:val="List"/>
    <w:rsid w:val="00C17659"/>
    <w:pPr>
      <w:numPr>
        <w:numId w:val="9"/>
      </w:numPr>
    </w:pPr>
  </w:style>
  <w:style w:type="paragraph" w:customStyle="1" w:styleId="ListAlpha2">
    <w:name w:val="List Alpha 2"/>
    <w:basedOn w:val="List2"/>
    <w:rsid w:val="00C17659"/>
    <w:pPr>
      <w:numPr>
        <w:numId w:val="8"/>
      </w:numPr>
    </w:pPr>
  </w:style>
  <w:style w:type="paragraph" w:styleId="List3">
    <w:name w:val="List 3"/>
    <w:basedOn w:val="BodyText"/>
    <w:rsid w:val="00C17659"/>
    <w:pPr>
      <w:tabs>
        <w:tab w:val="left" w:pos="1021"/>
      </w:tabs>
      <w:spacing w:before="60" w:after="60"/>
      <w:ind w:left="1020" w:hanging="340"/>
    </w:pPr>
  </w:style>
  <w:style w:type="paragraph" w:styleId="List4">
    <w:name w:val="List 4"/>
    <w:basedOn w:val="BodyText"/>
    <w:rsid w:val="00C17659"/>
    <w:pPr>
      <w:tabs>
        <w:tab w:val="left" w:pos="1361"/>
      </w:tabs>
      <w:spacing w:before="60" w:after="60"/>
      <w:ind w:left="1361" w:hanging="340"/>
    </w:pPr>
  </w:style>
  <w:style w:type="paragraph" w:styleId="List5">
    <w:name w:val="List 5"/>
    <w:basedOn w:val="BodyText"/>
    <w:rsid w:val="00C17659"/>
    <w:pPr>
      <w:tabs>
        <w:tab w:val="left" w:pos="1701"/>
      </w:tabs>
      <w:spacing w:before="60" w:after="60"/>
      <w:ind w:left="1701" w:hanging="340"/>
    </w:pPr>
  </w:style>
  <w:style w:type="paragraph" w:styleId="ListBullet3">
    <w:name w:val="List Bullet 3"/>
    <w:basedOn w:val="List3"/>
    <w:rsid w:val="00C17659"/>
    <w:pPr>
      <w:numPr>
        <w:numId w:val="15"/>
      </w:numPr>
      <w:tabs>
        <w:tab w:val="clear" w:pos="1021"/>
      </w:tabs>
      <w:ind w:left="1037" w:hanging="357"/>
    </w:pPr>
  </w:style>
  <w:style w:type="paragraph" w:styleId="ListBullet4">
    <w:name w:val="List Bullet 4"/>
    <w:basedOn w:val="List4"/>
    <w:rsid w:val="00C17659"/>
    <w:pPr>
      <w:numPr>
        <w:numId w:val="3"/>
      </w:numPr>
    </w:pPr>
  </w:style>
  <w:style w:type="paragraph" w:styleId="ListBullet5">
    <w:name w:val="List Bullet 5"/>
    <w:basedOn w:val="List5"/>
    <w:rsid w:val="00C17659"/>
    <w:pPr>
      <w:numPr>
        <w:numId w:val="4"/>
      </w:numPr>
    </w:pPr>
  </w:style>
  <w:style w:type="paragraph" w:styleId="ListContinue2">
    <w:name w:val="List Continue 2"/>
    <w:basedOn w:val="List2"/>
    <w:rsid w:val="00C17659"/>
    <w:pPr>
      <w:ind w:firstLine="0"/>
    </w:pPr>
  </w:style>
  <w:style w:type="paragraph" w:styleId="ListContinue3">
    <w:name w:val="List Continue 3"/>
    <w:basedOn w:val="List3"/>
    <w:rsid w:val="00C17659"/>
    <w:pPr>
      <w:ind w:left="1021" w:firstLine="0"/>
    </w:pPr>
  </w:style>
  <w:style w:type="paragraph" w:styleId="ListContinue4">
    <w:name w:val="List Continue 4"/>
    <w:basedOn w:val="List4"/>
    <w:rsid w:val="00C17659"/>
    <w:pPr>
      <w:ind w:firstLine="0"/>
    </w:pPr>
  </w:style>
  <w:style w:type="paragraph" w:styleId="ListContinue5">
    <w:name w:val="List Continue 5"/>
    <w:basedOn w:val="List5"/>
    <w:rsid w:val="00C17659"/>
    <w:pPr>
      <w:ind w:firstLine="0"/>
    </w:pPr>
  </w:style>
  <w:style w:type="paragraph" w:styleId="ListNumber3">
    <w:name w:val="List Number 3"/>
    <w:basedOn w:val="List3"/>
    <w:rsid w:val="00C17659"/>
    <w:pPr>
      <w:numPr>
        <w:numId w:val="5"/>
      </w:numPr>
    </w:pPr>
  </w:style>
  <w:style w:type="paragraph" w:styleId="ListNumber4">
    <w:name w:val="List Number 4"/>
    <w:basedOn w:val="List4"/>
    <w:rsid w:val="00C17659"/>
    <w:pPr>
      <w:numPr>
        <w:numId w:val="6"/>
      </w:numPr>
    </w:pPr>
  </w:style>
  <w:style w:type="paragraph" w:styleId="ListNumber5">
    <w:name w:val="List Number 5"/>
    <w:basedOn w:val="List5"/>
    <w:rsid w:val="00C17659"/>
    <w:pPr>
      <w:numPr>
        <w:numId w:val="7"/>
      </w:numPr>
    </w:pPr>
  </w:style>
  <w:style w:type="paragraph" w:styleId="BlockText">
    <w:name w:val="Block Text"/>
    <w:basedOn w:val="Normal"/>
    <w:rsid w:val="00C17659"/>
    <w:pPr>
      <w:spacing w:after="120"/>
      <w:ind w:left="1440" w:right="1440"/>
    </w:pPr>
  </w:style>
  <w:style w:type="character" w:customStyle="1" w:styleId="Subscript">
    <w:name w:val="Subscript"/>
    <w:basedOn w:val="DefaultParagraphFont"/>
    <w:rsid w:val="00C17659"/>
    <w:rPr>
      <w:sz w:val="16"/>
      <w:vertAlign w:val="subscript"/>
    </w:rPr>
  </w:style>
  <w:style w:type="character" w:customStyle="1" w:styleId="Superscript">
    <w:name w:val="Superscript"/>
    <w:basedOn w:val="DefaultParagraphFont"/>
    <w:rsid w:val="00C17659"/>
    <w:rPr>
      <w:sz w:val="16"/>
      <w:vertAlign w:val="superscript"/>
    </w:rPr>
  </w:style>
  <w:style w:type="character" w:customStyle="1" w:styleId="Symbols">
    <w:name w:val="Symbols"/>
    <w:basedOn w:val="DefaultParagraphFont"/>
    <w:rsid w:val="00C17659"/>
    <w:rPr>
      <w:rFonts w:ascii="Symbol" w:hAnsi="Symbol"/>
    </w:rPr>
  </w:style>
  <w:style w:type="character" w:customStyle="1" w:styleId="MenuOptions">
    <w:name w:val="Menu Options"/>
    <w:basedOn w:val="DefaultParagraphFont"/>
    <w:rsid w:val="00C17659"/>
    <w:rPr>
      <w:rFonts w:ascii="Arial Narrow" w:hAnsi="Arial Narrow"/>
      <w:smallCaps/>
    </w:rPr>
  </w:style>
  <w:style w:type="character" w:customStyle="1" w:styleId="Buttons">
    <w:name w:val="Buttons"/>
    <w:basedOn w:val="DefaultParagraphFont"/>
    <w:rsid w:val="00C17659"/>
    <w:rPr>
      <w:b/>
    </w:rPr>
  </w:style>
  <w:style w:type="character" w:customStyle="1" w:styleId="Underlined">
    <w:name w:val="Underlined"/>
    <w:basedOn w:val="DefaultParagraphFont"/>
    <w:rsid w:val="00C17659"/>
    <w:rPr>
      <w:u w:val="single"/>
    </w:rPr>
  </w:style>
  <w:style w:type="paragraph" w:customStyle="1" w:styleId="TableBodyTextRight">
    <w:name w:val="Table Body Text Right"/>
    <w:basedOn w:val="TableBodyText"/>
    <w:rsid w:val="00C17659"/>
    <w:pPr>
      <w:widowControl w:val="0"/>
      <w:autoSpaceDE w:val="0"/>
      <w:autoSpaceDN w:val="0"/>
      <w:adjustRightInd w:val="0"/>
      <w:jc w:val="right"/>
    </w:pPr>
    <w:rPr>
      <w:rFonts w:cs="Arial"/>
      <w:szCs w:val="18"/>
    </w:rPr>
  </w:style>
  <w:style w:type="paragraph" w:customStyle="1" w:styleId="CopyrightText">
    <w:name w:val="Copyright Text"/>
    <w:basedOn w:val="BodyText"/>
    <w:rsid w:val="00C17659"/>
    <w:rPr>
      <w:sz w:val="18"/>
    </w:rPr>
  </w:style>
  <w:style w:type="paragraph" w:customStyle="1" w:styleId="BodySmallRight">
    <w:name w:val="Body Small Right"/>
    <w:basedOn w:val="BodyTextRight"/>
    <w:rsid w:val="00C17659"/>
    <w:rPr>
      <w:sz w:val="18"/>
      <w:szCs w:val="18"/>
    </w:rPr>
  </w:style>
  <w:style w:type="paragraph" w:customStyle="1" w:styleId="MarginEdition">
    <w:name w:val="Margin Edition"/>
    <w:basedOn w:val="MarginNote"/>
    <w:rsid w:val="00C17659"/>
    <w:pPr>
      <w:spacing w:before="0" w:after="0"/>
    </w:pPr>
    <w:rPr>
      <w:rFonts w:ascii="Times New Roman" w:hAnsi="Times New Roman"/>
      <w:color w:val="999999"/>
    </w:rPr>
  </w:style>
  <w:style w:type="paragraph" w:customStyle="1" w:styleId="Spacer">
    <w:name w:val="Spacer"/>
    <w:basedOn w:val="Normal"/>
    <w:rsid w:val="00C17659"/>
    <w:rPr>
      <w:sz w:val="2"/>
      <w:szCs w:val="2"/>
    </w:rPr>
  </w:style>
  <w:style w:type="character" w:customStyle="1" w:styleId="Small">
    <w:name w:val="Small"/>
    <w:basedOn w:val="DefaultParagraphFont"/>
    <w:rsid w:val="00C17659"/>
    <w:rPr>
      <w:sz w:val="16"/>
    </w:rPr>
  </w:style>
  <w:style w:type="paragraph" w:customStyle="1" w:styleId="WideTable">
    <w:name w:val="Wide Table"/>
    <w:basedOn w:val="Normal"/>
    <w:rsid w:val="00C17659"/>
    <w:pPr>
      <w:ind w:left="-1418"/>
    </w:pPr>
    <w:rPr>
      <w:sz w:val="2"/>
      <w:szCs w:val="2"/>
    </w:rPr>
  </w:style>
  <w:style w:type="character" w:styleId="PageNumber">
    <w:name w:val="page number"/>
    <w:basedOn w:val="DefaultParagraphFont"/>
    <w:rsid w:val="00C17659"/>
  </w:style>
  <w:style w:type="paragraph" w:styleId="Quote">
    <w:name w:val="Quote"/>
    <w:basedOn w:val="Heading1"/>
    <w:link w:val="QuoteChar"/>
    <w:qFormat/>
    <w:rsid w:val="00C17659"/>
    <w:rPr>
      <w:b w:val="0"/>
      <w:sz w:val="72"/>
      <w:szCs w:val="72"/>
      <w:lang w:val="en-NZ"/>
    </w:rPr>
  </w:style>
  <w:style w:type="character" w:customStyle="1" w:styleId="QuoteChar">
    <w:name w:val="Quote Char"/>
    <w:basedOn w:val="DefaultParagraphFont"/>
    <w:link w:val="Quote"/>
    <w:rsid w:val="00C176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659"/>
    <w:pPr>
      <w:pageBreakBefore/>
    </w:pPr>
  </w:style>
  <w:style w:type="paragraph" w:customStyle="1" w:styleId="Border">
    <w:name w:val="Border"/>
    <w:basedOn w:val="Normal"/>
    <w:qFormat/>
    <w:rsid w:val="00C176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659"/>
    <w:rPr>
      <w:b/>
      <w:bCs/>
      <w:i/>
      <w:iCs/>
      <w:color w:val="auto"/>
    </w:rPr>
  </w:style>
  <w:style w:type="paragraph" w:styleId="IntenseQuote">
    <w:name w:val="Intense Quote"/>
    <w:basedOn w:val="Normal"/>
    <w:next w:val="Normal"/>
    <w:link w:val="IntenseQuoteChar"/>
    <w:uiPriority w:val="30"/>
    <w:qFormat/>
    <w:rsid w:val="00C176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6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7659"/>
    <w:rPr>
      <w:smallCaps/>
      <w:color w:val="auto"/>
      <w:u w:val="single"/>
    </w:rPr>
  </w:style>
  <w:style w:type="character" w:styleId="IntenseReference">
    <w:name w:val="Intense Reference"/>
    <w:basedOn w:val="DefaultParagraphFont"/>
    <w:uiPriority w:val="32"/>
    <w:qFormat/>
    <w:rsid w:val="00C17659"/>
    <w:rPr>
      <w:b/>
      <w:bCs/>
      <w:smallCaps/>
      <w:color w:val="auto"/>
      <w:spacing w:val="5"/>
      <w:u w:val="single"/>
    </w:rPr>
  </w:style>
  <w:style w:type="paragraph" w:customStyle="1" w:styleId="2ColumnHeading">
    <w:name w:val="2Column Heading"/>
    <w:basedOn w:val="BodyText"/>
    <w:qFormat/>
    <w:rsid w:val="00C17659"/>
    <w:pPr>
      <w:spacing w:after="60"/>
      <w:ind w:left="-2268"/>
    </w:pPr>
    <w:rPr>
      <w:b/>
    </w:rPr>
  </w:style>
  <w:style w:type="paragraph" w:customStyle="1" w:styleId="Heading1TOC">
    <w:name w:val="Heading1 TOC"/>
    <w:basedOn w:val="Normal"/>
    <w:qFormat/>
    <w:rsid w:val="00C17659"/>
    <w:pPr>
      <w:spacing w:before="240" w:after="120"/>
    </w:pPr>
    <w:rPr>
      <w:rFonts w:ascii="Times New Roman" w:hAnsi="Times New Roman"/>
      <w:b/>
      <w:sz w:val="32"/>
    </w:rPr>
  </w:style>
  <w:style w:type="paragraph" w:customStyle="1" w:styleId="Heading2TOC">
    <w:name w:val="Heading2 TOC"/>
    <w:basedOn w:val="Normal"/>
    <w:qFormat/>
    <w:rsid w:val="00C17659"/>
    <w:pPr>
      <w:spacing w:before="240" w:after="60"/>
    </w:pPr>
    <w:rPr>
      <w:rFonts w:ascii="Times New Roman" w:hAnsi="Times New Roman"/>
      <w:b/>
      <w:sz w:val="28"/>
    </w:rPr>
  </w:style>
  <w:style w:type="character" w:customStyle="1" w:styleId="Underline">
    <w:name w:val="Underline"/>
    <w:basedOn w:val="DefaultParagraphFont"/>
    <w:qFormat/>
    <w:rsid w:val="00C17659"/>
    <w:rPr>
      <w:u w:val="single"/>
    </w:rPr>
  </w:style>
  <w:style w:type="paragraph" w:styleId="BalloonText">
    <w:name w:val="Balloon Text"/>
    <w:basedOn w:val="Normal"/>
    <w:link w:val="BalloonTextChar"/>
    <w:rsid w:val="00C17659"/>
    <w:rPr>
      <w:rFonts w:ascii="Tahoma" w:hAnsi="Tahoma" w:cs="Tahoma"/>
      <w:sz w:val="16"/>
      <w:szCs w:val="16"/>
    </w:rPr>
  </w:style>
  <w:style w:type="character" w:customStyle="1" w:styleId="BalloonTextChar">
    <w:name w:val="Balloon Text Char"/>
    <w:basedOn w:val="DefaultParagraphFont"/>
    <w:link w:val="BalloonText"/>
    <w:rsid w:val="00C176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76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76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2013</Words>
  <Characters>13433</Characters>
  <Application>Microsoft Office Word</Application>
  <DocSecurity>0</DocSecurity>
  <Lines>436</Lines>
  <Paragraphs>234</Paragraphs>
  <ScaleCrop>false</ScaleCrop>
  <Company>Author-it Software Corporation Ltd.</Company>
  <LinksUpToDate>false</LinksUpToDate>
  <CharactersWithSpaces>15378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RIIUND501A Implement the ventilation management plan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2012-05-26T21:25:00Z</dcterms:created>
  <dcterms:modified xsi:type="dcterms:W3CDTF">2012-05-26T21:25:00Z</dcterms:modified>
</cp:coreProperties>
</file>