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566" w:rsidP="00407566">
      <w:pPr>
        <w:pStyle w:val="Title"/>
      </w:pPr>
      <w:r>
        <w:fldChar w:fldCharType="begin"/>
      </w:r>
      <w:r>
        <w:instrText xml:space="preserve"> TITLE   \* MERGEFORMAT </w:instrText>
      </w:r>
      <w:r>
        <w:fldChar w:fldCharType="separate"/>
      </w:r>
      <w:r>
        <w:t>RIISAM602A Establish and maintain maintenance management system for mechanical plant and equipment</w:t>
      </w:r>
      <w:r>
        <w:fldChar w:fldCharType="end"/>
      </w:r>
    </w:p>
    <w:p w:rsidR="00407566" w:rsidP="00407566">
      <w:pPr>
        <w:pStyle w:val="Version"/>
        <w:sectPr w:rsidSect="000700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04B" w:rsidP="0007004B">
      <w:pPr>
        <w:pStyle w:val="SuperHeading"/>
      </w:pPr>
      <w:r w:rsidRPr="0007004B">
        <w:t>RIISAM602A Establish and maintain maintenance management system for mechanical plant and equipment</w:t>
      </w:r>
    </w:p>
    <w:p w:rsidR="00000000" w:rsidRPr="0007004B" w:rsidP="0007004B">
      <w:pPr>
        <w:pStyle w:val="Heading1"/>
      </w:pPr>
      <w:bookmarkStart w:id="1" w:name="O_134439"/>
      <w:bookmarkEnd w:id="1"/>
      <w:r w:rsidRPr="0007004B">
        <w:t>Modification History</w:t>
      </w:r>
    </w:p>
    <w:p w:rsidR="00000000" w:rsidRPr="0007004B" w:rsidP="0007004B">
      <w:pPr>
        <w:pStyle w:val="BodyText"/>
      </w:pPr>
      <w:r w:rsidRPr="0007004B">
        <w:t>Not applicable.</w:t>
      </w:r>
    </w:p>
    <w:p w:rsidR="00000000" w:rsidRPr="0007004B" w:rsidP="0007004B">
      <w:pPr>
        <w:pStyle w:val="AllowPageBreak"/>
      </w:pPr>
    </w:p>
    <w:p w:rsidR="00000000" w:rsidRPr="0007004B" w:rsidP="0007004B">
      <w:pPr>
        <w:pStyle w:val="Heading1"/>
      </w:pPr>
      <w:bookmarkStart w:id="2" w:name="O_134440"/>
      <w:bookmarkEnd w:id="2"/>
      <w:r w:rsidRPr="0007004B">
        <w:t>Unit Descriptor</w:t>
      </w:r>
    </w:p>
    <w:p w:rsidR="00000000" w:rsidRPr="0007004B" w:rsidP="0007004B">
      <w:pPr>
        <w:pStyle w:val="BodyText"/>
      </w:pPr>
      <w:r w:rsidRPr="0007004B">
        <w:t>This unit covers establishing and maintaining maintenance managemen</w:t>
      </w:r>
      <w:r w:rsidRPr="0007004B">
        <w:t>t systems for mechanical plant and equipment in the coal mining industry.  It includes: developing, implementing and monitoring the system; auditing, reviewing and reporting on the system.</w:t>
      </w:r>
    </w:p>
    <w:p w:rsidR="00000000" w:rsidRPr="0007004B" w:rsidP="0007004B">
      <w:pPr>
        <w:pStyle w:val="AllowPageBreak"/>
      </w:pPr>
    </w:p>
    <w:p w:rsidR="00000000" w:rsidRPr="0007004B" w:rsidP="0007004B">
      <w:pPr>
        <w:pStyle w:val="Heading1"/>
      </w:pPr>
      <w:bookmarkStart w:id="3" w:name="O_134441"/>
      <w:bookmarkEnd w:id="3"/>
      <w:r w:rsidRPr="0007004B">
        <w:t>Application of the Unit</w:t>
      </w:r>
    </w:p>
    <w:p w:rsidR="00000000" w:rsidRPr="0007004B" w:rsidP="0007004B">
      <w:pPr>
        <w:pStyle w:val="BodyText"/>
      </w:pPr>
      <w:r w:rsidRPr="0007004B">
        <w:t>This unit is appropriate f</w:t>
      </w:r>
      <w:r w:rsidRPr="0007004B">
        <w:t>or those working in management or technical specialist roles, in open cut and underground operations within:</w:t>
      </w:r>
    </w:p>
    <w:p w:rsidR="00000000" w:rsidRPr="0007004B" w:rsidP="0007004B">
      <w:pPr>
        <w:pStyle w:val="ListBullet"/>
      </w:pPr>
      <w:r w:rsidRPr="0007004B">
        <w:t>Coal mining</w:t>
      </w:r>
    </w:p>
    <w:p w:rsidR="00000000" w:rsidRPr="0007004B" w:rsidP="0007004B">
      <w:pPr>
        <w:pStyle w:val="AllowPageBreak"/>
      </w:pPr>
    </w:p>
    <w:p w:rsidR="00000000" w:rsidRPr="0007004B" w:rsidP="0007004B">
      <w:pPr>
        <w:pStyle w:val="Heading1"/>
      </w:pPr>
      <w:bookmarkStart w:id="4" w:name="O_134442"/>
      <w:bookmarkEnd w:id="4"/>
      <w:r w:rsidRPr="0007004B">
        <w:t>Licensing/Regulatory Information</w:t>
      </w:r>
    </w:p>
    <w:p w:rsidR="00000000" w:rsidRPr="0007004B" w:rsidP="0007004B">
      <w:pPr>
        <w:pStyle w:val="BodyText"/>
      </w:pPr>
      <w:r w:rsidRPr="0007004B">
        <w:t>Refer to Unit Descriptor.</w:t>
      </w:r>
    </w:p>
    <w:p w:rsidR="00000000" w:rsidRPr="0007004B" w:rsidP="0007004B">
      <w:pPr>
        <w:pStyle w:val="AllowPageBreak"/>
      </w:pPr>
    </w:p>
    <w:p w:rsidR="00000000" w:rsidRPr="0007004B" w:rsidP="0007004B">
      <w:pPr>
        <w:pStyle w:val="Heading1"/>
      </w:pPr>
      <w:bookmarkStart w:id="5" w:name="O_134443"/>
      <w:bookmarkEnd w:id="5"/>
      <w:r w:rsidRPr="0007004B">
        <w:t>Pre-Requisites</w:t>
      </w:r>
    </w:p>
    <w:p w:rsidR="00000000" w:rsidRPr="0007004B" w:rsidP="0007004B">
      <w:pPr>
        <w:pStyle w:val="BodyText"/>
      </w:pPr>
      <w:r w:rsidRPr="0007004B">
        <w:t>Not applicable.</w:t>
      </w:r>
    </w:p>
    <w:p w:rsidR="00000000" w:rsidRPr="0007004B" w:rsidP="0007004B">
      <w:pPr>
        <w:pStyle w:val="AllowPageBreak"/>
      </w:pPr>
    </w:p>
    <w:p w:rsidR="00000000" w:rsidRPr="0007004B" w:rsidP="0007004B">
      <w:pPr>
        <w:pStyle w:val="Heading1"/>
      </w:pPr>
      <w:bookmarkStart w:id="6" w:name="O_134444"/>
      <w:bookmarkEnd w:id="6"/>
      <w:r w:rsidRPr="0007004B">
        <w:t>Employability Skills Information</w:t>
      </w:r>
    </w:p>
    <w:p w:rsidR="00000000" w:rsidRPr="0007004B" w:rsidP="0007004B">
      <w:pPr>
        <w:pStyle w:val="BodyText"/>
      </w:pPr>
      <w:r w:rsidRPr="0007004B">
        <w:t>This unit contains employability skills.</w:t>
      </w:r>
    </w:p>
    <w:p w:rsidR="00000000" w:rsidRPr="0007004B" w:rsidP="0007004B">
      <w:pPr>
        <w:pStyle w:val="AllowPageBreak"/>
      </w:pPr>
    </w:p>
    <w:p w:rsidR="00000000" w:rsidRPr="0007004B" w:rsidP="0007004B">
      <w:pPr>
        <w:pStyle w:val="Heading1"/>
      </w:pPr>
      <w:bookmarkStart w:id="7" w:name="O_134445"/>
      <w:bookmarkEnd w:id="7"/>
      <w:r w:rsidRPr="0007004B">
        <w:t>Elements and Performance Criteria Pre-Content</w:t>
      </w:r>
    </w:p>
    <w:tbl>
      <w:tblPr>
        <w:tblW w:w="0" w:type="auto"/>
        <w:tblLayout w:type="fixed"/>
        <w:tblCellMar>
          <w:left w:w="62" w:type="dxa"/>
          <w:right w:w="62" w:type="dxa"/>
        </w:tblCellMar>
        <w:tblLook w:val="0000"/>
      </w:tblPr>
      <w:tblGrid>
        <w:gridCol w:w="2567"/>
        <w:gridCol w:w="5955"/>
      </w:tblGrid>
      <w:tr w:rsidTr="00407566">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Performance criteria describe the performance needed to demonstrate achievement of the element. Where bold italicised text is used, further information is detailed in the required skills and knowledge section and the range statement. Assessment of performa</w:t>
            </w:r>
            <w:r w:rsidRPr="0007004B">
              <w:t>nce is to be consistent with the evidence guide.</w:t>
            </w:r>
          </w:p>
        </w:tc>
      </w:tr>
    </w:tbl>
    <w:p w:rsidR="00000000" w:rsidRPr="0007004B" w:rsidP="0007004B">
      <w:pPr>
        <w:pStyle w:val="BodyText"/>
      </w:pPr>
    </w:p>
    <w:p w:rsidR="00000000" w:rsidRPr="0007004B" w:rsidP="0007004B">
      <w:pPr>
        <w:pStyle w:val="AllowPageBreak"/>
      </w:pPr>
    </w:p>
    <w:p w:rsidR="00000000" w:rsidRPr="0007004B" w:rsidP="0007004B">
      <w:pPr>
        <w:pStyle w:val="Heading1"/>
      </w:pPr>
      <w:bookmarkStart w:id="8" w:name="O_134446"/>
      <w:bookmarkEnd w:id="8"/>
      <w:r w:rsidRPr="0007004B">
        <w:t>Elements and Performance Criteria</w:t>
      </w:r>
    </w:p>
    <w:tbl>
      <w:tblPr>
        <w:tblW w:w="0" w:type="auto"/>
        <w:tblLayout w:type="fixed"/>
        <w:tblCellMar>
          <w:left w:w="62" w:type="dxa"/>
          <w:right w:w="62" w:type="dxa"/>
        </w:tblCellMar>
        <w:tblLook w:val="0000"/>
      </w:tblPr>
      <w:tblGrid>
        <w:gridCol w:w="3471"/>
        <w:gridCol w:w="5051"/>
      </w:tblGrid>
      <w:tr w:rsidTr="004075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PERFORMANCE CRITERIA</w:t>
            </w:r>
          </w:p>
        </w:tc>
      </w:tr>
      <w:tr w:rsidTr="004075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
              <w:rPr>
                <w:lang w:val="en-NZ"/>
              </w:rPr>
            </w:pPr>
            <w:r w:rsidRPr="0007004B">
              <w:t>1.</w:t>
            </w:r>
            <w:r w:rsidRPr="0007004B">
              <w:tab/>
              <w:t>Develop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2"/>
            </w:pPr>
            <w:r w:rsidRPr="0007004B">
              <w:t>1.1.</w:t>
            </w:r>
            <w:r w:rsidRPr="0007004B">
              <w:tab/>
              <w:t xml:space="preserve">Access, interpret and apply </w:t>
            </w:r>
            <w:r w:rsidRPr="0007004B">
              <w:rPr>
                <w:rStyle w:val="BoldandItalics"/>
              </w:rPr>
              <w:t>compliance documentation</w:t>
            </w:r>
            <w:r w:rsidRPr="0007004B">
              <w:t xml:space="preserve"> relevant to mechanical plant and equipment </w:t>
            </w:r>
            <w:r w:rsidRPr="0007004B">
              <w:rPr>
                <w:rStyle w:val="BoldandItalics"/>
              </w:rPr>
              <w:t>maintenance management systems</w:t>
            </w:r>
          </w:p>
          <w:p w:rsidR="00000000" w:rsidRPr="0007004B" w:rsidP="0007004B">
            <w:pPr>
              <w:pStyle w:val="List2"/>
            </w:pPr>
            <w:r w:rsidRPr="0007004B">
              <w:t>1.2.</w:t>
            </w:r>
            <w:r w:rsidRPr="0007004B">
              <w:tab/>
              <w:t xml:space="preserve">Develop </w:t>
            </w:r>
            <w:r w:rsidRPr="0007004B">
              <w:rPr>
                <w:rStyle w:val="BoldandItalics"/>
              </w:rPr>
              <w:t>maintenance strategy</w:t>
            </w:r>
            <w:r w:rsidRPr="0007004B">
              <w:t xml:space="preserve"> for plant and </w:t>
            </w:r>
            <w:r w:rsidRPr="0007004B">
              <w:rPr>
                <w:rStyle w:val="BoldandItalics"/>
              </w:rPr>
              <w:t>equipment</w:t>
            </w:r>
            <w:r w:rsidRPr="0007004B">
              <w:t xml:space="preserve"> that meets business and legislative requirements</w:t>
            </w:r>
          </w:p>
          <w:p w:rsidR="00000000" w:rsidRPr="0007004B" w:rsidP="0007004B">
            <w:pPr>
              <w:pStyle w:val="List2"/>
            </w:pPr>
            <w:r w:rsidRPr="0007004B">
              <w:t>1.3.</w:t>
            </w:r>
            <w:r w:rsidRPr="0007004B">
              <w:tab/>
              <w:t>Consult with relevant stakeholders</w:t>
            </w:r>
          </w:p>
          <w:p w:rsidR="00000000" w:rsidRPr="0007004B" w:rsidP="0007004B">
            <w:pPr>
              <w:pStyle w:val="List2"/>
            </w:pPr>
            <w:r w:rsidRPr="0007004B">
              <w:t>1.4.</w:t>
            </w:r>
            <w:r w:rsidRPr="0007004B">
              <w:tab/>
              <w:t>Develop maintenance system to meet the requirements of the maintenance st</w:t>
            </w:r>
            <w:r w:rsidRPr="0007004B">
              <w:t>rategy</w:t>
            </w:r>
          </w:p>
          <w:p w:rsidR="00000000" w:rsidRPr="0007004B" w:rsidP="0007004B">
            <w:pPr>
              <w:pStyle w:val="List2"/>
            </w:pPr>
            <w:r w:rsidRPr="0007004B">
              <w:t>1.5.</w:t>
            </w:r>
            <w:r w:rsidRPr="0007004B">
              <w:tab/>
              <w:t>Determine resource requirements, including budget and staffing requirements</w:t>
            </w:r>
          </w:p>
          <w:p w:rsidR="00000000" w:rsidRPr="0007004B" w:rsidP="0007004B">
            <w:pPr>
              <w:pStyle w:val="List2"/>
            </w:pPr>
            <w:r w:rsidRPr="0007004B">
              <w:t>1.6.</w:t>
            </w:r>
            <w:r w:rsidRPr="0007004B">
              <w:tab/>
              <w:t>Establish roles and responsibilities</w:t>
            </w:r>
          </w:p>
          <w:p w:rsidR="00000000" w:rsidP="0007004B">
            <w:pPr>
              <w:pStyle w:val="List2"/>
              <w:rPr>
                <w:lang w:val="en-NZ"/>
              </w:rPr>
            </w:pPr>
            <w:r w:rsidRPr="0007004B">
              <w:t>1.7.</w:t>
            </w:r>
            <w:r w:rsidRPr="0007004B">
              <w:tab/>
              <w:t>Allocate and train staff to meet maintenance schedules</w:t>
            </w:r>
          </w:p>
        </w:tc>
      </w:tr>
      <w:tr w:rsidTr="004075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
              <w:rPr>
                <w:lang w:val="en-NZ"/>
              </w:rPr>
            </w:pPr>
            <w:r w:rsidRPr="0007004B">
              <w:t>2.</w:t>
            </w:r>
            <w:r w:rsidRPr="0007004B">
              <w:tab/>
              <w:t>Implement and monitor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2"/>
            </w:pPr>
            <w:r w:rsidRPr="0007004B">
              <w:t>2.1.</w:t>
            </w:r>
            <w:r w:rsidRPr="0007004B">
              <w:tab/>
            </w:r>
            <w:r w:rsidRPr="0007004B">
              <w:t>Develop procedures and inspection and maintenance schedules</w:t>
            </w:r>
          </w:p>
          <w:p w:rsidR="00000000" w:rsidRPr="0007004B" w:rsidP="0007004B">
            <w:pPr>
              <w:pStyle w:val="List2"/>
            </w:pPr>
            <w:r w:rsidRPr="0007004B">
              <w:t>2.2.</w:t>
            </w:r>
            <w:r w:rsidRPr="0007004B">
              <w:tab/>
              <w:t>Communicate strategy to relevant stakeholders</w:t>
            </w:r>
          </w:p>
          <w:p w:rsidR="00000000" w:rsidRPr="0007004B" w:rsidP="0007004B">
            <w:pPr>
              <w:pStyle w:val="List2"/>
            </w:pPr>
            <w:r w:rsidRPr="0007004B">
              <w:t>2.3.</w:t>
            </w:r>
            <w:r w:rsidRPr="0007004B">
              <w:tab/>
              <w:t>Implement maintenance management schedules</w:t>
            </w:r>
          </w:p>
          <w:p w:rsidR="00000000" w:rsidRPr="0007004B" w:rsidP="0007004B">
            <w:pPr>
              <w:pStyle w:val="List2"/>
            </w:pPr>
            <w:r w:rsidRPr="0007004B">
              <w:t>2.4.</w:t>
            </w:r>
            <w:r w:rsidRPr="0007004B">
              <w:tab/>
              <w:t>Maintain maintenance records</w:t>
            </w:r>
          </w:p>
          <w:p w:rsidR="00000000" w:rsidRPr="0007004B" w:rsidP="0007004B">
            <w:pPr>
              <w:pStyle w:val="List2"/>
            </w:pPr>
            <w:r w:rsidRPr="0007004B">
              <w:t>2.5.</w:t>
            </w:r>
            <w:r w:rsidRPr="0007004B">
              <w:tab/>
              <w:t>Monitor effectiveness of the maintenance management system</w:t>
            </w:r>
            <w:r w:rsidRPr="0007004B">
              <w:t xml:space="preserve"> and workplace practices against objectives, timelines, key performance indicators and regulations</w:t>
            </w:r>
          </w:p>
          <w:p w:rsidR="00000000" w:rsidRPr="0007004B" w:rsidP="0007004B">
            <w:pPr>
              <w:pStyle w:val="List2"/>
            </w:pPr>
            <w:r w:rsidRPr="0007004B">
              <w:t>2.6.</w:t>
            </w:r>
            <w:r w:rsidRPr="0007004B">
              <w:tab/>
              <w:t>Monitor compliance with the schedules</w:t>
            </w:r>
          </w:p>
          <w:p w:rsidR="00000000" w:rsidRPr="0007004B" w:rsidP="0007004B">
            <w:pPr>
              <w:pStyle w:val="List2"/>
            </w:pPr>
            <w:r w:rsidRPr="0007004B">
              <w:t>2.7.</w:t>
            </w:r>
            <w:r w:rsidRPr="0007004B">
              <w:tab/>
              <w:t>Analyse maintenance reports and system output information</w:t>
            </w:r>
          </w:p>
          <w:p w:rsidR="00000000" w:rsidRPr="0007004B" w:rsidP="0007004B">
            <w:pPr>
              <w:pStyle w:val="List2"/>
            </w:pPr>
            <w:r w:rsidRPr="0007004B">
              <w:t>2.8.</w:t>
            </w:r>
            <w:r w:rsidRPr="0007004B">
              <w:tab/>
              <w:t xml:space="preserve">Identify defective components, sub-assemblies </w:t>
            </w:r>
            <w:r w:rsidRPr="0007004B">
              <w:t>and design faults</w:t>
            </w:r>
          </w:p>
          <w:p w:rsidR="00000000" w:rsidP="0007004B">
            <w:pPr>
              <w:pStyle w:val="List2"/>
              <w:rPr>
                <w:lang w:val="en-NZ"/>
              </w:rPr>
            </w:pPr>
            <w:r w:rsidRPr="0007004B">
              <w:t>2.9.</w:t>
            </w:r>
            <w:r w:rsidRPr="0007004B">
              <w:tab/>
              <w:t>Monitor effective use of resources</w:t>
            </w:r>
          </w:p>
        </w:tc>
      </w:tr>
      <w:tr w:rsidTr="004075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
              <w:rPr>
                <w:lang w:val="en-NZ"/>
              </w:rPr>
            </w:pPr>
            <w:r w:rsidRPr="0007004B">
              <w:t>3.</w:t>
            </w:r>
            <w:r w:rsidRPr="0007004B">
              <w:tab/>
              <w:t>Audit and review</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2"/>
            </w:pPr>
            <w:r w:rsidRPr="0007004B">
              <w:t>3.1.</w:t>
            </w:r>
            <w:r w:rsidRPr="0007004B">
              <w:tab/>
              <w:t>Develop and document corrective action plan, based on outcome of monitoring process</w:t>
            </w:r>
          </w:p>
          <w:p w:rsidR="00000000" w:rsidRPr="0007004B" w:rsidP="0007004B">
            <w:pPr>
              <w:pStyle w:val="List2"/>
            </w:pPr>
            <w:r w:rsidRPr="0007004B">
              <w:t>3.2.</w:t>
            </w:r>
            <w:r w:rsidRPr="0007004B">
              <w:tab/>
              <w:t>Implement and test modifications</w:t>
            </w:r>
          </w:p>
          <w:p w:rsidR="00000000" w:rsidP="0007004B">
            <w:pPr>
              <w:pStyle w:val="List2"/>
              <w:rPr>
                <w:lang w:val="en-NZ"/>
              </w:rPr>
            </w:pPr>
            <w:r w:rsidRPr="0007004B">
              <w:t>3.3.</w:t>
            </w:r>
            <w:r w:rsidRPr="0007004B">
              <w:tab/>
              <w:t>Document system modifications</w:t>
            </w:r>
          </w:p>
        </w:tc>
      </w:tr>
      <w:tr w:rsidTr="0040756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
              <w:rPr>
                <w:lang w:val="en-NZ"/>
              </w:rPr>
            </w:pPr>
            <w:r w:rsidRPr="0007004B">
              <w:t>4.</w:t>
            </w:r>
            <w:r w:rsidRPr="0007004B">
              <w:tab/>
            </w:r>
            <w:r w:rsidRPr="0007004B">
              <w:t>Report on the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2"/>
            </w:pPr>
            <w:r w:rsidRPr="0007004B">
              <w:t>4.1.</w:t>
            </w:r>
            <w:r w:rsidRPr="0007004B">
              <w:tab/>
              <w:t>Document system in accordance with organisation's guidelines</w:t>
            </w:r>
          </w:p>
          <w:p w:rsidR="00000000" w:rsidRPr="0007004B" w:rsidP="0007004B">
            <w:pPr>
              <w:pStyle w:val="List2"/>
            </w:pPr>
            <w:r w:rsidRPr="0007004B">
              <w:t>4.2.</w:t>
            </w:r>
            <w:r w:rsidRPr="0007004B">
              <w:tab/>
              <w:t>Communicate system to relevant personnel</w:t>
            </w:r>
          </w:p>
        </w:tc>
      </w:tr>
    </w:tbl>
    <w:p w:rsidR="00000000" w:rsidRPr="0007004B" w:rsidP="0007004B">
      <w:pPr>
        <w:pStyle w:val="BodyText"/>
      </w:pPr>
    </w:p>
    <w:p w:rsidR="00000000" w:rsidRPr="0007004B" w:rsidP="0007004B">
      <w:pPr>
        <w:pStyle w:val="AllowPageBreak"/>
      </w:pPr>
    </w:p>
    <w:p w:rsidR="00000000" w:rsidRPr="0007004B" w:rsidP="0007004B">
      <w:pPr>
        <w:pStyle w:val="Heading1"/>
      </w:pPr>
      <w:bookmarkStart w:id="9" w:name="O_134447"/>
      <w:bookmarkEnd w:id="9"/>
      <w:r w:rsidRPr="0007004B">
        <w:t>Required Skills and Knowledge</w:t>
      </w:r>
    </w:p>
    <w:tbl>
      <w:tblPr>
        <w:tblW w:w="0" w:type="auto"/>
        <w:tblLayout w:type="fixed"/>
        <w:tblCellMar>
          <w:left w:w="62" w:type="dxa"/>
          <w:right w:w="62" w:type="dxa"/>
        </w:tblCellMar>
        <w:tblLook w:val="0000"/>
      </w:tblPr>
      <w:tblGrid>
        <w:gridCol w:w="8522"/>
      </w:tblGrid>
      <w:tr w:rsidTr="00407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t>This section describes the skills and knowledge required for this unit.</w:t>
            </w:r>
          </w:p>
        </w:tc>
      </w:tr>
      <w:tr w:rsidTr="00407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R</w:t>
            </w:r>
            <w:r w:rsidRPr="0007004B">
              <w:rPr>
                <w:rStyle w:val="SpecialBold"/>
              </w:rPr>
              <w:t>equired skills</w:t>
            </w:r>
          </w:p>
        </w:tc>
      </w:tr>
      <w:tr w:rsidTr="00407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Specific skills are required to achieve the performance criteria in this unit, particularly for the application in the various circumstances in which this unit may be applied. This includes the ability to carry out the following as</w:t>
            </w:r>
            <w:r w:rsidRPr="0007004B">
              <w:t xml:space="preserve"> required to establish maintenance management system for mechanical plant and equipment:</w:t>
            </w:r>
          </w:p>
          <w:p w:rsidR="00000000" w:rsidRPr="0007004B" w:rsidP="0007004B">
            <w:pPr>
              <w:pStyle w:val="ListBullet"/>
            </w:pPr>
            <w:r w:rsidRPr="0007004B">
              <w:t>apply legislative, organisation and site requirements and procedures</w:t>
            </w:r>
          </w:p>
          <w:p w:rsidR="00000000" w:rsidRPr="0007004B" w:rsidP="0007004B">
            <w:pPr>
              <w:pStyle w:val="ListBullet"/>
            </w:pPr>
            <w:r w:rsidRPr="0007004B">
              <w:t>access, interpret and apply:</w:t>
            </w:r>
          </w:p>
          <w:p w:rsidR="00000000" w:rsidRPr="0007004B" w:rsidP="0007004B">
            <w:pPr>
              <w:pStyle w:val="ListBullet2"/>
            </w:pPr>
            <w:r w:rsidRPr="0007004B">
              <w:t xml:space="preserve">technical information </w:t>
            </w:r>
          </w:p>
          <w:p w:rsidR="00000000" w:rsidRPr="0007004B" w:rsidP="0007004B">
            <w:pPr>
              <w:pStyle w:val="ListBullet2"/>
            </w:pPr>
            <w:r w:rsidRPr="0007004B">
              <w:t>site / legislative requirements</w:t>
            </w:r>
          </w:p>
          <w:p w:rsidR="00000000" w:rsidRPr="0007004B" w:rsidP="0007004B">
            <w:pPr>
              <w:pStyle w:val="ListBullet2"/>
            </w:pPr>
            <w:r w:rsidRPr="0007004B">
              <w:t xml:space="preserve">records and </w:t>
            </w:r>
            <w:r w:rsidRPr="0007004B">
              <w:t>reports</w:t>
            </w:r>
          </w:p>
          <w:p w:rsidR="00000000" w:rsidRPr="0007004B" w:rsidP="0007004B">
            <w:pPr>
              <w:pStyle w:val="ListBullet2"/>
            </w:pPr>
            <w:r w:rsidRPr="0007004B">
              <w:t>briefings and handover details</w:t>
            </w:r>
          </w:p>
          <w:p w:rsidR="00000000" w:rsidRPr="0007004B" w:rsidP="0007004B">
            <w:pPr>
              <w:pStyle w:val="ListBullet"/>
            </w:pPr>
            <w:r w:rsidRPr="0007004B">
              <w:t>apply procedures to assess the risks and consequences attached to mechanical systems</w:t>
            </w:r>
          </w:p>
          <w:p w:rsidR="00000000" w:rsidRPr="0007004B" w:rsidP="0007004B">
            <w:pPr>
              <w:pStyle w:val="ListBullet"/>
            </w:pPr>
            <w:r w:rsidRPr="0007004B">
              <w:t>apply processes to develop procedures appropriate to mine operations for management of mechanical maintenance systems</w:t>
            </w:r>
          </w:p>
          <w:p w:rsidR="00000000" w:rsidRPr="0007004B" w:rsidP="0007004B">
            <w:pPr>
              <w:pStyle w:val="ListBullet"/>
            </w:pPr>
            <w:r w:rsidRPr="0007004B">
              <w:t>plan and coordinate work</w:t>
            </w:r>
          </w:p>
          <w:p w:rsidR="00000000" w:rsidRPr="0007004B" w:rsidP="0007004B">
            <w:pPr>
              <w:pStyle w:val="ListBullet"/>
            </w:pPr>
            <w:r w:rsidRPr="0007004B">
              <w:t>apply procedures to manage work in confined spaces</w:t>
            </w:r>
          </w:p>
          <w:p w:rsidR="00000000" w:rsidRPr="0007004B" w:rsidP="0007004B">
            <w:pPr>
              <w:pStyle w:val="ListBullet"/>
            </w:pPr>
            <w:r w:rsidRPr="0007004B">
              <w:t>apply procedures to identify training needs related to mechanical maintenance systems</w:t>
            </w:r>
          </w:p>
          <w:p w:rsidR="00000000" w:rsidRPr="0007004B" w:rsidP="0007004B">
            <w:pPr>
              <w:pStyle w:val="ListBullet"/>
            </w:pPr>
            <w:r w:rsidRPr="0007004B">
              <w:t>interpret manufacturer's instructions</w:t>
            </w:r>
          </w:p>
          <w:p w:rsidR="00000000" w:rsidRPr="0007004B" w:rsidP="0007004B">
            <w:pPr>
              <w:pStyle w:val="ListBullet"/>
            </w:pPr>
            <w:r w:rsidRPr="0007004B">
              <w:t>apply maintenance survey requirements and procedures</w:t>
            </w:r>
          </w:p>
          <w:p w:rsidR="00000000" w:rsidRPr="0007004B" w:rsidP="0007004B">
            <w:pPr>
              <w:pStyle w:val="ListBullet"/>
            </w:pPr>
            <w:r w:rsidRPr="0007004B">
              <w:t>lia</w:t>
            </w:r>
            <w:r w:rsidRPr="0007004B">
              <w:t>ise with other parties</w:t>
            </w:r>
          </w:p>
          <w:p w:rsidR="00000000" w:rsidRPr="0007004B" w:rsidP="0007004B">
            <w:pPr>
              <w:pStyle w:val="ListBullet"/>
            </w:pPr>
            <w:r w:rsidRPr="0007004B">
              <w:t>coordinate others</w:t>
            </w:r>
          </w:p>
          <w:p w:rsidR="00000000" w:rsidRPr="0007004B" w:rsidP="0007004B">
            <w:pPr>
              <w:pStyle w:val="ListBullet"/>
            </w:pPr>
            <w:r w:rsidRPr="0007004B">
              <w:t>apply information management systems</w:t>
            </w:r>
          </w:p>
          <w:p w:rsidR="00000000" w:rsidRPr="0007004B" w:rsidP="0007004B">
            <w:pPr>
              <w:pStyle w:val="ListBullet"/>
            </w:pPr>
            <w:r w:rsidRPr="0007004B">
              <w:t>apply mechanical maintenance data analyse processes</w:t>
            </w:r>
          </w:p>
          <w:p w:rsidR="00000000" w:rsidRPr="0007004B" w:rsidP="0007004B">
            <w:pPr>
              <w:pStyle w:val="ListBullet"/>
            </w:pPr>
            <w:r w:rsidRPr="0007004B">
              <w:t>use measuring equipment</w:t>
            </w:r>
          </w:p>
          <w:p w:rsidR="00000000" w:rsidRPr="0007004B" w:rsidP="0007004B">
            <w:pPr>
              <w:pStyle w:val="ListBullet"/>
            </w:pPr>
            <w:r w:rsidRPr="0007004B">
              <w:t xml:space="preserve">write reports </w:t>
            </w:r>
          </w:p>
          <w:p w:rsidR="00000000" w:rsidP="0007004B">
            <w:pPr>
              <w:pStyle w:val="ListBullet"/>
              <w:rPr>
                <w:lang w:val="en-NZ"/>
              </w:rPr>
            </w:pPr>
            <w:r w:rsidRPr="0007004B">
              <w:t>facilitate meetings</w:t>
            </w:r>
          </w:p>
        </w:tc>
      </w:tr>
      <w:tr w:rsidTr="00407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Required knowledge</w:t>
            </w:r>
          </w:p>
        </w:tc>
      </w:tr>
      <w:tr w:rsidTr="004075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Specific knowledge is required to achieve the Performance Criteria of this unit, particularly its application in a variety of circumstances in which the unit may be used. This includes knowledge of the following, as required to establish maintenance manage</w:t>
            </w:r>
            <w:r w:rsidRPr="0007004B">
              <w:t>ment system for mechanical plant and equipment:</w:t>
            </w:r>
          </w:p>
          <w:p w:rsidR="00000000" w:rsidRPr="0007004B" w:rsidP="0007004B">
            <w:pPr>
              <w:pStyle w:val="ListBullet"/>
            </w:pPr>
            <w:r w:rsidRPr="0007004B">
              <w:t>legislative, Australian standards and site specific requirements including communications, emergency procedures, risk management, recording and reporting, mines rescue, OHS, manufacturer's instructions, stan</w:t>
            </w:r>
            <w:r w:rsidRPr="0007004B">
              <w:t>dard work procedures, training, fire fighting, handling and storing of dangerous goods, local government and power authority requirements</w:t>
            </w:r>
          </w:p>
          <w:p w:rsidR="00000000" w:rsidRPr="0007004B" w:rsidP="0007004B">
            <w:pPr>
              <w:pStyle w:val="ListBullet"/>
            </w:pPr>
            <w:r w:rsidRPr="0007004B">
              <w:t>mine operating systems and procedures, including transport systems, conveyor systems, systems of mining, ventilation s</w:t>
            </w:r>
            <w:r w:rsidRPr="0007004B">
              <w:t>ystems, gas management systems and mine water management systems</w:t>
            </w:r>
          </w:p>
          <w:p w:rsidR="00000000" w:rsidRPr="0007004B" w:rsidP="0007004B">
            <w:pPr>
              <w:pStyle w:val="ListBullet"/>
            </w:pPr>
            <w:r w:rsidRPr="0007004B">
              <w:t>stores systems</w:t>
            </w:r>
          </w:p>
          <w:p w:rsidR="00000000" w:rsidRPr="0007004B" w:rsidP="0007004B">
            <w:pPr>
              <w:pStyle w:val="ListBullet"/>
            </w:pPr>
            <w:r w:rsidRPr="0007004B">
              <w:t>protection systems</w:t>
            </w:r>
          </w:p>
          <w:p w:rsidR="00000000" w:rsidRPr="0007004B" w:rsidP="0007004B">
            <w:pPr>
              <w:pStyle w:val="ListBullet"/>
            </w:pPr>
            <w:r w:rsidRPr="0007004B">
              <w:t>reticulation systems</w:t>
            </w:r>
          </w:p>
          <w:p w:rsidR="00000000" w:rsidRPr="0007004B" w:rsidP="0007004B">
            <w:pPr>
              <w:pStyle w:val="ListBullet"/>
            </w:pPr>
            <w:r w:rsidRPr="0007004B">
              <w:t>specifications from mechanical systems</w:t>
            </w:r>
          </w:p>
          <w:p w:rsidR="00000000" w:rsidRPr="0007004B" w:rsidP="0007004B">
            <w:pPr>
              <w:pStyle w:val="ListBullet"/>
            </w:pPr>
            <w:r w:rsidRPr="0007004B">
              <w:t>audit procedures</w:t>
            </w:r>
          </w:p>
          <w:p w:rsidR="00000000" w:rsidRPr="0007004B" w:rsidP="0007004B">
            <w:pPr>
              <w:pStyle w:val="ListBullet"/>
            </w:pPr>
            <w:r w:rsidRPr="0007004B">
              <w:t>mine design issues relating to mechanical systems</w:t>
            </w:r>
          </w:p>
          <w:p w:rsidR="00000000" w:rsidRPr="0007004B" w:rsidP="0007004B">
            <w:pPr>
              <w:pStyle w:val="ListBullet"/>
            </w:pPr>
            <w:r w:rsidRPr="0007004B">
              <w:t>organisation structure</w:t>
            </w:r>
          </w:p>
          <w:p w:rsidR="00000000" w:rsidRPr="0007004B" w:rsidP="0007004B">
            <w:pPr>
              <w:pStyle w:val="ListBullet"/>
            </w:pPr>
            <w:r w:rsidRPr="0007004B">
              <w:t>use of computer based systems relating to mechanical maintenance systems</w:t>
            </w:r>
          </w:p>
          <w:p w:rsidR="00000000" w:rsidRPr="0007004B" w:rsidP="0007004B">
            <w:pPr>
              <w:pStyle w:val="ListBullet"/>
            </w:pPr>
            <w:r w:rsidRPr="0007004B">
              <w:t>workplace training methods</w:t>
            </w:r>
          </w:p>
          <w:p w:rsidR="00000000" w:rsidRPr="0007004B" w:rsidP="0007004B">
            <w:pPr>
              <w:pStyle w:val="ListBullet"/>
            </w:pPr>
            <w:r w:rsidRPr="0007004B">
              <w:t>safety design features for maintenance of mechanical systems</w:t>
            </w:r>
          </w:p>
          <w:p w:rsidR="00000000" w:rsidRPr="0007004B" w:rsidP="0007004B">
            <w:pPr>
              <w:pStyle w:val="ListBullet"/>
            </w:pPr>
            <w:r w:rsidRPr="0007004B">
              <w:t>maintenance surveys</w:t>
            </w:r>
          </w:p>
          <w:p w:rsidR="00000000" w:rsidRPr="0007004B" w:rsidP="0007004B">
            <w:pPr>
              <w:pStyle w:val="ListBullet"/>
            </w:pPr>
            <w:r w:rsidRPr="0007004B">
              <w:t>work role definitions</w:t>
            </w:r>
          </w:p>
          <w:p w:rsidR="00000000" w:rsidRPr="0007004B" w:rsidP="0007004B">
            <w:pPr>
              <w:pStyle w:val="ListBullet"/>
            </w:pPr>
            <w:r w:rsidRPr="0007004B">
              <w:t>reporting methods and alternatives</w:t>
            </w:r>
          </w:p>
          <w:p w:rsidR="00000000" w:rsidRPr="0007004B" w:rsidP="0007004B">
            <w:pPr>
              <w:pStyle w:val="ListBullet"/>
            </w:pPr>
            <w:r w:rsidRPr="0007004B">
              <w:t>community expectat</w:t>
            </w:r>
            <w:r w:rsidRPr="0007004B">
              <w:t>ions</w:t>
            </w:r>
          </w:p>
          <w:p w:rsidR="00000000" w:rsidRPr="0007004B" w:rsidP="0007004B">
            <w:pPr>
              <w:pStyle w:val="ListBullet"/>
            </w:pPr>
            <w:r w:rsidRPr="0007004B">
              <w:t>consultative strategies</w:t>
            </w:r>
          </w:p>
          <w:p w:rsidR="00000000" w:rsidRPr="0007004B" w:rsidP="0007004B">
            <w:pPr>
              <w:pStyle w:val="ListBullet"/>
            </w:pPr>
            <w:r w:rsidRPr="0007004B">
              <w:t>alternative documentation systems for procedures</w:t>
            </w:r>
          </w:p>
          <w:p w:rsidR="00000000" w:rsidRPr="0007004B" w:rsidP="0007004B">
            <w:pPr>
              <w:pStyle w:val="ListBullet"/>
            </w:pPr>
            <w:r w:rsidRPr="0007004B">
              <w:t>mine equipment</w:t>
            </w:r>
          </w:p>
        </w:tc>
      </w:tr>
    </w:tbl>
    <w:p w:rsidR="00000000" w:rsidRPr="0007004B" w:rsidP="0007004B">
      <w:pPr>
        <w:pStyle w:val="BodyText"/>
      </w:pPr>
    </w:p>
    <w:p w:rsidR="00000000" w:rsidRPr="0007004B" w:rsidP="0007004B">
      <w:pPr>
        <w:pStyle w:val="AllowPageBreak"/>
      </w:pPr>
    </w:p>
    <w:p w:rsidR="00000000" w:rsidRPr="0007004B" w:rsidP="0007004B">
      <w:pPr>
        <w:pStyle w:val="Heading1"/>
      </w:pPr>
      <w:bookmarkStart w:id="10" w:name="O_134448"/>
      <w:bookmarkEnd w:id="10"/>
      <w:r w:rsidRPr="0007004B">
        <w:t>Evidence Guide</w:t>
      </w:r>
    </w:p>
    <w:tbl>
      <w:tblPr>
        <w:tblW w:w="0" w:type="auto"/>
        <w:tblLayout w:type="fixed"/>
        <w:tblCellMar>
          <w:left w:w="62" w:type="dxa"/>
          <w:right w:w="62" w:type="dxa"/>
        </w:tblCellMar>
        <w:tblLook w:val="0000"/>
      </w:tblPr>
      <w:tblGrid>
        <w:gridCol w:w="3448"/>
        <w:gridCol w:w="5074"/>
      </w:tblGrid>
      <w:tr w:rsidTr="004075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t>The evidence guide provides advice on assessment and must be read in conjunction with the performance criteria, required skills a</w:t>
            </w:r>
            <w:r w:rsidRPr="0007004B">
              <w:t>nd knowledge, range statement and the Assessment Guidelines for the Training Package.</w:t>
            </w:r>
          </w:p>
        </w:tc>
      </w:tr>
      <w:tr w:rsidTr="004075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p>
        </w:tc>
      </w:tr>
      <w:tr w:rsidTr="004075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The evidence required to demonstrate competency in this unit must be relevant to worksite operations and satisfy all of the requirements of the performance criteria, required skills and knowledge and the range statement of this unit and include evidence of</w:t>
            </w:r>
            <w:r w:rsidRPr="0007004B">
              <w:t xml:space="preserve"> the following:</w:t>
            </w:r>
          </w:p>
          <w:p w:rsidR="00000000" w:rsidRPr="0007004B" w:rsidP="0007004B">
            <w:pPr>
              <w:pStyle w:val="ListBullet"/>
            </w:pPr>
            <w:r w:rsidRPr="0007004B">
              <w:t>knowledge of the requirements, procedures and instructions for the establishing and maintenance of maintenance management system for mechanical plant and equipment</w:t>
            </w:r>
          </w:p>
          <w:p w:rsidR="00000000" w:rsidRPr="0007004B" w:rsidP="0007004B">
            <w:pPr>
              <w:pStyle w:val="ListBullet"/>
            </w:pPr>
            <w:r w:rsidRPr="0007004B">
              <w:t>implementation of procedures and techniques for the safe, effective and eff</w:t>
            </w:r>
            <w:r w:rsidRPr="0007004B">
              <w:t>icient establishing and maintaining of maintenance management system for mechanical plant and equipment</w:t>
            </w:r>
          </w:p>
          <w:p w:rsidR="00000000" w:rsidRPr="0007004B" w:rsidP="0007004B">
            <w:pPr>
              <w:pStyle w:val="ListBullet"/>
            </w:pPr>
            <w:r w:rsidRPr="0007004B">
              <w:t>the identification of the relevant information and scope of the work required to meet the required outcomes</w:t>
            </w:r>
          </w:p>
          <w:p w:rsidR="00000000" w:rsidRPr="0007004B" w:rsidP="0007004B">
            <w:pPr>
              <w:pStyle w:val="ListBullet"/>
            </w:pPr>
            <w:r w:rsidRPr="0007004B">
              <w:t>the identification of viable program options and the selection of programs that best meet the required outcomes</w:t>
            </w:r>
          </w:p>
          <w:p w:rsidR="00000000" w:rsidRPr="0007004B" w:rsidP="0007004B">
            <w:pPr>
              <w:pStyle w:val="ListBullet"/>
            </w:pPr>
            <w:r w:rsidRPr="0007004B">
              <w:t>working with others to establish and maintain maintenance management system for mechanical plant and equipment</w:t>
            </w:r>
          </w:p>
          <w:p w:rsidR="00000000" w:rsidP="0007004B">
            <w:pPr>
              <w:pStyle w:val="ListBullet"/>
              <w:rPr>
                <w:lang w:val="en-NZ"/>
              </w:rPr>
            </w:pPr>
            <w:r w:rsidRPr="0007004B">
              <w:t>consistent and timely establishin</w:t>
            </w:r>
            <w:r w:rsidRPr="0007004B">
              <w:t>g and maintaining of  maintenance management system for mechanical plant and equipment</w:t>
            </w:r>
          </w:p>
        </w:tc>
      </w:tr>
      <w:tr w:rsidTr="004075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Bullet"/>
            </w:pPr>
            <w:r w:rsidRPr="0007004B">
              <w:t>This unit must be assessed in the context of the work environment. Where personal safety or environmental damage are l</w:t>
            </w:r>
            <w:r w:rsidRPr="0007004B">
              <w:t>imiting factors, assessment may occur in a simulated environment provided it is realistic and sufficiently rigorous to cover all aspects of workplace performance, including task skills, task management skills, contingency management skills and job role env</w:t>
            </w:r>
            <w:r w:rsidRPr="0007004B">
              <w:t xml:space="preserve">ironment skills. </w:t>
            </w:r>
          </w:p>
          <w:p w:rsidR="00000000" w:rsidRPr="0007004B" w:rsidP="0007004B">
            <w:pPr>
              <w:pStyle w:val="ListBullet"/>
            </w:pPr>
            <w:r w:rsidRPr="0007004B">
              <w:t xml:space="preserve">The assessment environment should not disadvantage the participant. For example, language, literacy and numeracy demands of assessment should not be greater than those required on the job. </w:t>
            </w:r>
          </w:p>
          <w:p w:rsidR="00000000" w:rsidRPr="0007004B" w:rsidP="0007004B">
            <w:pPr>
              <w:pStyle w:val="ListBullet"/>
            </w:pPr>
            <w:r w:rsidRPr="0007004B">
              <w:t>Customisation of assessment and delivery environ</w:t>
            </w:r>
            <w:r w:rsidRPr="0007004B">
              <w:t>ment to sensitively accommodate cultural diversity.</w:t>
            </w:r>
          </w:p>
          <w:p w:rsidR="00000000" w:rsidRPr="0007004B" w:rsidP="0007004B">
            <w:pPr>
              <w:pStyle w:val="ListBullet"/>
            </w:pPr>
            <w:r w:rsidRPr="0007004B">
              <w:t>Aboriginal people and other people from a non English speaking background may have second language issues.</w:t>
            </w:r>
          </w:p>
          <w:p w:rsidR="00000000" w:rsidRPr="0007004B" w:rsidP="0007004B">
            <w:pPr>
              <w:pStyle w:val="ListBullet"/>
            </w:pPr>
            <w:r w:rsidRPr="0007004B">
              <w:t>Assessment of this competency requires typical resources normally used in the work environment. S</w:t>
            </w:r>
            <w:r w:rsidRPr="0007004B">
              <w:t xml:space="preserve">election and use of resources for particular worksites may differ due to site circumstances. </w:t>
            </w:r>
          </w:p>
          <w:p w:rsidR="00000000" w:rsidRPr="0007004B" w:rsidP="0007004B">
            <w:pPr>
              <w:pStyle w:val="ListBullet"/>
            </w:pPr>
            <w:r w:rsidRPr="0007004B">
              <w:t xml:space="preserve">Where applicable, physical resources should include equipment modified for people with disabilities. </w:t>
            </w:r>
          </w:p>
          <w:p w:rsidR="00000000" w:rsidP="0007004B">
            <w:pPr>
              <w:pStyle w:val="ListBullet"/>
              <w:rPr>
                <w:lang w:val="en-NZ"/>
              </w:rPr>
            </w:pPr>
            <w:r w:rsidRPr="0007004B">
              <w:t>Access must be provided to appropriate learning and/or asses</w:t>
            </w:r>
            <w:r w:rsidRPr="0007004B">
              <w:t>sment support when required.</w:t>
            </w:r>
          </w:p>
        </w:tc>
      </w:tr>
      <w:tr w:rsidTr="004075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 xml:space="preserve">This unit may be assessed in a holistic way with other units of competency.  The assessment strategy for this unit must verify required knowledge </w:t>
            </w:r>
            <w:r w:rsidRPr="0007004B">
              <w:t xml:space="preserve">and skill and practical application using more than one of the following assessment methods: </w:t>
            </w:r>
          </w:p>
          <w:p w:rsidR="00000000" w:rsidRPr="0007004B" w:rsidP="0007004B">
            <w:pPr>
              <w:pStyle w:val="ListBullet"/>
            </w:pPr>
            <w:r w:rsidRPr="0007004B">
              <w:t xml:space="preserve">written and/or oral assessment of the candidate's required knowledge </w:t>
            </w:r>
          </w:p>
          <w:p w:rsidR="00000000" w:rsidRPr="0007004B" w:rsidP="0007004B">
            <w:pPr>
              <w:pStyle w:val="ListBullet"/>
            </w:pPr>
            <w:r w:rsidRPr="0007004B">
              <w:t>observed, documented and/or first hand testimonial evidence of the candidate's:</w:t>
            </w:r>
          </w:p>
          <w:p w:rsidR="00000000" w:rsidRPr="0007004B" w:rsidP="0007004B">
            <w:pPr>
              <w:pStyle w:val="ListBullet2"/>
            </w:pPr>
            <w:r w:rsidRPr="0007004B">
              <w:t>implementa</w:t>
            </w:r>
            <w:r w:rsidRPr="0007004B">
              <w:t>tion of appropriate procedures and techniques for the safe, effective and efficient achievement of the required outcomes</w:t>
            </w:r>
          </w:p>
          <w:p w:rsidR="00000000" w:rsidRPr="0007004B" w:rsidP="0007004B">
            <w:pPr>
              <w:pStyle w:val="ListBullet2"/>
            </w:pPr>
            <w:r w:rsidRPr="0007004B">
              <w:t xml:space="preserve">identification of the relevant information and scope of the work required </w:t>
            </w:r>
          </w:p>
          <w:p w:rsidR="00000000" w:rsidRPr="0007004B" w:rsidP="0007004B">
            <w:pPr>
              <w:pStyle w:val="ListBullet2"/>
            </w:pPr>
            <w:r w:rsidRPr="0007004B">
              <w:t>identification of viable options and the selection of option</w:t>
            </w:r>
            <w:r w:rsidRPr="0007004B">
              <w:t xml:space="preserve"> that best meet the required outcomes</w:t>
            </w:r>
          </w:p>
          <w:p w:rsidR="00000000" w:rsidRPr="0007004B" w:rsidP="0007004B">
            <w:pPr>
              <w:pStyle w:val="ListBullet2"/>
            </w:pPr>
            <w:r w:rsidRPr="0007004B">
              <w:t>consistently achieving the required outcomes</w:t>
            </w:r>
          </w:p>
          <w:p w:rsidR="00000000" w:rsidRPr="0007004B" w:rsidP="0007004B">
            <w:pPr>
              <w:pStyle w:val="ListBullet"/>
            </w:pPr>
            <w:r w:rsidRPr="0007004B">
              <w:t>first hand testimonial and documentary evidence of the candidate's:</w:t>
            </w:r>
          </w:p>
          <w:p w:rsidR="00000000" w:rsidRPr="0007004B" w:rsidP="0007004B">
            <w:pPr>
              <w:pStyle w:val="ListBullet2"/>
            </w:pPr>
            <w:r w:rsidRPr="0007004B">
              <w:t>working with others to establishing and maintaining of maintenance management system for mechanical pla</w:t>
            </w:r>
            <w:r w:rsidRPr="0007004B">
              <w:t xml:space="preserve">nt and equipment </w:t>
            </w:r>
          </w:p>
          <w:p w:rsidR="00000000" w:rsidRPr="0007004B" w:rsidP="0007004B">
            <w:pPr>
              <w:pStyle w:val="ListBullet2"/>
            </w:pPr>
            <w:r w:rsidRPr="0007004B">
              <w:t>consistent and timely gaining of approval of maintenance management system for mechanical plant and equipment</w:t>
            </w:r>
          </w:p>
          <w:p w:rsidR="00000000" w:rsidP="0007004B">
            <w:pPr>
              <w:pStyle w:val="ListBullet2"/>
              <w:rPr>
                <w:lang w:val="en-NZ"/>
              </w:rPr>
            </w:pPr>
            <w:r w:rsidRPr="0007004B">
              <w:t>provision of clear, timely required support and advice on the implementation of maintenance management system for mechanical pla</w:t>
            </w:r>
            <w:r w:rsidRPr="0007004B">
              <w:t>nt and equipment</w:t>
            </w:r>
          </w:p>
        </w:tc>
      </w:tr>
      <w:tr w:rsidTr="0040756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t>Consult the SkillsDMC User Guide for further information on assessment including access and equity issues.</w:t>
            </w:r>
          </w:p>
        </w:tc>
      </w:tr>
    </w:tbl>
    <w:p w:rsidR="00000000" w:rsidRPr="0007004B" w:rsidP="0007004B">
      <w:pPr>
        <w:pStyle w:val="BodyText"/>
      </w:pPr>
    </w:p>
    <w:p w:rsidR="00000000" w:rsidRPr="0007004B" w:rsidP="0007004B">
      <w:pPr>
        <w:pStyle w:val="AllowPageBreak"/>
      </w:pPr>
    </w:p>
    <w:p w:rsidR="00000000" w:rsidRPr="0007004B" w:rsidP="0007004B">
      <w:pPr>
        <w:pStyle w:val="Heading1"/>
      </w:pPr>
      <w:bookmarkStart w:id="11" w:name="O_134449"/>
      <w:bookmarkEnd w:id="11"/>
      <w:r w:rsidRPr="0007004B">
        <w:t>Range Statement</w:t>
      </w:r>
    </w:p>
    <w:tbl>
      <w:tblPr>
        <w:tblW w:w="0" w:type="auto"/>
        <w:tblLayout w:type="fixed"/>
        <w:tblCellMar>
          <w:left w:w="62" w:type="dxa"/>
          <w:right w:w="62" w:type="dxa"/>
        </w:tblCellMar>
        <w:tblLook w:val="0000"/>
      </w:tblPr>
      <w:tblGrid>
        <w:gridCol w:w="3522"/>
        <w:gridCol w:w="5000"/>
      </w:tblGrid>
      <w:tr w:rsidTr="004075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t>The range statement relates to the unit of competency as a whole. It allows for different work environments and situations that may affect performance. Bold italicised wording, if used in the performance criteria, is detailed below. Essential operating con</w:t>
            </w:r>
            <w:r w:rsidRPr="0007004B">
              <w:t>ditions that may be present with training and assessment (depending on the work situation, needs of the candidate, accessibility of the item, and local industry and regional contexts) may also be included.</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BodyText"/>
            </w:pPr>
            <w:r w:rsidRPr="0007004B">
              <w:rPr>
                <w:rStyle w:val="SpecialBold"/>
              </w:rPr>
              <w:t>Relevant compliance documentation</w:t>
            </w:r>
          </w:p>
          <w:p w:rsidR="00000000" w:rsidP="0007004B">
            <w:pPr>
              <w:pStyle w:val="BodyText"/>
              <w:rPr>
                <w:lang w:val="en-NZ"/>
              </w:rPr>
            </w:pPr>
            <w:r w:rsidRPr="0007004B">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Bullet"/>
            </w:pPr>
            <w:r w:rsidRPr="0007004B">
              <w:t>legislative, organisation and site requirements and procedures</w:t>
            </w:r>
          </w:p>
          <w:p w:rsidR="00000000" w:rsidRPr="0007004B" w:rsidP="0007004B">
            <w:pPr>
              <w:pStyle w:val="ListBullet"/>
            </w:pPr>
            <w:r w:rsidRPr="0007004B">
              <w:t xml:space="preserve">manufacturer's guidelines and specifications </w:t>
            </w:r>
          </w:p>
          <w:p w:rsidR="00000000" w:rsidRPr="0007004B" w:rsidP="0007004B">
            <w:pPr>
              <w:pStyle w:val="ListBullet"/>
            </w:pPr>
            <w:r w:rsidRPr="0007004B">
              <w:t>Australian standards</w:t>
            </w:r>
          </w:p>
          <w:p w:rsidR="00000000" w:rsidRPr="0007004B" w:rsidP="0007004B">
            <w:pPr>
              <w:pStyle w:val="ListBullet"/>
            </w:pPr>
            <w:r w:rsidRPr="0007004B">
              <w:t>code of practice</w:t>
            </w:r>
          </w:p>
          <w:p w:rsidR="00000000" w:rsidRPr="0007004B" w:rsidP="0007004B">
            <w:pPr>
              <w:pStyle w:val="ListBullet"/>
            </w:pPr>
            <w:r w:rsidRPr="0007004B">
              <w:t>Employment and workplace relations legislation</w:t>
            </w:r>
          </w:p>
          <w:p w:rsidR="00000000" w:rsidP="0007004B">
            <w:pPr>
              <w:pStyle w:val="ListBullet"/>
              <w:rPr>
                <w:lang w:val="en-NZ"/>
              </w:rPr>
            </w:pPr>
            <w:r w:rsidRPr="0007004B">
              <w:t>Equal Employment Opportunity and Disability Discrimination legislation</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Maintenance Management System</w:t>
            </w:r>
            <w:r w:rsidRPr="0007004B">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Bullet"/>
              <w:rPr>
                <w:lang w:val="en-NZ"/>
              </w:rPr>
            </w:pPr>
            <w:r w:rsidRPr="0007004B">
              <w:t>the overarching combination of processes that is documented in policies, plans, procedures, schedules, audit and recording mechanisms, which determin</w:t>
            </w:r>
            <w:r w:rsidRPr="0007004B">
              <w:t>es how maintenance is implemented, controlled, monitored and reviewed at the mine</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Maintenance</w:t>
            </w:r>
            <w:r w:rsidRPr="0007004B">
              <w:t xml:space="preserve"> is to restore or keep at the level that it was originally designed to,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Bullet"/>
            </w:pPr>
            <w:r w:rsidRPr="0007004B">
              <w:t>inspecting and testing plant and equipment</w:t>
            </w:r>
          </w:p>
          <w:p w:rsidR="00000000" w:rsidRPr="0007004B" w:rsidP="0007004B">
            <w:pPr>
              <w:pStyle w:val="ListBullet"/>
            </w:pPr>
            <w:r w:rsidRPr="0007004B">
              <w:t>monitoring plant and equipment</w:t>
            </w:r>
          </w:p>
          <w:p w:rsidR="00000000" w:rsidRPr="0007004B" w:rsidP="0007004B">
            <w:pPr>
              <w:pStyle w:val="ListBullet"/>
            </w:pPr>
            <w:r w:rsidRPr="0007004B">
              <w:t>servicing e</w:t>
            </w:r>
            <w:r w:rsidRPr="0007004B">
              <w:t>quipment</w:t>
            </w:r>
          </w:p>
          <w:p w:rsidR="00000000" w:rsidRPr="0007004B" w:rsidP="0007004B">
            <w:pPr>
              <w:pStyle w:val="ListBullet"/>
            </w:pPr>
            <w:r w:rsidRPr="0007004B">
              <w:t>repairing equipment</w:t>
            </w:r>
          </w:p>
          <w:p w:rsidR="00000000" w:rsidP="0007004B">
            <w:pPr>
              <w:pStyle w:val="ListBullet"/>
              <w:rPr>
                <w:lang w:val="en-NZ"/>
              </w:rPr>
            </w:pPr>
            <w:r w:rsidRPr="0007004B">
              <w:t>overhauling equipment</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Maintenance strategy</w:t>
            </w:r>
            <w:r w:rsidRPr="000700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Bullet"/>
            </w:pPr>
            <w:r w:rsidRPr="0007004B">
              <w:t>minimising risk to people and equipment</w:t>
            </w:r>
          </w:p>
          <w:p w:rsidR="00000000" w:rsidRPr="0007004B" w:rsidP="0007004B">
            <w:pPr>
              <w:pStyle w:val="ListBullet"/>
            </w:pPr>
            <w:r w:rsidRPr="0007004B">
              <w:t>defining the actions necessary to meet business and legislative requirements</w:t>
            </w:r>
          </w:p>
          <w:p w:rsidR="00000000" w:rsidRPr="0007004B" w:rsidP="0007004B">
            <w:pPr>
              <w:pStyle w:val="ListBullet"/>
            </w:pPr>
            <w:r w:rsidRPr="0007004B">
              <w:t>review of failure modes</w:t>
            </w:r>
          </w:p>
          <w:p w:rsidR="00000000" w:rsidP="0007004B">
            <w:pPr>
              <w:pStyle w:val="ListBullet"/>
              <w:rPr>
                <w:lang w:val="en-NZ"/>
              </w:rPr>
            </w:pPr>
            <w:r w:rsidRPr="0007004B">
              <w:t>manufacturer's requirements</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Equipment</w:t>
            </w:r>
            <w:r w:rsidRPr="000700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ListBullet"/>
              <w:rPr>
                <w:lang w:val="en-NZ"/>
              </w:rPr>
            </w:pPr>
            <w:r w:rsidRPr="0007004B">
              <w:t>entire item of plant or individual components of the item of plant</w:t>
            </w:r>
          </w:p>
        </w:tc>
      </w:tr>
      <w:tr w:rsidTr="0040756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4B">
            <w:pPr>
              <w:pStyle w:val="BodyText"/>
              <w:rPr>
                <w:lang w:val="en-NZ"/>
              </w:rPr>
            </w:pPr>
            <w:r w:rsidRPr="0007004B">
              <w:rPr>
                <w:rStyle w:val="SpecialBold"/>
              </w:rPr>
              <w:t>Stakeholders</w:t>
            </w:r>
            <w:r w:rsidRPr="0007004B">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4B" w:rsidP="0007004B">
            <w:pPr>
              <w:pStyle w:val="ListBullet"/>
            </w:pPr>
            <w:r w:rsidRPr="0007004B">
              <w:t>regulatory authorities</w:t>
            </w:r>
          </w:p>
          <w:p w:rsidR="00000000" w:rsidRPr="0007004B" w:rsidP="0007004B">
            <w:pPr>
              <w:pStyle w:val="ListBullet"/>
            </w:pPr>
            <w:r w:rsidRPr="0007004B">
              <w:t>project managers</w:t>
            </w:r>
          </w:p>
          <w:p w:rsidR="00000000" w:rsidRPr="0007004B" w:rsidP="0007004B">
            <w:pPr>
              <w:pStyle w:val="ListBullet"/>
            </w:pPr>
            <w:r w:rsidRPr="0007004B">
              <w:t>contractors</w:t>
            </w:r>
          </w:p>
          <w:p w:rsidR="00000000" w:rsidRPr="0007004B" w:rsidP="0007004B">
            <w:pPr>
              <w:pStyle w:val="ListBullet"/>
            </w:pPr>
            <w:r w:rsidRPr="0007004B">
              <w:t>client representatives</w:t>
            </w:r>
          </w:p>
          <w:p w:rsidR="00000000" w:rsidRPr="0007004B" w:rsidP="0007004B">
            <w:pPr>
              <w:pStyle w:val="ListBullet"/>
            </w:pPr>
            <w:r w:rsidRPr="0007004B">
              <w:t xml:space="preserve">government authorities </w:t>
            </w:r>
          </w:p>
          <w:p w:rsidR="00000000" w:rsidRPr="0007004B" w:rsidP="0007004B">
            <w:pPr>
              <w:pStyle w:val="ListBullet"/>
            </w:pPr>
            <w:r w:rsidRPr="0007004B">
              <w:t>community groups</w:t>
            </w:r>
          </w:p>
          <w:p w:rsidR="00000000" w:rsidRPr="0007004B" w:rsidP="0007004B">
            <w:pPr>
              <w:pStyle w:val="ListBullet"/>
            </w:pPr>
            <w:r w:rsidRPr="0007004B">
              <w:t>engineers</w:t>
            </w:r>
          </w:p>
          <w:p w:rsidR="00000000" w:rsidRPr="0007004B" w:rsidP="0007004B">
            <w:pPr>
              <w:pStyle w:val="ListBullet"/>
            </w:pPr>
            <w:r w:rsidRPr="0007004B">
              <w:t>architects</w:t>
            </w:r>
          </w:p>
          <w:p w:rsidR="00000000" w:rsidRPr="0007004B" w:rsidP="0007004B">
            <w:pPr>
              <w:pStyle w:val="ListBullet"/>
            </w:pPr>
            <w:r w:rsidRPr="0007004B">
              <w:t>employees</w:t>
            </w:r>
          </w:p>
        </w:tc>
      </w:tr>
    </w:tbl>
    <w:p w:rsidR="00000000" w:rsidRPr="0007004B" w:rsidP="0007004B">
      <w:pPr>
        <w:pStyle w:val="BodyText"/>
      </w:pPr>
    </w:p>
    <w:p w:rsidR="00000000" w:rsidRPr="0007004B" w:rsidP="0007004B">
      <w:pPr>
        <w:pStyle w:val="AllowPageBreak"/>
      </w:pPr>
    </w:p>
    <w:p w:rsidR="00000000" w:rsidRPr="0007004B" w:rsidP="0007004B">
      <w:pPr>
        <w:pStyle w:val="Heading1"/>
      </w:pPr>
      <w:bookmarkStart w:id="12" w:name="O_134450"/>
      <w:bookmarkEnd w:id="12"/>
      <w:r w:rsidRPr="0007004B">
        <w:t>Unit Sector(s)</w:t>
      </w:r>
    </w:p>
    <w:p w:rsidR="00000000" w:rsidRPr="0007004B" w:rsidP="0007004B">
      <w:pPr>
        <w:pStyle w:val="BodyText"/>
      </w:pPr>
      <w:r w:rsidRPr="0007004B">
        <w:t>Service and Maintenance</w:t>
      </w:r>
    </w:p>
    <w:p w:rsidR="00000000" w:rsidRPr="0007004B" w:rsidP="0007004B">
      <w:pPr>
        <w:pStyle w:val="AllowPageBreak"/>
      </w:pPr>
    </w:p>
    <w:p w:rsidR="00000000" w:rsidRPr="0007004B" w:rsidP="0007004B">
      <w:pPr>
        <w:pStyle w:val="Heading1"/>
      </w:pPr>
      <w:bookmarkStart w:id="13" w:name="O_162195"/>
      <w:bookmarkEnd w:id="13"/>
      <w:r w:rsidRPr="0007004B">
        <w:t>Competency field</w:t>
      </w:r>
    </w:p>
    <w:p w:rsidR="00000000" w:rsidRPr="0007004B" w:rsidP="0007004B">
      <w:pPr>
        <w:pStyle w:val="BodyText"/>
      </w:pPr>
      <w:r w:rsidRPr="0007004B">
        <w:t>Refer to Unit Sector(s).</w:t>
      </w:r>
    </w:p>
    <w:p w:rsidR="00000000" w:rsidRPr="0007004B" w:rsidP="0007004B">
      <w:pPr>
        <w:pStyle w:val="AllowPageBreak"/>
      </w:pPr>
    </w:p>
    <w:p w:rsidR="00000000" w:rsidRPr="0007004B" w:rsidP="0007004B">
      <w:pPr>
        <w:pStyle w:val="Heading1"/>
      </w:pPr>
      <w:bookmarkStart w:id="14" w:name="O_162194"/>
      <w:bookmarkEnd w:id="14"/>
      <w:r w:rsidRPr="0007004B">
        <w:t>Co-requisite units</w:t>
      </w:r>
    </w:p>
    <w:p w:rsidR="00000000" w:rsidRPr="0007004B" w:rsidP="0007004B">
      <w:pPr>
        <w:pStyle w:val="BodyText"/>
      </w:pPr>
      <w:r w:rsidRPr="0007004B">
        <w:t>Not applicable.</w:t>
      </w:r>
    </w:p>
    <w:p w:rsidR="00000000" w:rsidRPr="0007004B" w:rsidP="0007004B"/>
    <w:sectPr w:rsidSect="000700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566" w:rsidP="004075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566" w:rsidP="00070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7566" w:rsidP="000700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07566" w:rsidP="000700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566" w:rsidP="004075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566" w:rsidP="0007004B">
    <w:pPr>
      <w:pStyle w:val="Header"/>
      <w:framePr w:wrap="around"/>
    </w:pPr>
    <w:r>
      <w:fldChar w:fldCharType="begin"/>
    </w:r>
    <w:r>
      <w:instrText xml:space="preserve"> TITLE   \* MERGEFORMAT </w:instrText>
    </w:r>
    <w:r>
      <w:fldChar w:fldCharType="separate"/>
    </w:r>
    <w:r>
      <w:t>RIISAM602A Establish and maintain maintenance management system for mechanical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7566" w:rsidP="000700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47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4C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45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04B"/>
    <w:pPr>
      <w:spacing w:before="360" w:after="60"/>
      <w:outlineLvl w:val="0"/>
    </w:pPr>
    <w:rPr>
      <w:sz w:val="32"/>
    </w:rPr>
  </w:style>
  <w:style w:type="paragraph" w:styleId="Heading2">
    <w:name w:val="heading 2"/>
    <w:basedOn w:val="HeadingBase"/>
    <w:next w:val="BodyText"/>
    <w:link w:val="Heading2Char"/>
    <w:qFormat/>
    <w:rsid w:val="0007004B"/>
    <w:pPr>
      <w:keepLines/>
      <w:spacing w:before="240" w:after="120"/>
      <w:outlineLvl w:val="1"/>
    </w:pPr>
    <w:rPr>
      <w:sz w:val="28"/>
      <w:szCs w:val="40"/>
    </w:rPr>
  </w:style>
  <w:style w:type="paragraph" w:styleId="Heading3">
    <w:name w:val="heading 3"/>
    <w:basedOn w:val="HeadingBase"/>
    <w:next w:val="BodyText"/>
    <w:link w:val="Heading3Char"/>
    <w:qFormat/>
    <w:rsid w:val="0007004B"/>
    <w:pPr>
      <w:spacing w:before="180" w:after="120"/>
      <w:outlineLvl w:val="2"/>
    </w:pPr>
    <w:rPr>
      <w:spacing w:val="-10"/>
      <w:kern w:val="32"/>
    </w:rPr>
  </w:style>
  <w:style w:type="paragraph" w:styleId="Heading4">
    <w:name w:val="heading 4"/>
    <w:basedOn w:val="HeadingBase"/>
    <w:next w:val="BodyText"/>
    <w:link w:val="Heading4Char"/>
    <w:qFormat/>
    <w:rsid w:val="0007004B"/>
    <w:pPr>
      <w:spacing w:before="160" w:after="120"/>
      <w:outlineLvl w:val="3"/>
    </w:pPr>
    <w:rPr>
      <w:sz w:val="22"/>
    </w:rPr>
  </w:style>
  <w:style w:type="paragraph" w:styleId="Heading5">
    <w:name w:val="heading 5"/>
    <w:basedOn w:val="HeadingBase"/>
    <w:next w:val="Normal"/>
    <w:link w:val="Heading5Char"/>
    <w:qFormat/>
    <w:rsid w:val="0007004B"/>
    <w:pPr>
      <w:spacing w:before="80"/>
      <w:outlineLvl w:val="4"/>
    </w:pPr>
    <w:rPr>
      <w:color w:val="918585"/>
      <w:sz w:val="20"/>
    </w:rPr>
  </w:style>
  <w:style w:type="paragraph" w:styleId="Heading6">
    <w:name w:val="heading 6"/>
    <w:basedOn w:val="HeadingBase"/>
    <w:next w:val="Normal"/>
    <w:link w:val="Heading6Char"/>
    <w:qFormat/>
    <w:rsid w:val="0007004B"/>
    <w:pPr>
      <w:spacing w:before="60"/>
      <w:outlineLvl w:val="5"/>
    </w:pPr>
    <w:rPr>
      <w:color w:val="918585"/>
      <w:sz w:val="20"/>
    </w:rPr>
  </w:style>
  <w:style w:type="paragraph" w:styleId="Heading7">
    <w:name w:val="heading 7"/>
    <w:basedOn w:val="Normal"/>
    <w:next w:val="Normal"/>
    <w:link w:val="Heading7Char"/>
    <w:qFormat/>
    <w:rsid w:val="0007004B"/>
    <w:pPr>
      <w:ind w:left="720"/>
      <w:outlineLvl w:val="6"/>
    </w:pPr>
    <w:rPr>
      <w:i/>
    </w:rPr>
  </w:style>
  <w:style w:type="paragraph" w:styleId="Heading8">
    <w:name w:val="heading 8"/>
    <w:basedOn w:val="Normal"/>
    <w:next w:val="Normal"/>
    <w:link w:val="Heading8Char"/>
    <w:qFormat/>
    <w:rsid w:val="0007004B"/>
    <w:pPr>
      <w:ind w:left="720"/>
      <w:outlineLvl w:val="7"/>
    </w:pPr>
    <w:rPr>
      <w:i/>
    </w:rPr>
  </w:style>
  <w:style w:type="paragraph" w:styleId="Heading9">
    <w:name w:val="heading 9"/>
    <w:basedOn w:val="Normal"/>
    <w:next w:val="Normal"/>
    <w:link w:val="Heading9Char"/>
    <w:qFormat/>
    <w:rsid w:val="0007004B"/>
    <w:pPr>
      <w:ind w:left="720"/>
      <w:outlineLvl w:val="8"/>
    </w:pPr>
    <w:rPr>
      <w:i/>
    </w:rPr>
  </w:style>
  <w:style w:type="character" w:default="1" w:styleId="DefaultParagraphFont">
    <w:name w:val="Default Paragraph Font"/>
    <w:uiPriority w:val="1"/>
    <w:unhideWhenUsed/>
    <w:rsid w:val="00070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04B"/>
  </w:style>
  <w:style w:type="character" w:customStyle="1" w:styleId="Heading1Char">
    <w:name w:val="Heading 1 Char"/>
    <w:basedOn w:val="DefaultParagraphFont"/>
    <w:link w:val="Heading1"/>
    <w:rsid w:val="0007004B"/>
    <w:rPr>
      <w:rFonts w:ascii="Times New Roman" w:eastAsia="Times New Roman" w:hAnsi="Times New Roman" w:cs="Times New Roman"/>
      <w:b/>
      <w:sz w:val="32"/>
      <w:szCs w:val="20"/>
      <w:lang w:eastAsia="en-US"/>
    </w:rPr>
  </w:style>
  <w:style w:type="paragraph" w:styleId="BodyText">
    <w:name w:val="Body Text"/>
    <w:basedOn w:val="Normal"/>
    <w:link w:val="BodyTextChar"/>
    <w:rsid w:val="000700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04B"/>
    <w:rPr>
      <w:rFonts w:ascii="Times New Roman" w:eastAsia="Times New Roman" w:hAnsi="Times New Roman" w:cs="Times New Roman"/>
      <w:sz w:val="24"/>
      <w:lang w:val="en-US" w:eastAsia="en-US"/>
    </w:rPr>
  </w:style>
  <w:style w:type="paragraph" w:styleId="Footer">
    <w:name w:val="footer"/>
    <w:basedOn w:val="Normal"/>
    <w:link w:val="FooterChar"/>
    <w:rsid w:val="00070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04B"/>
    <w:rPr>
      <w:rFonts w:ascii="Times New Roman" w:eastAsia="Times New Roman" w:hAnsi="Times New Roman" w:cs="Times New Roman"/>
      <w:sz w:val="16"/>
      <w:lang w:val="en-US" w:eastAsia="en-US"/>
    </w:rPr>
  </w:style>
  <w:style w:type="paragraph" w:styleId="List">
    <w:name w:val="List"/>
    <w:basedOn w:val="BodyText"/>
    <w:next w:val="BodyText"/>
    <w:rsid w:val="0007004B"/>
    <w:pPr>
      <w:tabs>
        <w:tab w:val="left" w:pos="340"/>
      </w:tabs>
      <w:spacing w:before="60" w:after="60"/>
      <w:ind w:left="340" w:hanging="340"/>
    </w:pPr>
  </w:style>
  <w:style w:type="paragraph" w:styleId="ListBullet">
    <w:name w:val="List Bullet"/>
    <w:basedOn w:val="List"/>
    <w:rsid w:val="0007004B"/>
    <w:pPr>
      <w:numPr>
        <w:numId w:val="13"/>
      </w:numPr>
      <w:tabs>
        <w:tab w:val="clear" w:pos="340"/>
      </w:tabs>
      <w:spacing w:before="40" w:after="40"/>
    </w:pPr>
  </w:style>
  <w:style w:type="character" w:customStyle="1" w:styleId="SpecialBold">
    <w:name w:val="Special Bold"/>
    <w:basedOn w:val="DefaultParagraphFont"/>
    <w:rsid w:val="0007004B"/>
    <w:rPr>
      <w:b/>
      <w:spacing w:val="0"/>
    </w:rPr>
  </w:style>
  <w:style w:type="paragraph" w:styleId="ListBullet2">
    <w:name w:val="List Bullet 2"/>
    <w:basedOn w:val="List2"/>
    <w:rsid w:val="0007004B"/>
    <w:pPr>
      <w:numPr>
        <w:numId w:val="14"/>
      </w:numPr>
      <w:tabs>
        <w:tab w:val="clear" w:pos="680"/>
      </w:tabs>
    </w:pPr>
  </w:style>
  <w:style w:type="paragraph" w:styleId="Header">
    <w:name w:val="header"/>
    <w:basedOn w:val="Normal"/>
    <w:link w:val="HeaderChar"/>
    <w:rsid w:val="00070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0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04B"/>
    <w:pPr>
      <w:spacing w:before="240" w:after="120"/>
      <w:outlineLvl w:val="0"/>
    </w:pPr>
    <w:rPr>
      <w:rFonts w:ascii="Times New Roman" w:hAnsi="Times New Roman"/>
      <w:b/>
      <w:sz w:val="28"/>
    </w:rPr>
  </w:style>
  <w:style w:type="paragraph" w:customStyle="1" w:styleId="AllowPageBreak">
    <w:name w:val="AllowPageBreak"/>
    <w:rsid w:val="000700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04B"/>
    <w:pPr>
      <w:tabs>
        <w:tab w:val="left" w:pos="680"/>
      </w:tabs>
      <w:spacing w:before="60" w:after="60"/>
      <w:ind w:left="680" w:hanging="340"/>
    </w:pPr>
  </w:style>
  <w:style w:type="character" w:customStyle="1" w:styleId="BoldandItalics">
    <w:name w:val="Bold and Italics"/>
    <w:qFormat/>
    <w:rsid w:val="0007004B"/>
    <w:rPr>
      <w:b/>
      <w:i/>
      <w:u w:val="none"/>
    </w:rPr>
  </w:style>
  <w:style w:type="character" w:customStyle="1" w:styleId="Heading2Char">
    <w:name w:val="Heading 2 Char"/>
    <w:basedOn w:val="DefaultParagraphFont"/>
    <w:link w:val="Heading2"/>
    <w:rsid w:val="00070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0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0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04B"/>
    <w:rPr>
      <w:rFonts w:ascii="Courier New" w:eastAsia="Times New Roman" w:hAnsi="Courier New" w:cs="Times New Roman"/>
      <w:i/>
      <w:szCs w:val="20"/>
      <w:lang w:val="en-US" w:eastAsia="en-US"/>
    </w:rPr>
  </w:style>
  <w:style w:type="paragraph" w:customStyle="1" w:styleId="HeadingBase">
    <w:name w:val="Heading Base"/>
    <w:rsid w:val="00070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04B"/>
    <w:pPr>
      <w:tabs>
        <w:tab w:val="right" w:leader="dot" w:pos="9072"/>
      </w:tabs>
      <w:ind w:left="567"/>
    </w:pPr>
    <w:rPr>
      <w:szCs w:val="22"/>
    </w:rPr>
  </w:style>
  <w:style w:type="paragraph" w:customStyle="1" w:styleId="TOCBase">
    <w:name w:val="TOC Base"/>
    <w:rsid w:val="00070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04B"/>
    <w:pPr>
      <w:tabs>
        <w:tab w:val="right" w:leader="dot" w:pos="9072"/>
      </w:tabs>
      <w:spacing w:before="40" w:after="40"/>
      <w:ind w:left="284"/>
    </w:pPr>
    <w:rPr>
      <w:rFonts w:ascii="Times New Roman" w:hAnsi="Times New Roman"/>
    </w:rPr>
  </w:style>
  <w:style w:type="paragraph" w:styleId="TOC1">
    <w:name w:val="toc 1"/>
    <w:basedOn w:val="TOCBase"/>
    <w:next w:val="Normal"/>
    <w:rsid w:val="000700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04B"/>
    <w:pPr>
      <w:spacing w:before="5040"/>
      <w:jc w:val="center"/>
    </w:pPr>
    <w:rPr>
      <w:sz w:val="48"/>
      <w:szCs w:val="72"/>
      <w:lang w:val="en-US"/>
    </w:rPr>
  </w:style>
  <w:style w:type="character" w:customStyle="1" w:styleId="TitleChar">
    <w:name w:val="Title Char"/>
    <w:basedOn w:val="DefaultParagraphFont"/>
    <w:link w:val="Title"/>
    <w:rsid w:val="00070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04B"/>
    <w:pPr>
      <w:tabs>
        <w:tab w:val="left" w:pos="3600"/>
        <w:tab w:val="left" w:pos="3958"/>
      </w:tabs>
    </w:pPr>
  </w:style>
  <w:style w:type="paragraph" w:customStyle="1" w:styleId="Note">
    <w:name w:val="Note"/>
    <w:basedOn w:val="BodyText"/>
    <w:rsid w:val="00070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04B"/>
    <w:pPr>
      <w:framePr w:wrap="auto" w:hAnchor="text" w:y="6049"/>
    </w:pPr>
    <w:rPr>
      <w:color w:val="000000"/>
      <w:sz w:val="40"/>
    </w:rPr>
  </w:style>
  <w:style w:type="paragraph" w:customStyle="1" w:styleId="TOCTitle">
    <w:name w:val="TOCTitle"/>
    <w:basedOn w:val="Heading1"/>
    <w:rsid w:val="0007004B"/>
    <w:pPr>
      <w:spacing w:after="240"/>
      <w:jc w:val="center"/>
      <w:outlineLvl w:val="9"/>
    </w:pPr>
    <w:rPr>
      <w:caps/>
    </w:rPr>
  </w:style>
  <w:style w:type="paragraph" w:customStyle="1" w:styleId="Version">
    <w:name w:val="Version"/>
    <w:rsid w:val="000700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04B"/>
    <w:pPr>
      <w:keepNext w:val="0"/>
      <w:tabs>
        <w:tab w:val="right" w:pos="4176"/>
      </w:tabs>
      <w:ind w:left="198" w:hanging="198"/>
    </w:pPr>
    <w:rPr>
      <w:rFonts w:ascii="Garamond" w:hAnsi="Garamond"/>
    </w:rPr>
  </w:style>
  <w:style w:type="paragraph" w:styleId="IndexHeading">
    <w:name w:val="index heading"/>
    <w:basedOn w:val="Normal"/>
    <w:next w:val="Index1"/>
    <w:semiHidden/>
    <w:rsid w:val="0007004B"/>
    <w:pPr>
      <w:spacing w:before="120" w:after="120"/>
    </w:pPr>
    <w:rPr>
      <w:rFonts w:ascii="Arial" w:hAnsi="Arial"/>
      <w:b/>
      <w:color w:val="918585"/>
      <w:sz w:val="24"/>
    </w:rPr>
  </w:style>
  <w:style w:type="paragraph" w:customStyle="1" w:styleId="Chapter">
    <w:name w:val="Chapter"/>
    <w:basedOn w:val="Normal"/>
    <w:rsid w:val="0007004B"/>
    <w:pPr>
      <w:spacing w:before="240"/>
    </w:pPr>
    <w:rPr>
      <w:rFonts w:ascii="Times New Roman" w:hAnsi="Times New Roman"/>
      <w:smallCaps/>
      <w:spacing w:val="80"/>
      <w:sz w:val="28"/>
    </w:rPr>
  </w:style>
  <w:style w:type="paragraph" w:customStyle="1" w:styleId="InChapter">
    <w:name w:val="InChapter"/>
    <w:basedOn w:val="Heading3"/>
    <w:rsid w:val="0007004B"/>
    <w:pPr>
      <w:spacing w:after="240"/>
      <w:outlineLvl w:val="9"/>
    </w:pPr>
    <w:rPr>
      <w:noProof/>
    </w:rPr>
  </w:style>
  <w:style w:type="paragraph" w:styleId="Index2">
    <w:name w:val="index 2"/>
    <w:basedOn w:val="Normal"/>
    <w:next w:val="Normal"/>
    <w:semiHidden/>
    <w:rsid w:val="0007004B"/>
    <w:pPr>
      <w:tabs>
        <w:tab w:val="right" w:pos="4176"/>
      </w:tabs>
      <w:ind w:left="568" w:hanging="284"/>
    </w:pPr>
    <w:rPr>
      <w:rFonts w:ascii="Garamond" w:hAnsi="Garamond"/>
    </w:rPr>
  </w:style>
  <w:style w:type="paragraph" w:customStyle="1" w:styleId="Byline">
    <w:name w:val="Byline"/>
    <w:rsid w:val="00070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04B"/>
    <w:pPr>
      <w:tabs>
        <w:tab w:val="clear" w:pos="3600"/>
        <w:tab w:val="clear" w:pos="3958"/>
      </w:tabs>
      <w:jc w:val="right"/>
    </w:pPr>
  </w:style>
  <w:style w:type="character" w:styleId="Emphasis">
    <w:name w:val="Emphasis"/>
    <w:basedOn w:val="DefaultParagraphFont"/>
    <w:qFormat/>
    <w:rsid w:val="0007004B"/>
    <w:rPr>
      <w:i/>
    </w:rPr>
  </w:style>
  <w:style w:type="paragraph" w:styleId="Caption">
    <w:name w:val="caption"/>
    <w:basedOn w:val="BodyText"/>
    <w:next w:val="Normal"/>
    <w:qFormat/>
    <w:rsid w:val="0007004B"/>
    <w:pPr>
      <w:framePr w:w="2268" w:hSpace="181" w:vSpace="181" w:wrap="around" w:vAnchor="text" w:hAnchor="page" w:x="1135" w:y="285" w:anchorLock="1"/>
    </w:pPr>
    <w:rPr>
      <w:i/>
    </w:rPr>
  </w:style>
  <w:style w:type="paragraph" w:customStyle="1" w:styleId="MiniTOCTitle">
    <w:name w:val="MiniTOCTitle"/>
    <w:basedOn w:val="Heading4"/>
    <w:rsid w:val="0007004B"/>
    <w:pPr>
      <w:spacing w:before="240"/>
      <w:outlineLvl w:val="9"/>
    </w:pPr>
    <w:rPr>
      <w:noProof/>
      <w:sz w:val="24"/>
    </w:rPr>
  </w:style>
  <w:style w:type="paragraph" w:customStyle="1" w:styleId="MiniTOCItem">
    <w:name w:val="MiniTOCItem"/>
    <w:basedOn w:val="ListBullet"/>
    <w:rsid w:val="0007004B"/>
    <w:pPr>
      <w:numPr>
        <w:numId w:val="0"/>
      </w:numPr>
      <w:tabs>
        <w:tab w:val="right" w:leader="dot" w:pos="6521"/>
      </w:tabs>
      <w:spacing w:before="0" w:after="0"/>
    </w:pPr>
  </w:style>
  <w:style w:type="paragraph" w:customStyle="1" w:styleId="TOFTitle">
    <w:name w:val="TOFTitle"/>
    <w:basedOn w:val="TOCTitle"/>
    <w:rsid w:val="0007004B"/>
  </w:style>
  <w:style w:type="paragraph" w:styleId="TableofFigures">
    <w:name w:val="table of figures"/>
    <w:basedOn w:val="Normal"/>
    <w:next w:val="Normal"/>
    <w:semiHidden/>
    <w:rsid w:val="0007004B"/>
    <w:pPr>
      <w:tabs>
        <w:tab w:val="right" w:leader="dot" w:pos="9072"/>
      </w:tabs>
      <w:ind w:left="970" w:hanging="403"/>
    </w:pPr>
    <w:rPr>
      <w:rFonts w:ascii="Times New Roman" w:hAnsi="Times New Roman"/>
      <w:b/>
    </w:rPr>
  </w:style>
  <w:style w:type="paragraph" w:styleId="ListNumber">
    <w:name w:val="List Number"/>
    <w:basedOn w:val="List"/>
    <w:rsid w:val="0007004B"/>
    <w:pPr>
      <w:numPr>
        <w:numId w:val="11"/>
      </w:numPr>
    </w:pPr>
  </w:style>
  <w:style w:type="character" w:customStyle="1" w:styleId="WingdingSymbols">
    <w:name w:val="Wingding Symbols"/>
    <w:rsid w:val="0007004B"/>
    <w:rPr>
      <w:rFonts w:ascii="Wingdings" w:hAnsi="Wingdings"/>
    </w:rPr>
  </w:style>
  <w:style w:type="paragraph" w:customStyle="1" w:styleId="TableHeading">
    <w:name w:val="Table Heading"/>
    <w:basedOn w:val="HeadingBase"/>
    <w:rsid w:val="0007004B"/>
    <w:pPr>
      <w:keepLines/>
      <w:pBdr>
        <w:bottom w:val="single" w:sz="6" w:space="1" w:color="918585"/>
      </w:pBdr>
      <w:spacing w:before="240"/>
    </w:pPr>
  </w:style>
  <w:style w:type="character" w:customStyle="1" w:styleId="HotSpot">
    <w:name w:val="HotSpot"/>
    <w:rsid w:val="0007004B"/>
    <w:rPr>
      <w:color w:val="0033CC"/>
      <w:u w:val="none"/>
    </w:rPr>
  </w:style>
  <w:style w:type="paragraph" w:customStyle="1" w:styleId="BodyTextRight">
    <w:name w:val="Body Text Right"/>
    <w:basedOn w:val="BodyText"/>
    <w:rsid w:val="0007004B"/>
    <w:pPr>
      <w:spacing w:before="0" w:after="0"/>
      <w:jc w:val="right"/>
    </w:pPr>
  </w:style>
  <w:style w:type="paragraph" w:styleId="Index3">
    <w:name w:val="index 3"/>
    <w:basedOn w:val="ListNumber2"/>
    <w:next w:val="Normal"/>
    <w:semiHidden/>
    <w:rsid w:val="0007004B"/>
    <w:pPr>
      <w:numPr>
        <w:numId w:val="0"/>
      </w:numPr>
      <w:tabs>
        <w:tab w:val="right" w:leader="dot" w:pos="4176"/>
      </w:tabs>
    </w:pPr>
  </w:style>
  <w:style w:type="paragraph" w:styleId="ListNumber2">
    <w:name w:val="List Number 2"/>
    <w:basedOn w:val="List2"/>
    <w:rsid w:val="0007004B"/>
    <w:pPr>
      <w:numPr>
        <w:numId w:val="10"/>
      </w:numPr>
      <w:tabs>
        <w:tab w:val="clear" w:pos="1060"/>
      </w:tabs>
    </w:pPr>
  </w:style>
  <w:style w:type="paragraph" w:customStyle="1" w:styleId="MarginNote">
    <w:name w:val="Margin Note"/>
    <w:basedOn w:val="BodyText"/>
    <w:rsid w:val="00070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0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04B"/>
    <w:rPr>
      <w:sz w:val="32"/>
    </w:rPr>
  </w:style>
  <w:style w:type="paragraph" w:customStyle="1" w:styleId="HeadingProcedure">
    <w:name w:val="Heading Procedure"/>
    <w:basedOn w:val="HeadingBase"/>
    <w:next w:val="Normal"/>
    <w:rsid w:val="0007004B"/>
    <w:pPr>
      <w:tabs>
        <w:tab w:val="left" w:pos="0"/>
      </w:tabs>
      <w:spacing w:before="120" w:after="60"/>
    </w:pPr>
    <w:rPr>
      <w:i/>
      <w:color w:val="918585"/>
      <w:sz w:val="22"/>
    </w:rPr>
  </w:style>
  <w:style w:type="paragraph" w:customStyle="1" w:styleId="TableBodyText">
    <w:name w:val="Table Body Text"/>
    <w:basedOn w:val="BodyText"/>
    <w:rsid w:val="0007004B"/>
    <w:pPr>
      <w:spacing w:before="60" w:after="60"/>
    </w:pPr>
  </w:style>
  <w:style w:type="paragraph" w:styleId="ListContinue">
    <w:name w:val="List Continue"/>
    <w:basedOn w:val="List"/>
    <w:rsid w:val="0007004B"/>
    <w:pPr>
      <w:ind w:firstLine="0"/>
    </w:pPr>
  </w:style>
  <w:style w:type="paragraph" w:customStyle="1" w:styleId="ListNote">
    <w:name w:val="List Note"/>
    <w:basedOn w:val="List"/>
    <w:rsid w:val="0007004B"/>
    <w:pPr>
      <w:pBdr>
        <w:top w:val="single" w:sz="6" w:space="2" w:color="918585"/>
        <w:bottom w:val="single" w:sz="6" w:space="2" w:color="918585"/>
      </w:pBdr>
      <w:tabs>
        <w:tab w:val="left" w:pos="1021"/>
      </w:tabs>
      <w:ind w:firstLine="0"/>
    </w:pPr>
  </w:style>
  <w:style w:type="paragraph" w:customStyle="1" w:styleId="Warning">
    <w:name w:val="Warning"/>
    <w:basedOn w:val="BodyText"/>
    <w:rsid w:val="0007004B"/>
    <w:pPr>
      <w:shd w:val="clear" w:color="auto" w:fill="D9D9D9"/>
      <w:tabs>
        <w:tab w:val="left" w:pos="992"/>
      </w:tabs>
      <w:ind w:left="119" w:right="119"/>
    </w:pPr>
    <w:rPr>
      <w:sz w:val="20"/>
    </w:rPr>
  </w:style>
  <w:style w:type="paragraph" w:customStyle="1" w:styleId="MarginIcons">
    <w:name w:val="Margin Icons"/>
    <w:basedOn w:val="BodyText"/>
    <w:rsid w:val="00070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04B"/>
    <w:rPr>
      <w:rFonts w:ascii="Courier New" w:hAnsi="Courier New"/>
    </w:rPr>
  </w:style>
  <w:style w:type="paragraph" w:customStyle="1" w:styleId="NoteBullet">
    <w:name w:val="Note Bullet"/>
    <w:basedOn w:val="Note"/>
    <w:rsid w:val="0007004B"/>
    <w:pPr>
      <w:tabs>
        <w:tab w:val="clear" w:pos="680"/>
      </w:tabs>
      <w:spacing w:before="60" w:after="60"/>
    </w:pPr>
  </w:style>
  <w:style w:type="paragraph" w:customStyle="1" w:styleId="SubHeading2">
    <w:name w:val="SubHeading2"/>
    <w:basedOn w:val="HeadingBase"/>
    <w:rsid w:val="0007004B"/>
    <w:pPr>
      <w:spacing w:before="240" w:after="60"/>
    </w:pPr>
    <w:rPr>
      <w:sz w:val="20"/>
    </w:rPr>
  </w:style>
  <w:style w:type="paragraph" w:customStyle="1" w:styleId="SubHeading1">
    <w:name w:val="SubHeading1"/>
    <w:basedOn w:val="HeadingBase"/>
    <w:rsid w:val="0007004B"/>
    <w:pPr>
      <w:spacing w:before="240" w:after="60"/>
    </w:pPr>
    <w:rPr>
      <w:color w:val="918585"/>
      <w:sz w:val="22"/>
    </w:rPr>
  </w:style>
  <w:style w:type="paragraph" w:customStyle="1" w:styleId="SideHeading">
    <w:name w:val="Side Heading"/>
    <w:basedOn w:val="HeadingBase"/>
    <w:rsid w:val="00070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04B"/>
    <w:pPr>
      <w:numPr>
        <w:numId w:val="12"/>
      </w:numPr>
    </w:pPr>
  </w:style>
  <w:style w:type="paragraph" w:styleId="PlainText">
    <w:name w:val="Plain Text"/>
    <w:basedOn w:val="Normal"/>
    <w:link w:val="PlainTextChar"/>
    <w:rsid w:val="0007004B"/>
    <w:rPr>
      <w:sz w:val="20"/>
    </w:rPr>
  </w:style>
  <w:style w:type="character" w:customStyle="1" w:styleId="PlainTextChar">
    <w:name w:val="Plain Text Char"/>
    <w:basedOn w:val="DefaultParagraphFont"/>
    <w:link w:val="PlainText"/>
    <w:rsid w:val="000700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04B"/>
    <w:rPr>
      <w:b/>
      <w:smallCaps/>
    </w:rPr>
  </w:style>
  <w:style w:type="paragraph" w:customStyle="1" w:styleId="TableListNumber">
    <w:name w:val="Table List Number"/>
    <w:basedOn w:val="ListNumber"/>
    <w:rsid w:val="0007004B"/>
    <w:pPr>
      <w:numPr>
        <w:numId w:val="0"/>
      </w:numPr>
    </w:pPr>
  </w:style>
  <w:style w:type="paragraph" w:styleId="TOC4">
    <w:name w:val="toc 4"/>
    <w:basedOn w:val="TOCBase"/>
    <w:next w:val="Normal"/>
    <w:semiHidden/>
    <w:rsid w:val="0007004B"/>
    <w:pPr>
      <w:tabs>
        <w:tab w:val="right" w:leader="dot" w:pos="9071"/>
      </w:tabs>
      <w:ind w:left="1701"/>
    </w:pPr>
  </w:style>
  <w:style w:type="paragraph" w:customStyle="1" w:styleId="ListAlpha">
    <w:name w:val="List Alpha"/>
    <w:basedOn w:val="List"/>
    <w:rsid w:val="0007004B"/>
    <w:pPr>
      <w:numPr>
        <w:numId w:val="9"/>
      </w:numPr>
    </w:pPr>
  </w:style>
  <w:style w:type="paragraph" w:customStyle="1" w:styleId="ListAlpha2">
    <w:name w:val="List Alpha 2"/>
    <w:basedOn w:val="List2"/>
    <w:rsid w:val="0007004B"/>
    <w:pPr>
      <w:numPr>
        <w:numId w:val="8"/>
      </w:numPr>
    </w:pPr>
  </w:style>
  <w:style w:type="paragraph" w:styleId="List3">
    <w:name w:val="List 3"/>
    <w:basedOn w:val="BodyText"/>
    <w:rsid w:val="0007004B"/>
    <w:pPr>
      <w:tabs>
        <w:tab w:val="left" w:pos="1021"/>
      </w:tabs>
      <w:spacing w:before="60" w:after="60"/>
      <w:ind w:left="1020" w:hanging="340"/>
    </w:pPr>
  </w:style>
  <w:style w:type="paragraph" w:styleId="List4">
    <w:name w:val="List 4"/>
    <w:basedOn w:val="BodyText"/>
    <w:rsid w:val="0007004B"/>
    <w:pPr>
      <w:tabs>
        <w:tab w:val="left" w:pos="1361"/>
      </w:tabs>
      <w:spacing w:before="60" w:after="60"/>
      <w:ind w:left="1361" w:hanging="340"/>
    </w:pPr>
  </w:style>
  <w:style w:type="paragraph" w:styleId="List5">
    <w:name w:val="List 5"/>
    <w:basedOn w:val="BodyText"/>
    <w:rsid w:val="0007004B"/>
    <w:pPr>
      <w:tabs>
        <w:tab w:val="left" w:pos="1701"/>
      </w:tabs>
      <w:spacing w:before="60" w:after="60"/>
      <w:ind w:left="1701" w:hanging="340"/>
    </w:pPr>
  </w:style>
  <w:style w:type="paragraph" w:styleId="ListBullet3">
    <w:name w:val="List Bullet 3"/>
    <w:basedOn w:val="List3"/>
    <w:rsid w:val="0007004B"/>
    <w:pPr>
      <w:numPr>
        <w:numId w:val="15"/>
      </w:numPr>
      <w:tabs>
        <w:tab w:val="clear" w:pos="1021"/>
      </w:tabs>
      <w:ind w:left="1037" w:hanging="357"/>
    </w:pPr>
  </w:style>
  <w:style w:type="paragraph" w:styleId="ListBullet4">
    <w:name w:val="List Bullet 4"/>
    <w:basedOn w:val="List4"/>
    <w:rsid w:val="0007004B"/>
    <w:pPr>
      <w:numPr>
        <w:numId w:val="3"/>
      </w:numPr>
    </w:pPr>
  </w:style>
  <w:style w:type="paragraph" w:styleId="ListBullet5">
    <w:name w:val="List Bullet 5"/>
    <w:basedOn w:val="List5"/>
    <w:rsid w:val="0007004B"/>
    <w:pPr>
      <w:numPr>
        <w:numId w:val="4"/>
      </w:numPr>
    </w:pPr>
  </w:style>
  <w:style w:type="paragraph" w:styleId="ListContinue2">
    <w:name w:val="List Continue 2"/>
    <w:basedOn w:val="List2"/>
    <w:rsid w:val="0007004B"/>
    <w:pPr>
      <w:ind w:firstLine="0"/>
    </w:pPr>
  </w:style>
  <w:style w:type="paragraph" w:styleId="ListContinue3">
    <w:name w:val="List Continue 3"/>
    <w:basedOn w:val="List3"/>
    <w:rsid w:val="0007004B"/>
    <w:pPr>
      <w:ind w:left="1021" w:firstLine="0"/>
    </w:pPr>
  </w:style>
  <w:style w:type="paragraph" w:styleId="ListContinue4">
    <w:name w:val="List Continue 4"/>
    <w:basedOn w:val="List4"/>
    <w:rsid w:val="0007004B"/>
    <w:pPr>
      <w:ind w:firstLine="0"/>
    </w:pPr>
  </w:style>
  <w:style w:type="paragraph" w:styleId="ListContinue5">
    <w:name w:val="List Continue 5"/>
    <w:basedOn w:val="List5"/>
    <w:rsid w:val="0007004B"/>
    <w:pPr>
      <w:ind w:firstLine="0"/>
    </w:pPr>
  </w:style>
  <w:style w:type="paragraph" w:styleId="ListNumber3">
    <w:name w:val="List Number 3"/>
    <w:basedOn w:val="List3"/>
    <w:rsid w:val="0007004B"/>
    <w:pPr>
      <w:numPr>
        <w:numId w:val="5"/>
      </w:numPr>
    </w:pPr>
  </w:style>
  <w:style w:type="paragraph" w:styleId="ListNumber4">
    <w:name w:val="List Number 4"/>
    <w:basedOn w:val="List4"/>
    <w:rsid w:val="0007004B"/>
    <w:pPr>
      <w:numPr>
        <w:numId w:val="6"/>
      </w:numPr>
    </w:pPr>
  </w:style>
  <w:style w:type="paragraph" w:styleId="ListNumber5">
    <w:name w:val="List Number 5"/>
    <w:basedOn w:val="List5"/>
    <w:rsid w:val="0007004B"/>
    <w:pPr>
      <w:numPr>
        <w:numId w:val="7"/>
      </w:numPr>
    </w:pPr>
  </w:style>
  <w:style w:type="paragraph" w:styleId="BlockText">
    <w:name w:val="Block Text"/>
    <w:basedOn w:val="Normal"/>
    <w:rsid w:val="0007004B"/>
    <w:pPr>
      <w:spacing w:after="120"/>
      <w:ind w:left="1440" w:right="1440"/>
    </w:pPr>
  </w:style>
  <w:style w:type="character" w:customStyle="1" w:styleId="Subscript">
    <w:name w:val="Subscript"/>
    <w:basedOn w:val="DefaultParagraphFont"/>
    <w:rsid w:val="0007004B"/>
    <w:rPr>
      <w:sz w:val="16"/>
      <w:vertAlign w:val="subscript"/>
    </w:rPr>
  </w:style>
  <w:style w:type="character" w:customStyle="1" w:styleId="Superscript">
    <w:name w:val="Superscript"/>
    <w:basedOn w:val="DefaultParagraphFont"/>
    <w:rsid w:val="0007004B"/>
    <w:rPr>
      <w:sz w:val="16"/>
      <w:vertAlign w:val="superscript"/>
    </w:rPr>
  </w:style>
  <w:style w:type="character" w:customStyle="1" w:styleId="Symbols">
    <w:name w:val="Symbols"/>
    <w:basedOn w:val="DefaultParagraphFont"/>
    <w:rsid w:val="0007004B"/>
    <w:rPr>
      <w:rFonts w:ascii="Symbol" w:hAnsi="Symbol"/>
    </w:rPr>
  </w:style>
  <w:style w:type="character" w:customStyle="1" w:styleId="MenuOptions">
    <w:name w:val="Menu Options"/>
    <w:basedOn w:val="DefaultParagraphFont"/>
    <w:rsid w:val="0007004B"/>
    <w:rPr>
      <w:rFonts w:ascii="Arial Narrow" w:hAnsi="Arial Narrow"/>
      <w:smallCaps/>
    </w:rPr>
  </w:style>
  <w:style w:type="character" w:customStyle="1" w:styleId="Buttons">
    <w:name w:val="Buttons"/>
    <w:basedOn w:val="DefaultParagraphFont"/>
    <w:rsid w:val="0007004B"/>
    <w:rPr>
      <w:b/>
    </w:rPr>
  </w:style>
  <w:style w:type="character" w:customStyle="1" w:styleId="Underlined">
    <w:name w:val="Underlined"/>
    <w:basedOn w:val="DefaultParagraphFont"/>
    <w:rsid w:val="0007004B"/>
    <w:rPr>
      <w:u w:val="single"/>
    </w:rPr>
  </w:style>
  <w:style w:type="paragraph" w:customStyle="1" w:styleId="TableBodyTextRight">
    <w:name w:val="Table Body Text Right"/>
    <w:basedOn w:val="TableBodyText"/>
    <w:rsid w:val="0007004B"/>
    <w:pPr>
      <w:widowControl w:val="0"/>
      <w:autoSpaceDE w:val="0"/>
      <w:autoSpaceDN w:val="0"/>
      <w:adjustRightInd w:val="0"/>
      <w:jc w:val="right"/>
    </w:pPr>
    <w:rPr>
      <w:rFonts w:cs="Arial"/>
      <w:szCs w:val="18"/>
    </w:rPr>
  </w:style>
  <w:style w:type="paragraph" w:customStyle="1" w:styleId="CopyrightText">
    <w:name w:val="Copyright Text"/>
    <w:basedOn w:val="BodyText"/>
    <w:rsid w:val="0007004B"/>
    <w:rPr>
      <w:sz w:val="18"/>
    </w:rPr>
  </w:style>
  <w:style w:type="paragraph" w:customStyle="1" w:styleId="BodySmallRight">
    <w:name w:val="Body Small Right"/>
    <w:basedOn w:val="BodyTextRight"/>
    <w:rsid w:val="0007004B"/>
    <w:rPr>
      <w:sz w:val="18"/>
      <w:szCs w:val="18"/>
    </w:rPr>
  </w:style>
  <w:style w:type="paragraph" w:customStyle="1" w:styleId="MarginEdition">
    <w:name w:val="Margin Edition"/>
    <w:basedOn w:val="MarginNote"/>
    <w:rsid w:val="0007004B"/>
    <w:pPr>
      <w:spacing w:before="0" w:after="0"/>
    </w:pPr>
    <w:rPr>
      <w:rFonts w:ascii="Times New Roman" w:hAnsi="Times New Roman"/>
      <w:color w:val="999999"/>
    </w:rPr>
  </w:style>
  <w:style w:type="paragraph" w:customStyle="1" w:styleId="Spacer">
    <w:name w:val="Spacer"/>
    <w:basedOn w:val="Normal"/>
    <w:rsid w:val="0007004B"/>
    <w:rPr>
      <w:sz w:val="2"/>
      <w:szCs w:val="2"/>
    </w:rPr>
  </w:style>
  <w:style w:type="character" w:customStyle="1" w:styleId="Small">
    <w:name w:val="Small"/>
    <w:basedOn w:val="DefaultParagraphFont"/>
    <w:rsid w:val="0007004B"/>
    <w:rPr>
      <w:sz w:val="16"/>
    </w:rPr>
  </w:style>
  <w:style w:type="paragraph" w:customStyle="1" w:styleId="WideTable">
    <w:name w:val="Wide Table"/>
    <w:basedOn w:val="Normal"/>
    <w:rsid w:val="0007004B"/>
    <w:pPr>
      <w:ind w:left="-1418"/>
    </w:pPr>
    <w:rPr>
      <w:sz w:val="2"/>
      <w:szCs w:val="2"/>
    </w:rPr>
  </w:style>
  <w:style w:type="character" w:styleId="PageNumber">
    <w:name w:val="page number"/>
    <w:basedOn w:val="DefaultParagraphFont"/>
    <w:rsid w:val="0007004B"/>
  </w:style>
  <w:style w:type="paragraph" w:styleId="Quote">
    <w:name w:val="Quote"/>
    <w:basedOn w:val="Heading1"/>
    <w:link w:val="QuoteChar"/>
    <w:qFormat/>
    <w:rsid w:val="0007004B"/>
    <w:rPr>
      <w:b w:val="0"/>
      <w:sz w:val="72"/>
      <w:szCs w:val="72"/>
      <w:lang w:val="en-NZ"/>
    </w:rPr>
  </w:style>
  <w:style w:type="character" w:customStyle="1" w:styleId="QuoteChar">
    <w:name w:val="Quote Char"/>
    <w:basedOn w:val="DefaultParagraphFont"/>
    <w:link w:val="Quote"/>
    <w:rsid w:val="00070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04B"/>
    <w:pPr>
      <w:pageBreakBefore/>
    </w:pPr>
  </w:style>
  <w:style w:type="paragraph" w:customStyle="1" w:styleId="Border">
    <w:name w:val="Border"/>
    <w:basedOn w:val="Normal"/>
    <w:qFormat/>
    <w:rsid w:val="00070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04B"/>
    <w:rPr>
      <w:b/>
      <w:bCs/>
      <w:i/>
      <w:iCs/>
      <w:color w:val="auto"/>
    </w:rPr>
  </w:style>
  <w:style w:type="paragraph" w:styleId="IntenseQuote">
    <w:name w:val="Intense Quote"/>
    <w:basedOn w:val="Normal"/>
    <w:next w:val="Normal"/>
    <w:link w:val="IntenseQuoteChar"/>
    <w:uiPriority w:val="30"/>
    <w:qFormat/>
    <w:rsid w:val="00070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0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04B"/>
    <w:rPr>
      <w:smallCaps/>
      <w:color w:val="auto"/>
      <w:u w:val="single"/>
    </w:rPr>
  </w:style>
  <w:style w:type="character" w:styleId="IntenseReference">
    <w:name w:val="Intense Reference"/>
    <w:basedOn w:val="DefaultParagraphFont"/>
    <w:uiPriority w:val="32"/>
    <w:qFormat/>
    <w:rsid w:val="0007004B"/>
    <w:rPr>
      <w:b/>
      <w:bCs/>
      <w:smallCaps/>
      <w:color w:val="auto"/>
      <w:spacing w:val="5"/>
      <w:u w:val="single"/>
    </w:rPr>
  </w:style>
  <w:style w:type="paragraph" w:customStyle="1" w:styleId="2ColumnHeading">
    <w:name w:val="2Column Heading"/>
    <w:basedOn w:val="BodyText"/>
    <w:qFormat/>
    <w:rsid w:val="0007004B"/>
    <w:pPr>
      <w:spacing w:after="60"/>
      <w:ind w:left="-2268"/>
    </w:pPr>
    <w:rPr>
      <w:b/>
    </w:rPr>
  </w:style>
  <w:style w:type="paragraph" w:customStyle="1" w:styleId="Heading1TOC">
    <w:name w:val="Heading1 TOC"/>
    <w:basedOn w:val="Normal"/>
    <w:qFormat/>
    <w:rsid w:val="0007004B"/>
    <w:pPr>
      <w:spacing w:before="240" w:after="120"/>
    </w:pPr>
    <w:rPr>
      <w:rFonts w:ascii="Times New Roman" w:hAnsi="Times New Roman"/>
      <w:b/>
      <w:sz w:val="32"/>
    </w:rPr>
  </w:style>
  <w:style w:type="paragraph" w:customStyle="1" w:styleId="Heading2TOC">
    <w:name w:val="Heading2 TOC"/>
    <w:basedOn w:val="Normal"/>
    <w:qFormat/>
    <w:rsid w:val="0007004B"/>
    <w:pPr>
      <w:spacing w:before="240" w:after="60"/>
    </w:pPr>
    <w:rPr>
      <w:rFonts w:ascii="Times New Roman" w:hAnsi="Times New Roman"/>
      <w:b/>
      <w:sz w:val="28"/>
    </w:rPr>
  </w:style>
  <w:style w:type="character" w:customStyle="1" w:styleId="Underline">
    <w:name w:val="Underline"/>
    <w:basedOn w:val="DefaultParagraphFont"/>
    <w:qFormat/>
    <w:rsid w:val="0007004B"/>
    <w:rPr>
      <w:u w:val="single"/>
    </w:rPr>
  </w:style>
  <w:style w:type="paragraph" w:styleId="BalloonText">
    <w:name w:val="Balloon Text"/>
    <w:basedOn w:val="Normal"/>
    <w:link w:val="BalloonTextChar"/>
    <w:rsid w:val="0007004B"/>
    <w:rPr>
      <w:rFonts w:ascii="Tahoma" w:hAnsi="Tahoma" w:cs="Tahoma"/>
      <w:sz w:val="16"/>
      <w:szCs w:val="16"/>
    </w:rPr>
  </w:style>
  <w:style w:type="character" w:customStyle="1" w:styleId="BalloonTextChar">
    <w:name w:val="Balloon Text Char"/>
    <w:basedOn w:val="DefaultParagraphFont"/>
    <w:link w:val="BalloonText"/>
    <w:rsid w:val="000700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0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0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1511</Words>
  <Characters>9907</Characters>
  <Application>Microsoft Office Word</Application>
  <DocSecurity>0</DocSecurity>
  <Lines>329</Lines>
  <Paragraphs>166</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RIISAM602A Establish and maintain maintenance management system for mechanical plant and equipment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2012-05-26T21:22:00Z</dcterms:created>
  <dcterms:modified xsi:type="dcterms:W3CDTF">2012-05-26T21:22:00Z</dcterms:modified>
</cp:coreProperties>
</file>