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3911" w:rsidP="002C3911">
      <w:pPr>
        <w:pStyle w:val="Title"/>
      </w:pPr>
      <w:r>
        <w:fldChar w:fldCharType="begin"/>
      </w:r>
      <w:r>
        <w:instrText xml:space="preserve"> TITLE   \* MERGEFORMAT </w:instrText>
      </w:r>
      <w:r>
        <w:fldChar w:fldCharType="separate"/>
      </w:r>
      <w:r>
        <w:t>RIIOHS404A Implement and monitor health and hygiene management systems</w:t>
      </w:r>
      <w:r>
        <w:fldChar w:fldCharType="end"/>
      </w:r>
    </w:p>
    <w:p w:rsidR="002C3911" w:rsidP="002C3911">
      <w:pPr>
        <w:pStyle w:val="Version"/>
        <w:sectPr w:rsidSect="002163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630B" w:rsidP="0021630B">
      <w:pPr>
        <w:pStyle w:val="SuperHeading"/>
      </w:pPr>
      <w:r w:rsidRPr="0021630B">
        <w:t>RIIOHS404A Implement and monitor health and hygiene management systems</w:t>
      </w:r>
    </w:p>
    <w:p w:rsidR="00000000" w:rsidRPr="0021630B" w:rsidP="0021630B">
      <w:pPr>
        <w:pStyle w:val="Heading1"/>
      </w:pPr>
      <w:bookmarkStart w:id="1" w:name="O_132687"/>
      <w:bookmarkEnd w:id="1"/>
      <w:r w:rsidRPr="0021630B">
        <w:t>Modification History</w:t>
      </w:r>
    </w:p>
    <w:p w:rsidR="00000000" w:rsidRPr="0021630B" w:rsidP="0021630B">
      <w:pPr>
        <w:pStyle w:val="BodyText"/>
      </w:pPr>
      <w:r w:rsidRPr="0021630B">
        <w:t>Not applicable.</w:t>
      </w:r>
    </w:p>
    <w:p w:rsidR="00000000" w:rsidRPr="0021630B" w:rsidP="0021630B">
      <w:pPr>
        <w:pStyle w:val="AllowPageBreak"/>
      </w:pPr>
    </w:p>
    <w:p w:rsidR="00000000" w:rsidRPr="0021630B" w:rsidP="0021630B">
      <w:pPr>
        <w:pStyle w:val="Heading1"/>
      </w:pPr>
      <w:bookmarkStart w:id="2" w:name="O_132688"/>
      <w:bookmarkEnd w:id="2"/>
      <w:r w:rsidRPr="0021630B">
        <w:t>Unit Descriptor</w:t>
      </w:r>
    </w:p>
    <w:p w:rsidR="00000000" w:rsidRPr="0021630B" w:rsidP="0021630B">
      <w:pPr>
        <w:pStyle w:val="BodyText"/>
      </w:pPr>
      <w:r w:rsidRPr="0021630B">
        <w:t>This unit covers implement and monitor health and hygiene management systems in the</w:t>
      </w:r>
      <w:r w:rsidRPr="0021630B">
        <w:t xml:space="preserve"> coal and metalliferous mining industries.  It includes: identifying the effects and symptoms associated with workplace health and hygiene; identifying and monitoring health and hygiene standards and systems; implementing and monitoring health and hygiene </w:t>
      </w:r>
      <w:r w:rsidRPr="0021630B">
        <w:t>protection measures for individuals; identifying, implementing and monitoring control measures for operational health and hygiene hazards; and auditing and reviewing systems in respect of health and hygiene measures.</w:t>
      </w:r>
    </w:p>
    <w:p w:rsidR="00000000" w:rsidRPr="0021630B" w:rsidP="0021630B">
      <w:pPr>
        <w:pStyle w:val="AllowPageBreak"/>
      </w:pPr>
    </w:p>
    <w:p w:rsidR="00000000" w:rsidRPr="0021630B" w:rsidP="0021630B">
      <w:pPr>
        <w:pStyle w:val="Heading1"/>
      </w:pPr>
      <w:bookmarkStart w:id="3" w:name="O_132689"/>
      <w:bookmarkEnd w:id="3"/>
      <w:r w:rsidRPr="0021630B">
        <w:t>Application of the Uni</w:t>
      </w:r>
      <w:r w:rsidRPr="0021630B">
        <w:t>t</w:t>
      </w:r>
    </w:p>
    <w:p w:rsidR="00000000" w:rsidRPr="0021630B" w:rsidP="0021630B">
      <w:pPr>
        <w:pStyle w:val="BodyText"/>
      </w:pPr>
      <w:r w:rsidRPr="0021630B">
        <w:t>This unit is appropriate for those working in a supervisory role or as a technical specialist, within:</w:t>
      </w:r>
    </w:p>
    <w:p w:rsidR="00000000" w:rsidRPr="0021630B" w:rsidP="0021630B">
      <w:pPr>
        <w:pStyle w:val="ListBullet"/>
      </w:pPr>
      <w:r w:rsidRPr="0021630B">
        <w:t>Coal mining</w:t>
      </w:r>
    </w:p>
    <w:p w:rsidR="00000000" w:rsidRPr="0021630B" w:rsidP="0021630B">
      <w:pPr>
        <w:pStyle w:val="ListBullet"/>
      </w:pPr>
      <w:r w:rsidRPr="0021630B">
        <w:t>Metalliferous mining</w:t>
      </w:r>
    </w:p>
    <w:p w:rsidR="00000000" w:rsidRPr="0021630B" w:rsidP="0021630B">
      <w:pPr>
        <w:pStyle w:val="AllowPageBreak"/>
      </w:pPr>
    </w:p>
    <w:p w:rsidR="00000000" w:rsidRPr="0021630B" w:rsidP="0021630B">
      <w:pPr>
        <w:pStyle w:val="Heading1"/>
      </w:pPr>
      <w:bookmarkStart w:id="4" w:name="O_132690"/>
      <w:bookmarkEnd w:id="4"/>
      <w:r w:rsidRPr="0021630B">
        <w:t>Licensing/Regulatory Information</w:t>
      </w:r>
    </w:p>
    <w:p w:rsidR="00000000" w:rsidRPr="0021630B" w:rsidP="0021630B">
      <w:pPr>
        <w:pStyle w:val="BodyText"/>
      </w:pPr>
      <w:r w:rsidRPr="0021630B">
        <w:t>Refer to Unit Descriptor.</w:t>
      </w:r>
    </w:p>
    <w:p w:rsidR="00000000" w:rsidRPr="0021630B" w:rsidP="0021630B">
      <w:pPr>
        <w:pStyle w:val="AllowPageBreak"/>
      </w:pPr>
    </w:p>
    <w:p w:rsidR="00000000" w:rsidRPr="0021630B" w:rsidP="0021630B">
      <w:pPr>
        <w:pStyle w:val="Heading1"/>
      </w:pPr>
      <w:bookmarkStart w:id="5" w:name="O_132692"/>
      <w:bookmarkEnd w:id="5"/>
      <w:r w:rsidRPr="0021630B">
        <w:t>Pre-Requisites</w:t>
      </w:r>
    </w:p>
    <w:p w:rsidR="00000000" w:rsidRPr="0021630B" w:rsidP="0021630B">
      <w:pPr>
        <w:pStyle w:val="BodyText"/>
      </w:pPr>
      <w:r w:rsidRPr="0021630B">
        <w:t>Not applicable.</w:t>
      </w:r>
    </w:p>
    <w:p w:rsidR="00000000" w:rsidRPr="0021630B" w:rsidP="0021630B">
      <w:pPr>
        <w:pStyle w:val="AllowPageBreak"/>
      </w:pPr>
    </w:p>
    <w:p w:rsidR="00000000" w:rsidRPr="0021630B" w:rsidP="0021630B">
      <w:pPr>
        <w:pStyle w:val="Heading1"/>
      </w:pPr>
      <w:bookmarkStart w:id="6" w:name="O_132691"/>
      <w:bookmarkEnd w:id="6"/>
      <w:r w:rsidRPr="0021630B">
        <w:t>Employability Skills Information</w:t>
      </w:r>
    </w:p>
    <w:p w:rsidR="00000000" w:rsidRPr="0021630B" w:rsidP="0021630B">
      <w:pPr>
        <w:pStyle w:val="BodyText"/>
      </w:pPr>
      <w:r w:rsidRPr="0021630B">
        <w:t>This unit contains employability skills.</w:t>
      </w:r>
    </w:p>
    <w:p w:rsidR="00000000" w:rsidRPr="0021630B" w:rsidP="0021630B">
      <w:pPr>
        <w:pStyle w:val="AllowPageBreak"/>
      </w:pPr>
    </w:p>
    <w:p w:rsidR="00000000" w:rsidRPr="0021630B" w:rsidP="0021630B">
      <w:pPr>
        <w:pStyle w:val="Heading1"/>
      </w:pPr>
      <w:bookmarkStart w:id="7" w:name="O_132693"/>
      <w:bookmarkEnd w:id="7"/>
      <w:r w:rsidRPr="0021630B">
        <w:t>Elements and Performance Criteria Pre-Content</w:t>
      </w:r>
    </w:p>
    <w:tbl>
      <w:tblPr>
        <w:tblW w:w="0" w:type="auto"/>
        <w:tblLayout w:type="fixed"/>
        <w:tblCellMar>
          <w:left w:w="62" w:type="dxa"/>
          <w:right w:w="62" w:type="dxa"/>
        </w:tblCellMar>
        <w:tblLook w:val="0000"/>
      </w:tblPr>
      <w:tblGrid>
        <w:gridCol w:w="2579"/>
        <w:gridCol w:w="5943"/>
      </w:tblGrid>
      <w:tr w:rsidTr="002C391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30B">
            <w:pPr>
              <w:pStyle w:val="BodyText"/>
              <w:rPr>
                <w:lang w:val="en-NZ"/>
              </w:rPr>
            </w:pPr>
            <w:r w:rsidRPr="0021630B">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30B" w:rsidP="0021630B">
            <w:pPr>
              <w:pStyle w:val="BodyText"/>
            </w:pPr>
            <w:r w:rsidRPr="0021630B">
              <w:t>Performance criteria describe the performance needed to demonstrate achievement of the element. Where bold italicised text is used, further information is detailed in the required skills and knowledge section and the range statement. Assessment of performa</w:t>
            </w:r>
            <w:r w:rsidRPr="0021630B">
              <w:t>nce is to be consistent with the evidence guide.</w:t>
            </w:r>
          </w:p>
        </w:tc>
      </w:tr>
    </w:tbl>
    <w:p w:rsidR="00000000" w:rsidRPr="0021630B" w:rsidP="0021630B">
      <w:pPr>
        <w:pStyle w:val="BodyText"/>
      </w:pPr>
    </w:p>
    <w:p w:rsidR="00000000" w:rsidRPr="0021630B" w:rsidP="0021630B">
      <w:pPr>
        <w:pStyle w:val="AllowPageBreak"/>
      </w:pPr>
    </w:p>
    <w:p w:rsidR="00000000" w:rsidRPr="0021630B" w:rsidP="0021630B">
      <w:pPr>
        <w:pStyle w:val="Heading1"/>
      </w:pPr>
      <w:bookmarkStart w:id="8" w:name="O_132694"/>
      <w:bookmarkEnd w:id="8"/>
      <w:r w:rsidRPr="0021630B">
        <w:t>Elements and Performance Criteria</w:t>
      </w:r>
    </w:p>
    <w:tbl>
      <w:tblPr>
        <w:tblW w:w="0" w:type="auto"/>
        <w:tblLayout w:type="fixed"/>
        <w:tblCellMar>
          <w:left w:w="62" w:type="dxa"/>
          <w:right w:w="62" w:type="dxa"/>
        </w:tblCellMar>
        <w:tblLook w:val="0000"/>
      </w:tblPr>
      <w:tblGrid>
        <w:gridCol w:w="3471"/>
        <w:gridCol w:w="5051"/>
      </w:tblGrid>
      <w:tr w:rsidTr="002C391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30B" w:rsidP="0021630B">
            <w:pPr>
              <w:pStyle w:val="BodyText"/>
            </w:pPr>
            <w:r w:rsidRPr="0021630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30B">
            <w:pPr>
              <w:pStyle w:val="BodyText"/>
              <w:rPr>
                <w:lang w:val="en-NZ"/>
              </w:rPr>
            </w:pPr>
            <w:r w:rsidRPr="0021630B">
              <w:rPr>
                <w:rStyle w:val="SpecialBold"/>
              </w:rPr>
              <w:t>PERFORMANCE CRITERIA</w:t>
            </w:r>
          </w:p>
        </w:tc>
      </w:tr>
      <w:tr w:rsidTr="002C391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30B">
            <w:pPr>
              <w:pStyle w:val="List"/>
              <w:rPr>
                <w:lang w:val="en-NZ"/>
              </w:rPr>
            </w:pPr>
            <w:r w:rsidRPr="0021630B">
              <w:t>1.</w:t>
            </w:r>
            <w:r w:rsidRPr="0021630B">
              <w:tab/>
              <w:t>Identify the effects and symptoms associated with workplace health and hygiene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30B" w:rsidP="0021630B">
            <w:pPr>
              <w:pStyle w:val="List2"/>
            </w:pPr>
            <w:r w:rsidRPr="0021630B">
              <w:t>1.1.</w:t>
            </w:r>
            <w:r w:rsidRPr="0021630B">
              <w:tab/>
              <w:t xml:space="preserve">Access, interpret and apply </w:t>
            </w:r>
            <w:r w:rsidRPr="0021630B">
              <w:rPr>
                <w:rStyle w:val="BoldandItalics"/>
              </w:rPr>
              <w:t>compliance documentation</w:t>
            </w:r>
            <w:r w:rsidRPr="0021630B">
              <w:t xml:space="preserve"> relevant to health and hygiene management systems</w:t>
            </w:r>
          </w:p>
          <w:p w:rsidR="00000000" w:rsidRPr="0021630B" w:rsidP="0021630B">
            <w:pPr>
              <w:pStyle w:val="List2"/>
            </w:pPr>
            <w:r w:rsidRPr="0021630B">
              <w:t>1.2.</w:t>
            </w:r>
            <w:r w:rsidRPr="0021630B">
              <w:tab/>
              <w:t xml:space="preserve">Identify the </w:t>
            </w:r>
            <w:r w:rsidRPr="0021630B">
              <w:rPr>
                <w:rStyle w:val="BoldandItalics"/>
              </w:rPr>
              <w:t>causal chain</w:t>
            </w:r>
            <w:r w:rsidRPr="0021630B">
              <w:t xml:space="preserve"> and focus of </w:t>
            </w:r>
            <w:r w:rsidRPr="0021630B">
              <w:rPr>
                <w:rStyle w:val="BoldandItalics"/>
              </w:rPr>
              <w:t>common diseases</w:t>
            </w:r>
          </w:p>
          <w:p w:rsidR="00000000" w:rsidRPr="0021630B" w:rsidP="0021630B">
            <w:pPr>
              <w:pStyle w:val="List2"/>
            </w:pPr>
            <w:r w:rsidRPr="0021630B">
              <w:t>1.3.</w:t>
            </w:r>
            <w:r w:rsidRPr="0021630B">
              <w:tab/>
              <w:t xml:space="preserve">Identify the effects and symptoms of </w:t>
            </w:r>
            <w:r w:rsidRPr="0021630B">
              <w:rPr>
                <w:rStyle w:val="BoldandItalics"/>
              </w:rPr>
              <w:t>stress</w:t>
            </w:r>
            <w:r w:rsidRPr="0021630B">
              <w:t xml:space="preserve"> on employee health and effectiveness</w:t>
            </w:r>
          </w:p>
          <w:p w:rsidR="00000000" w:rsidRPr="0021630B" w:rsidP="0021630B">
            <w:pPr>
              <w:pStyle w:val="List2"/>
            </w:pPr>
            <w:r w:rsidRPr="0021630B">
              <w:t>1.4.</w:t>
            </w:r>
            <w:r w:rsidRPr="0021630B">
              <w:tab/>
              <w:t>Identify the effects and sympt</w:t>
            </w:r>
            <w:r w:rsidRPr="0021630B">
              <w:t xml:space="preserve">oms of </w:t>
            </w:r>
            <w:r w:rsidRPr="0021630B">
              <w:rPr>
                <w:rStyle w:val="BoldandItalics"/>
              </w:rPr>
              <w:t>shift work</w:t>
            </w:r>
            <w:r w:rsidRPr="0021630B">
              <w:t xml:space="preserve"> on employee health and effectiveness</w:t>
            </w:r>
          </w:p>
          <w:p w:rsidR="00000000" w:rsidP="0021630B">
            <w:pPr>
              <w:pStyle w:val="List2"/>
              <w:rPr>
                <w:lang w:val="en-NZ"/>
              </w:rPr>
            </w:pPr>
            <w:r w:rsidRPr="0021630B">
              <w:t>1.5.</w:t>
            </w:r>
            <w:r w:rsidRPr="0021630B">
              <w:tab/>
              <w:t xml:space="preserve">Identify the effects and symptoms of </w:t>
            </w:r>
            <w:r w:rsidRPr="0021630B">
              <w:rPr>
                <w:rStyle w:val="BoldandItalics"/>
              </w:rPr>
              <w:t>alcohol and other drug</w:t>
            </w:r>
            <w:r w:rsidRPr="0021630B">
              <w:t>/</w:t>
            </w:r>
            <w:r w:rsidRPr="0021630B">
              <w:rPr>
                <w:rStyle w:val="BoldandItalics"/>
              </w:rPr>
              <w:t>substance</w:t>
            </w:r>
            <w:r w:rsidRPr="0021630B">
              <w:t xml:space="preserve"> abuse on employee health and effectiveness</w:t>
            </w:r>
          </w:p>
        </w:tc>
      </w:tr>
      <w:tr w:rsidTr="002C391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30B">
            <w:pPr>
              <w:pStyle w:val="List"/>
              <w:rPr>
                <w:lang w:val="en-NZ"/>
              </w:rPr>
            </w:pPr>
            <w:r w:rsidRPr="0021630B">
              <w:t>2.</w:t>
            </w:r>
            <w:r w:rsidRPr="0021630B">
              <w:tab/>
              <w:t>Identify and monitor health and hygiene standards and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30B" w:rsidP="0021630B">
            <w:pPr>
              <w:pStyle w:val="List2"/>
            </w:pPr>
            <w:r w:rsidRPr="0021630B">
              <w:t>2.1.</w:t>
            </w:r>
            <w:r w:rsidRPr="0021630B">
              <w:tab/>
            </w:r>
            <w:r w:rsidRPr="0021630B">
              <w:t xml:space="preserve">Identify and interpret legislative, industry and site standards for </w:t>
            </w:r>
            <w:r w:rsidRPr="0021630B">
              <w:rPr>
                <w:rStyle w:val="BoldandItalics"/>
              </w:rPr>
              <w:t>health and hygiene</w:t>
            </w:r>
          </w:p>
          <w:p w:rsidR="00000000" w:rsidRPr="0021630B" w:rsidP="0021630B">
            <w:pPr>
              <w:pStyle w:val="List2"/>
            </w:pPr>
            <w:r w:rsidRPr="0021630B">
              <w:t>2.2.</w:t>
            </w:r>
            <w:r w:rsidRPr="0021630B">
              <w:tab/>
              <w:t>Identify and monitor health and hygiene requirements within the mine operational planning and management systems</w:t>
            </w:r>
          </w:p>
          <w:p w:rsidR="00000000" w:rsidRPr="0021630B" w:rsidP="0021630B">
            <w:pPr>
              <w:pStyle w:val="List2"/>
            </w:pPr>
            <w:r w:rsidRPr="0021630B">
              <w:t>2.3.</w:t>
            </w:r>
            <w:r w:rsidRPr="0021630B">
              <w:tab/>
              <w:t>Identify and monitor health and hygiene requir</w:t>
            </w:r>
            <w:r w:rsidRPr="0021630B">
              <w:t>ements within the mine safety management plans</w:t>
            </w:r>
          </w:p>
          <w:p w:rsidR="00000000" w:rsidRPr="0021630B" w:rsidP="0021630B">
            <w:pPr>
              <w:pStyle w:val="List2"/>
            </w:pPr>
            <w:r w:rsidRPr="0021630B">
              <w:t>2.4.</w:t>
            </w:r>
            <w:r w:rsidRPr="0021630B">
              <w:tab/>
              <w:t xml:space="preserve">Monitor and review </w:t>
            </w:r>
            <w:r w:rsidRPr="0021630B">
              <w:rPr>
                <w:rStyle w:val="BoldandItalics"/>
              </w:rPr>
              <w:t>work injury recording systems</w:t>
            </w:r>
            <w:r w:rsidRPr="0021630B">
              <w:t xml:space="preserve"> as required by legislation and organisational guidelines</w:t>
            </w:r>
          </w:p>
          <w:p w:rsidR="00000000" w:rsidRPr="0021630B" w:rsidP="0021630B">
            <w:pPr>
              <w:pStyle w:val="List2"/>
            </w:pPr>
            <w:r w:rsidRPr="0021630B">
              <w:t>2.5.</w:t>
            </w:r>
            <w:r w:rsidRPr="0021630B">
              <w:tab/>
              <w:t xml:space="preserve">Monitor and review </w:t>
            </w:r>
            <w:r w:rsidRPr="0021630B">
              <w:rPr>
                <w:rStyle w:val="BoldandItalics"/>
              </w:rPr>
              <w:t>sanitation and hygiene</w:t>
            </w:r>
            <w:r w:rsidRPr="0021630B">
              <w:t xml:space="preserve"> systems as required by legislation and organisation</w:t>
            </w:r>
            <w:r w:rsidRPr="0021630B">
              <w:t>al guidelines</w:t>
            </w:r>
          </w:p>
          <w:p w:rsidR="00000000" w:rsidRPr="0021630B" w:rsidP="0021630B">
            <w:pPr>
              <w:pStyle w:val="List2"/>
            </w:pPr>
            <w:r w:rsidRPr="0021630B">
              <w:t>2.6.</w:t>
            </w:r>
            <w:r w:rsidRPr="0021630B">
              <w:tab/>
              <w:t xml:space="preserve">Monitor and review </w:t>
            </w:r>
            <w:r w:rsidRPr="0021630B">
              <w:rPr>
                <w:rStyle w:val="BoldandItalics"/>
              </w:rPr>
              <w:t>chemical and hazardous substances control systems</w:t>
            </w:r>
            <w:r w:rsidRPr="0021630B">
              <w:t xml:space="preserve"> as required by legislation and organisational guidelines</w:t>
            </w:r>
          </w:p>
          <w:p w:rsidR="00000000" w:rsidP="0021630B">
            <w:pPr>
              <w:pStyle w:val="List2"/>
              <w:rPr>
                <w:lang w:val="en-NZ"/>
              </w:rPr>
            </w:pPr>
            <w:r w:rsidRPr="0021630B">
              <w:t>2.7.</w:t>
            </w:r>
            <w:r w:rsidRPr="0021630B">
              <w:tab/>
              <w:t xml:space="preserve">Implement and monitor </w:t>
            </w:r>
            <w:r w:rsidRPr="0021630B">
              <w:rPr>
                <w:rStyle w:val="BoldandItalics"/>
              </w:rPr>
              <w:t>atmosphere</w:t>
            </w:r>
            <w:r w:rsidRPr="0021630B">
              <w:t xml:space="preserve"> and </w:t>
            </w:r>
            <w:r w:rsidRPr="0021630B">
              <w:rPr>
                <w:rStyle w:val="BoldandItalics"/>
              </w:rPr>
              <w:t>dust</w:t>
            </w:r>
            <w:r w:rsidRPr="0021630B">
              <w:t xml:space="preserve"> control measures in accordance with the ventilation management p</w:t>
            </w:r>
            <w:r w:rsidRPr="0021630B">
              <w:t>lan</w:t>
            </w:r>
          </w:p>
        </w:tc>
      </w:tr>
      <w:tr w:rsidTr="002C391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30B">
            <w:pPr>
              <w:pStyle w:val="List"/>
              <w:rPr>
                <w:lang w:val="en-NZ"/>
              </w:rPr>
            </w:pPr>
            <w:r w:rsidRPr="0021630B">
              <w:t>3.</w:t>
            </w:r>
            <w:r w:rsidRPr="0021630B">
              <w:tab/>
              <w:t>Implement and monitor health and hygiene protection measures for individuals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30B" w:rsidP="0021630B">
            <w:pPr>
              <w:pStyle w:val="List2"/>
            </w:pPr>
            <w:r w:rsidRPr="0021630B">
              <w:t>3.1.</w:t>
            </w:r>
            <w:r w:rsidRPr="0021630B">
              <w:tab/>
              <w:t xml:space="preserve">Implement, monitor and review health and hygiene </w:t>
            </w:r>
            <w:r w:rsidRPr="0021630B">
              <w:rPr>
                <w:rStyle w:val="BoldandItalics"/>
              </w:rPr>
              <w:t>training</w:t>
            </w:r>
            <w:r w:rsidRPr="0021630B">
              <w:t xml:space="preserve"> systems and programs</w:t>
            </w:r>
          </w:p>
          <w:p w:rsidR="00000000" w:rsidRPr="0021630B" w:rsidP="0021630B">
            <w:pPr>
              <w:pStyle w:val="List2"/>
            </w:pPr>
            <w:r w:rsidRPr="0021630B">
              <w:t>3.2.</w:t>
            </w:r>
            <w:r w:rsidRPr="0021630B">
              <w:tab/>
              <w:t xml:space="preserve">Implement and monitor </w:t>
            </w:r>
            <w:r w:rsidRPr="0021630B">
              <w:rPr>
                <w:rStyle w:val="BoldandItalics"/>
              </w:rPr>
              <w:t>personal protective equipment</w:t>
            </w:r>
            <w:r w:rsidRPr="0021630B">
              <w:t xml:space="preserve"> systems and measures and monit</w:t>
            </w:r>
            <w:r w:rsidRPr="0021630B">
              <w:t>or the effectiveness of protection</w:t>
            </w:r>
          </w:p>
          <w:p w:rsidR="00000000" w:rsidP="0021630B">
            <w:pPr>
              <w:pStyle w:val="List2"/>
              <w:rPr>
                <w:lang w:val="en-NZ"/>
              </w:rPr>
            </w:pPr>
            <w:r w:rsidRPr="0021630B">
              <w:t>3.3.</w:t>
            </w:r>
            <w:r w:rsidRPr="0021630B">
              <w:tab/>
              <w:t>Resource, implement and monitor systems and procedures for manual and assisted handling</w:t>
            </w:r>
          </w:p>
        </w:tc>
      </w:tr>
      <w:tr w:rsidTr="002C391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30B">
            <w:pPr>
              <w:pStyle w:val="List"/>
              <w:rPr>
                <w:lang w:val="en-NZ"/>
              </w:rPr>
            </w:pPr>
            <w:r w:rsidRPr="0021630B">
              <w:t>4.</w:t>
            </w:r>
            <w:r w:rsidRPr="0021630B">
              <w:tab/>
              <w:t>Identify, implement and monitor control measures for operational health and hygiene hazards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30B" w:rsidP="0021630B">
            <w:pPr>
              <w:pStyle w:val="List2"/>
            </w:pPr>
            <w:r w:rsidRPr="0021630B">
              <w:t>4.1.</w:t>
            </w:r>
            <w:r w:rsidRPr="0021630B">
              <w:tab/>
              <w:t>Identify, implement and mon</w:t>
            </w:r>
            <w:r w:rsidRPr="0021630B">
              <w:t xml:space="preserve">itor control measures and standards related to </w:t>
            </w:r>
            <w:r w:rsidRPr="0021630B">
              <w:rPr>
                <w:rStyle w:val="BoldandItalics"/>
              </w:rPr>
              <w:t>mine lighting</w:t>
            </w:r>
          </w:p>
          <w:p w:rsidR="00000000" w:rsidRPr="0021630B" w:rsidP="0021630B">
            <w:pPr>
              <w:pStyle w:val="List2"/>
            </w:pPr>
            <w:r w:rsidRPr="0021630B">
              <w:t>4.2.</w:t>
            </w:r>
            <w:r w:rsidRPr="0021630B">
              <w:tab/>
              <w:t xml:space="preserve">Identify, implement and monitor control measures and standards related to </w:t>
            </w:r>
            <w:r w:rsidRPr="0021630B">
              <w:rPr>
                <w:rStyle w:val="BoldandItalics"/>
              </w:rPr>
              <w:t>vibration</w:t>
            </w:r>
          </w:p>
          <w:p w:rsidR="00000000" w:rsidRPr="0021630B" w:rsidP="0021630B">
            <w:pPr>
              <w:pStyle w:val="List2"/>
            </w:pPr>
            <w:r w:rsidRPr="0021630B">
              <w:t>4.3.</w:t>
            </w:r>
            <w:r w:rsidRPr="0021630B">
              <w:tab/>
              <w:t xml:space="preserve">Identify, implement and monitor control measure and standards related to </w:t>
            </w:r>
            <w:r w:rsidRPr="0021630B">
              <w:rPr>
                <w:rStyle w:val="BoldandItalics"/>
              </w:rPr>
              <w:t>noise</w:t>
            </w:r>
          </w:p>
          <w:p w:rsidR="00000000" w:rsidRPr="0021630B" w:rsidP="0021630B">
            <w:pPr>
              <w:pStyle w:val="List2"/>
            </w:pPr>
            <w:r w:rsidRPr="0021630B">
              <w:t>4.4.</w:t>
            </w:r>
            <w:r w:rsidRPr="0021630B">
              <w:tab/>
            </w:r>
            <w:r w:rsidRPr="0021630B">
              <w:t xml:space="preserve">Identify, implement and monitor control measures and standards associated with exposure to extremes of </w:t>
            </w:r>
            <w:r w:rsidRPr="0021630B">
              <w:rPr>
                <w:rStyle w:val="BoldandItalics"/>
              </w:rPr>
              <w:t>heat</w:t>
            </w:r>
            <w:r w:rsidRPr="0021630B">
              <w:t>/</w:t>
            </w:r>
            <w:r w:rsidRPr="0021630B">
              <w:rPr>
                <w:rStyle w:val="BoldandItalics"/>
              </w:rPr>
              <w:t>cold</w:t>
            </w:r>
          </w:p>
          <w:p w:rsidR="00000000" w:rsidRPr="0021630B" w:rsidP="0021630B">
            <w:pPr>
              <w:pStyle w:val="List2"/>
            </w:pPr>
            <w:r w:rsidRPr="0021630B">
              <w:t>4.5.</w:t>
            </w:r>
            <w:r w:rsidRPr="0021630B">
              <w:tab/>
              <w:t xml:space="preserve">Identify, implement and monitor control measures associated with </w:t>
            </w:r>
            <w:r w:rsidRPr="0021630B">
              <w:rPr>
                <w:rStyle w:val="BoldandItalics"/>
              </w:rPr>
              <w:t>equipment and materials</w:t>
            </w:r>
          </w:p>
          <w:p w:rsidR="00000000" w:rsidRPr="0021630B" w:rsidP="0021630B">
            <w:pPr>
              <w:pStyle w:val="List2"/>
            </w:pPr>
            <w:r w:rsidRPr="0021630B">
              <w:t>4.6.</w:t>
            </w:r>
            <w:r w:rsidRPr="0021630B">
              <w:tab/>
              <w:t>Identify, implement and monitor air quantity</w:t>
            </w:r>
            <w:r w:rsidRPr="0021630B">
              <w:t xml:space="preserve"> and quality control measures</w:t>
            </w:r>
          </w:p>
          <w:p w:rsidR="00000000" w:rsidRPr="0021630B" w:rsidP="0021630B">
            <w:pPr>
              <w:pStyle w:val="List2"/>
            </w:pPr>
            <w:r w:rsidRPr="0021630B">
              <w:t>4.7.</w:t>
            </w:r>
            <w:r w:rsidRPr="0021630B">
              <w:tab/>
              <w:t xml:space="preserve">Identify, implement and monitor control measures and standards related to the handling, storage and conveyance of </w:t>
            </w:r>
            <w:r w:rsidRPr="0021630B">
              <w:rPr>
                <w:rStyle w:val="BoldandItalics"/>
              </w:rPr>
              <w:t>explosives</w:t>
            </w:r>
          </w:p>
          <w:p w:rsidR="00000000" w:rsidP="0021630B">
            <w:pPr>
              <w:pStyle w:val="List2"/>
              <w:rPr>
                <w:lang w:val="en-NZ"/>
              </w:rPr>
            </w:pPr>
            <w:r w:rsidRPr="0021630B">
              <w:t>4.8.</w:t>
            </w:r>
            <w:r w:rsidRPr="0021630B">
              <w:tab/>
              <w:t>Identify, implement and monitor control measures and standards related to radiation and rad</w:t>
            </w:r>
            <w:r w:rsidRPr="0021630B">
              <w:t>iation sources</w:t>
            </w:r>
          </w:p>
        </w:tc>
      </w:tr>
      <w:tr w:rsidTr="002C391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30B">
            <w:pPr>
              <w:pStyle w:val="List"/>
              <w:rPr>
                <w:lang w:val="en-NZ"/>
              </w:rPr>
            </w:pPr>
            <w:r w:rsidRPr="0021630B">
              <w:t>5.</w:t>
            </w:r>
            <w:r w:rsidRPr="0021630B">
              <w:tab/>
              <w:t>Audit and review systems in respect of health and hygiene measures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30B" w:rsidP="0021630B">
            <w:pPr>
              <w:pStyle w:val="List2"/>
            </w:pPr>
            <w:r w:rsidRPr="0021630B">
              <w:t>5.1.</w:t>
            </w:r>
            <w:r w:rsidRPr="0021630B">
              <w:tab/>
              <w:t>Review the effectiveness of health and hygiene management, as part of both operational and safety hazard management systems, for compliance with legislation, industr</w:t>
            </w:r>
            <w:r w:rsidRPr="0021630B">
              <w:t>y practice and the appropriate mine management plan</w:t>
            </w:r>
          </w:p>
          <w:p w:rsidR="00000000" w:rsidRPr="0021630B" w:rsidP="0021630B">
            <w:pPr>
              <w:pStyle w:val="List2"/>
            </w:pPr>
            <w:r w:rsidRPr="0021630B">
              <w:t>5.2.</w:t>
            </w:r>
            <w:r w:rsidRPr="0021630B">
              <w:tab/>
              <w:t>Investigate and respond to circumstances which give rise to or threaten the health and hygiene of individuals, or refer to the appropriate authority for response</w:t>
            </w:r>
          </w:p>
          <w:p w:rsidR="00000000" w:rsidRPr="0021630B" w:rsidP="0021630B">
            <w:pPr>
              <w:pStyle w:val="List2"/>
            </w:pPr>
            <w:r w:rsidRPr="0021630B">
              <w:t>5.3.</w:t>
            </w:r>
            <w:r w:rsidRPr="0021630B">
              <w:tab/>
              <w:t>Audit and/or review the health a</w:t>
            </w:r>
            <w:r w:rsidRPr="0021630B">
              <w:t>nd hygiene training program/content for currency, relevance and compliance</w:t>
            </w:r>
          </w:p>
          <w:p w:rsidR="00000000" w:rsidRPr="0021630B" w:rsidP="0021630B">
            <w:pPr>
              <w:pStyle w:val="List2"/>
            </w:pPr>
            <w:r w:rsidRPr="0021630B">
              <w:t>5.4.</w:t>
            </w:r>
            <w:r w:rsidRPr="0021630B">
              <w:tab/>
              <w:t>Review and/or audit recording and reporting systems for compliance with legislation, industry and mine requirements</w:t>
            </w:r>
          </w:p>
        </w:tc>
      </w:tr>
    </w:tbl>
    <w:p w:rsidR="00000000" w:rsidRPr="0021630B" w:rsidP="0021630B">
      <w:pPr>
        <w:pStyle w:val="BodyText"/>
      </w:pPr>
    </w:p>
    <w:p w:rsidR="00000000" w:rsidRPr="0021630B" w:rsidP="0021630B">
      <w:pPr>
        <w:pStyle w:val="AllowPageBreak"/>
      </w:pPr>
    </w:p>
    <w:p w:rsidR="00000000" w:rsidRPr="0021630B" w:rsidP="0021630B">
      <w:pPr>
        <w:pStyle w:val="Heading1"/>
      </w:pPr>
      <w:bookmarkStart w:id="9" w:name="O_132695"/>
      <w:bookmarkEnd w:id="9"/>
      <w:r w:rsidRPr="0021630B">
        <w:t>Required Skills and Knowledge</w:t>
      </w:r>
    </w:p>
    <w:tbl>
      <w:tblPr>
        <w:tblW w:w="0" w:type="auto"/>
        <w:tblLayout w:type="fixed"/>
        <w:tblCellMar>
          <w:left w:w="62" w:type="dxa"/>
          <w:right w:w="62" w:type="dxa"/>
        </w:tblCellMar>
        <w:tblLook w:val="0000"/>
      </w:tblPr>
      <w:tblGrid>
        <w:gridCol w:w="8522"/>
      </w:tblGrid>
      <w:tr w:rsidTr="002C39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30B">
            <w:pPr>
              <w:pStyle w:val="BodyText"/>
              <w:rPr>
                <w:lang w:val="en-NZ"/>
              </w:rPr>
            </w:pPr>
            <w:r w:rsidRPr="0021630B">
              <w:t>This sectio</w:t>
            </w:r>
            <w:r w:rsidRPr="0021630B">
              <w:t>n describes the skills and knowledge required for this unit.</w:t>
            </w:r>
          </w:p>
        </w:tc>
      </w:tr>
      <w:tr w:rsidTr="002C39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30B">
            <w:pPr>
              <w:pStyle w:val="BodyText"/>
              <w:rPr>
                <w:lang w:val="en-NZ"/>
              </w:rPr>
            </w:pPr>
            <w:r w:rsidRPr="0021630B">
              <w:rPr>
                <w:rStyle w:val="SpecialBold"/>
              </w:rPr>
              <w:t>Required skills</w:t>
            </w:r>
          </w:p>
        </w:tc>
      </w:tr>
      <w:tr w:rsidTr="002C39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30B" w:rsidP="0021630B">
            <w:pPr>
              <w:pStyle w:val="BodyText"/>
            </w:pPr>
            <w:r w:rsidRPr="0021630B">
              <w:t xml:space="preserve">Specific skills are required to achieve the performance criteria in this unit, particularly for the application in the various circumstances </w:t>
            </w:r>
            <w:r w:rsidRPr="0021630B">
              <w:t>in which this unit may be applied. This includes the ability to carry out the following as required to implement and monitor health and hygiene management systems:</w:t>
            </w:r>
          </w:p>
          <w:p w:rsidR="00000000" w:rsidRPr="0021630B" w:rsidP="0021630B">
            <w:pPr>
              <w:pStyle w:val="ListBullet"/>
            </w:pPr>
            <w:r w:rsidRPr="0021630B">
              <w:t>apply legislative, organisation and site requirements and procedures</w:t>
            </w:r>
          </w:p>
          <w:p w:rsidR="00000000" w:rsidRPr="0021630B" w:rsidP="0021630B">
            <w:pPr>
              <w:pStyle w:val="ListBullet"/>
            </w:pPr>
            <w:r w:rsidRPr="0021630B">
              <w:t xml:space="preserve">access, interpret and </w:t>
            </w:r>
            <w:r w:rsidRPr="0021630B">
              <w:t>apply technical information</w:t>
            </w:r>
          </w:p>
          <w:p w:rsidR="00000000" w:rsidRPr="0021630B" w:rsidP="0021630B">
            <w:pPr>
              <w:pStyle w:val="ListBullet"/>
            </w:pPr>
            <w:r w:rsidRPr="0021630B">
              <w:t>communicate ideas and information</w:t>
            </w:r>
          </w:p>
          <w:p w:rsidR="00000000" w:rsidRPr="0021630B" w:rsidP="0021630B">
            <w:pPr>
              <w:pStyle w:val="ListBullet"/>
            </w:pPr>
            <w:r w:rsidRPr="0021630B">
              <w:t>plan and organise activities</w:t>
            </w:r>
          </w:p>
          <w:p w:rsidR="00000000" w:rsidRPr="0021630B" w:rsidP="0021630B">
            <w:pPr>
              <w:pStyle w:val="ListBullet"/>
            </w:pPr>
            <w:r w:rsidRPr="0021630B">
              <w:t>prepare and document systems and procedures</w:t>
            </w:r>
          </w:p>
          <w:p w:rsidR="00000000" w:rsidRPr="0021630B" w:rsidP="0021630B">
            <w:pPr>
              <w:pStyle w:val="ListBullet"/>
            </w:pPr>
            <w:r w:rsidRPr="0021630B">
              <w:t>apply risk management processes and techniques</w:t>
            </w:r>
          </w:p>
          <w:p w:rsidR="00000000" w:rsidRPr="0021630B" w:rsidP="0021630B">
            <w:pPr>
              <w:pStyle w:val="ListBullet"/>
            </w:pPr>
            <w:r w:rsidRPr="0021630B">
              <w:t>conduct enquiries / investigations and prepare reports</w:t>
            </w:r>
          </w:p>
          <w:p w:rsidR="00000000" w:rsidRPr="0021630B" w:rsidP="0021630B">
            <w:pPr>
              <w:pStyle w:val="ListBullet"/>
            </w:pPr>
            <w:r w:rsidRPr="0021630B">
              <w:t>access, evaluate an</w:t>
            </w:r>
            <w:r w:rsidRPr="0021630B">
              <w:t>d apply data from monitoring systems and equipment / plant work with others and in teams</w:t>
            </w:r>
          </w:p>
          <w:p w:rsidR="00000000" w:rsidRPr="0021630B" w:rsidP="0021630B">
            <w:pPr>
              <w:pStyle w:val="ListBullet"/>
            </w:pPr>
            <w:r w:rsidRPr="0021630B">
              <w:t>validate training analysis results</w:t>
            </w:r>
          </w:p>
          <w:p w:rsidR="00000000" w:rsidP="0021630B">
            <w:pPr>
              <w:pStyle w:val="ListBullet"/>
              <w:rPr>
                <w:lang w:val="en-NZ"/>
              </w:rPr>
            </w:pPr>
            <w:r w:rsidRPr="0021630B">
              <w:t>apply review and audit processes and techniques</w:t>
            </w:r>
          </w:p>
        </w:tc>
      </w:tr>
      <w:tr w:rsidTr="002C39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30B">
            <w:pPr>
              <w:pStyle w:val="BodyText"/>
              <w:rPr>
                <w:lang w:val="en-NZ"/>
              </w:rPr>
            </w:pPr>
            <w:r w:rsidRPr="0021630B">
              <w:rPr>
                <w:rStyle w:val="SpecialBold"/>
              </w:rPr>
              <w:t>Required knowledge</w:t>
            </w:r>
          </w:p>
        </w:tc>
      </w:tr>
      <w:tr w:rsidTr="002C39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30B" w:rsidP="0021630B">
            <w:pPr>
              <w:pStyle w:val="BodyText"/>
            </w:pPr>
            <w:r w:rsidRPr="0021630B">
              <w:t>Specific knowledge is required to achieve the Performance Criteria of this unit, particularly its application in a variety of circumstances in which the unit may be used. This includes knowledge of the following, as required to implement and monitor health</w:t>
            </w:r>
            <w:r w:rsidRPr="0021630B">
              <w:t xml:space="preserve"> and hygiene management systems:</w:t>
            </w:r>
          </w:p>
          <w:p w:rsidR="00000000" w:rsidRPr="0021630B" w:rsidP="0021630B">
            <w:pPr>
              <w:pStyle w:val="ListBullet"/>
            </w:pPr>
            <w:r w:rsidRPr="0021630B">
              <w:t>legislative and industry health and hygiene standards and compliance requirements</w:t>
            </w:r>
          </w:p>
          <w:p w:rsidR="00000000" w:rsidRPr="0021630B" w:rsidP="0021630B">
            <w:pPr>
              <w:pStyle w:val="ListBullet"/>
            </w:pPr>
            <w:r w:rsidRPr="0021630B">
              <w:t>health and hygiene systems development processes and techniques</w:t>
            </w:r>
          </w:p>
          <w:p w:rsidR="00000000" w:rsidRPr="0021630B" w:rsidP="0021630B">
            <w:pPr>
              <w:pStyle w:val="ListBullet"/>
            </w:pPr>
            <w:r w:rsidRPr="0021630B">
              <w:t>procedures and techniques for establishing health and hygiene objectives and</w:t>
            </w:r>
            <w:r w:rsidRPr="0021630B">
              <w:t xml:space="preserve"> criteria</w:t>
            </w:r>
          </w:p>
          <w:p w:rsidR="00000000" w:rsidRPr="0021630B" w:rsidP="0021630B">
            <w:pPr>
              <w:pStyle w:val="ListBullet"/>
            </w:pPr>
            <w:r w:rsidRPr="0021630B">
              <w:t>health and hygiene management systems information procedures</w:t>
            </w:r>
          </w:p>
          <w:p w:rsidR="00000000" w:rsidRPr="0021630B" w:rsidP="0021630B">
            <w:pPr>
              <w:pStyle w:val="ListBullet"/>
            </w:pPr>
            <w:r w:rsidRPr="0021630B">
              <w:t>risk management and control theory and processes</w:t>
            </w:r>
          </w:p>
          <w:p w:rsidR="00000000" w:rsidRPr="0021630B" w:rsidP="0021630B">
            <w:pPr>
              <w:pStyle w:val="ListBullet"/>
            </w:pPr>
            <w:r w:rsidRPr="0021630B">
              <w:t>fundamentals of human disease and injury</w:t>
            </w:r>
          </w:p>
          <w:p w:rsidR="00000000" w:rsidRPr="0021630B" w:rsidP="0021630B">
            <w:pPr>
              <w:pStyle w:val="ListBullet"/>
            </w:pPr>
            <w:r w:rsidRPr="0021630B">
              <w:t>causes, symptoms and impacts of stress on employees</w:t>
            </w:r>
          </w:p>
          <w:p w:rsidR="00000000" w:rsidRPr="0021630B" w:rsidP="0021630B">
            <w:pPr>
              <w:pStyle w:val="ListBullet"/>
            </w:pPr>
            <w:r w:rsidRPr="0021630B">
              <w:t>potential impacts of drug and substance abu</w:t>
            </w:r>
            <w:r w:rsidRPr="0021630B">
              <w:t>se</w:t>
            </w:r>
          </w:p>
          <w:p w:rsidR="00000000" w:rsidRPr="0021630B" w:rsidP="0021630B">
            <w:pPr>
              <w:pStyle w:val="ListBullet"/>
            </w:pPr>
            <w:r w:rsidRPr="0021630B">
              <w:t>individual medical standards and examination systems</w:t>
            </w:r>
          </w:p>
          <w:p w:rsidR="00000000" w:rsidRPr="0021630B" w:rsidP="0021630B">
            <w:pPr>
              <w:pStyle w:val="ListBullet"/>
            </w:pPr>
            <w:r w:rsidRPr="0021630B">
              <w:t>rehabilitation processes and techniques</w:t>
            </w:r>
          </w:p>
          <w:p w:rsidR="00000000" w:rsidRPr="0021630B" w:rsidP="0021630B">
            <w:pPr>
              <w:pStyle w:val="ListBullet"/>
            </w:pPr>
            <w:r w:rsidRPr="0021630B">
              <w:t>personal  protective equipment and measures</w:t>
            </w:r>
          </w:p>
          <w:p w:rsidR="00000000" w:rsidRPr="0021630B" w:rsidP="0021630B">
            <w:pPr>
              <w:pStyle w:val="ListBullet"/>
            </w:pPr>
            <w:r w:rsidRPr="0021630B">
              <w:t>manual handling codes and practices</w:t>
            </w:r>
          </w:p>
          <w:p w:rsidR="00000000" w:rsidRPr="0021630B" w:rsidP="0021630B">
            <w:pPr>
              <w:pStyle w:val="ListBullet"/>
            </w:pPr>
            <w:r w:rsidRPr="0021630B">
              <w:t>sanitation and hygiene systems and procedures</w:t>
            </w:r>
          </w:p>
          <w:p w:rsidR="00000000" w:rsidRPr="0021630B" w:rsidP="0021630B">
            <w:pPr>
              <w:pStyle w:val="ListBullet"/>
            </w:pPr>
            <w:r w:rsidRPr="0021630B">
              <w:t>mine hazards ass</w:t>
            </w:r>
            <w:r w:rsidRPr="0021630B">
              <w:t xml:space="preserve">ociated with hazardous substances </w:t>
            </w:r>
          </w:p>
          <w:p w:rsidR="00000000" w:rsidRPr="0021630B" w:rsidP="0021630B">
            <w:pPr>
              <w:pStyle w:val="ListBullet"/>
            </w:pPr>
            <w:r w:rsidRPr="0021630B">
              <w:t>chemical information management systems (MSDS or equivalent)</w:t>
            </w:r>
          </w:p>
          <w:p w:rsidR="00000000" w:rsidRPr="0021630B" w:rsidP="0021630B">
            <w:pPr>
              <w:pStyle w:val="ListBullet"/>
            </w:pPr>
            <w:r w:rsidRPr="0021630B">
              <w:t>health hazards associated with atmosphere and the likely impacts on personnel</w:t>
            </w:r>
          </w:p>
          <w:p w:rsidR="00000000" w:rsidRPr="0021630B" w:rsidP="0021630B">
            <w:pPr>
              <w:pStyle w:val="ListBullet"/>
            </w:pPr>
            <w:r w:rsidRPr="0021630B">
              <w:t>atmosphere and dust control and protection systems</w:t>
            </w:r>
          </w:p>
          <w:p w:rsidR="00000000" w:rsidRPr="0021630B" w:rsidP="0021630B">
            <w:pPr>
              <w:pStyle w:val="ListBullet"/>
            </w:pPr>
            <w:r w:rsidRPr="0021630B">
              <w:t>health hazards and controls ass</w:t>
            </w:r>
            <w:r w:rsidRPr="0021630B">
              <w:t>ociated with mining processes and the likely impacts on personnel</w:t>
            </w:r>
          </w:p>
          <w:p w:rsidR="00000000" w:rsidRPr="0021630B" w:rsidP="0021630B">
            <w:pPr>
              <w:pStyle w:val="ListBullet"/>
            </w:pPr>
            <w:r w:rsidRPr="0021630B">
              <w:t>health hazards and controls associated with exposure to heat / cold conditions</w:t>
            </w:r>
          </w:p>
          <w:p w:rsidR="00000000" w:rsidRPr="0021630B" w:rsidP="0021630B">
            <w:pPr>
              <w:pStyle w:val="ListBullet"/>
            </w:pPr>
            <w:r w:rsidRPr="0021630B">
              <w:t>health hazards associated with:</w:t>
            </w:r>
          </w:p>
          <w:p w:rsidR="00000000" w:rsidRPr="0021630B" w:rsidP="0021630B">
            <w:pPr>
              <w:pStyle w:val="ListBullet2"/>
            </w:pPr>
            <w:r w:rsidRPr="0021630B">
              <w:t>explosives</w:t>
            </w:r>
          </w:p>
          <w:p w:rsidR="00000000" w:rsidRPr="0021630B" w:rsidP="0021630B">
            <w:pPr>
              <w:pStyle w:val="ListBullet2"/>
            </w:pPr>
            <w:r w:rsidRPr="0021630B">
              <w:t>radiation and radiation sources</w:t>
            </w:r>
          </w:p>
          <w:p w:rsidR="00000000" w:rsidRPr="0021630B" w:rsidP="0021630B">
            <w:pPr>
              <w:pStyle w:val="ListBullet2"/>
            </w:pPr>
            <w:r w:rsidRPr="0021630B">
              <w:t xml:space="preserve">equipment and plant </w:t>
            </w:r>
          </w:p>
          <w:p w:rsidR="00000000" w:rsidRPr="0021630B" w:rsidP="0021630B">
            <w:pPr>
              <w:pStyle w:val="ListBullet2"/>
            </w:pPr>
            <w:r w:rsidRPr="0021630B">
              <w:t>lighting</w:t>
            </w:r>
          </w:p>
          <w:p w:rsidR="00000000" w:rsidRPr="0021630B" w:rsidP="0021630B">
            <w:pPr>
              <w:pStyle w:val="ListBullet2"/>
            </w:pPr>
            <w:r w:rsidRPr="0021630B">
              <w:t>vibra</w:t>
            </w:r>
            <w:r w:rsidRPr="0021630B">
              <w:t>tion</w:t>
            </w:r>
          </w:p>
          <w:p w:rsidR="00000000" w:rsidRPr="0021630B" w:rsidP="0021630B">
            <w:pPr>
              <w:pStyle w:val="ListBullet2"/>
            </w:pPr>
            <w:r w:rsidRPr="0021630B">
              <w:t>noise</w:t>
            </w:r>
          </w:p>
          <w:p w:rsidR="00000000" w:rsidRPr="0021630B" w:rsidP="0021630B">
            <w:pPr>
              <w:pStyle w:val="ListBullet"/>
            </w:pPr>
            <w:r w:rsidRPr="0021630B">
              <w:t>health and hygiene training requirements and systems</w:t>
            </w:r>
          </w:p>
        </w:tc>
      </w:tr>
    </w:tbl>
    <w:p w:rsidR="00000000" w:rsidRPr="0021630B" w:rsidP="0021630B">
      <w:pPr>
        <w:pStyle w:val="BodyText"/>
      </w:pPr>
    </w:p>
    <w:p w:rsidR="00000000" w:rsidRPr="0021630B" w:rsidP="0021630B">
      <w:pPr>
        <w:pStyle w:val="AllowPageBreak"/>
      </w:pPr>
    </w:p>
    <w:p w:rsidR="00000000" w:rsidRPr="0021630B" w:rsidP="0021630B">
      <w:pPr>
        <w:pStyle w:val="Heading1"/>
      </w:pPr>
      <w:bookmarkStart w:id="10" w:name="O_132696"/>
      <w:bookmarkEnd w:id="10"/>
      <w:r w:rsidRPr="0021630B">
        <w:t>Evidence Guide</w:t>
      </w:r>
    </w:p>
    <w:tbl>
      <w:tblPr>
        <w:tblW w:w="0" w:type="auto"/>
        <w:tblLayout w:type="fixed"/>
        <w:tblCellMar>
          <w:left w:w="62" w:type="dxa"/>
          <w:right w:w="62" w:type="dxa"/>
        </w:tblCellMar>
        <w:tblLook w:val="0000"/>
      </w:tblPr>
      <w:tblGrid>
        <w:gridCol w:w="3448"/>
        <w:gridCol w:w="5074"/>
      </w:tblGrid>
      <w:tr w:rsidTr="002C391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30B">
            <w:pPr>
              <w:pStyle w:val="BodyText"/>
              <w:rPr>
                <w:lang w:val="en-NZ"/>
              </w:rPr>
            </w:pPr>
            <w:r w:rsidRPr="0021630B">
              <w:t xml:space="preserve">The evidence guide provides advice on assessment and must be read in conjunction with the performance criteria, required skills and knowledge, </w:t>
            </w:r>
            <w:r w:rsidRPr="0021630B">
              <w:t>range statement and the Assessment Guidelines for the Training Package.</w:t>
            </w:r>
          </w:p>
        </w:tc>
      </w:tr>
      <w:tr w:rsidTr="002C391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30B">
            <w:pPr>
              <w:pStyle w:val="BodyText"/>
              <w:rPr>
                <w:lang w:val="en-NZ"/>
              </w:rPr>
            </w:pPr>
            <w:r w:rsidRPr="0021630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30B">
            <w:pPr>
              <w:pStyle w:val="BodyText"/>
              <w:rPr>
                <w:lang w:val="en-NZ"/>
              </w:rPr>
            </w:pPr>
          </w:p>
        </w:tc>
      </w:tr>
      <w:tr w:rsidTr="002C391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30B">
            <w:pPr>
              <w:pStyle w:val="BodyText"/>
              <w:rPr>
                <w:lang w:val="en-NZ"/>
              </w:rPr>
            </w:pPr>
            <w:r w:rsidRPr="0021630B">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30B" w:rsidP="0021630B">
            <w:pPr>
              <w:pStyle w:val="BodyText"/>
            </w:pPr>
            <w:r w:rsidRPr="0021630B">
              <w:t>The evidence required to demonstrate competency in this unit mus</w:t>
            </w:r>
            <w:r w:rsidRPr="0021630B">
              <w:t>t be relevant to worksite operations and satisfy all of the requirements of the performance criteria, required skills and knowledge and the range statement of this unit and include evidence of the following:</w:t>
            </w:r>
          </w:p>
          <w:p w:rsidR="00000000" w:rsidRPr="0021630B" w:rsidP="0021630B">
            <w:pPr>
              <w:pStyle w:val="ListBullet"/>
            </w:pPr>
            <w:r w:rsidRPr="0021630B">
              <w:t>knowledge of the requirements, procedures and i</w:t>
            </w:r>
            <w:r w:rsidRPr="0021630B">
              <w:t>nstructions for the implementation and monitoring of health and hygiene management systems</w:t>
            </w:r>
          </w:p>
          <w:p w:rsidR="00000000" w:rsidRPr="0021630B" w:rsidP="0021630B">
            <w:pPr>
              <w:pStyle w:val="ListBullet"/>
            </w:pPr>
            <w:r w:rsidRPr="0021630B">
              <w:t xml:space="preserve">implementation of appropriate procedures and techniques for the safe, effective and efficient implementation and monitoring of health and hygiene management systems </w:t>
            </w:r>
          </w:p>
          <w:p w:rsidR="00000000" w:rsidRPr="0021630B" w:rsidP="0021630B">
            <w:pPr>
              <w:pStyle w:val="ListBullet"/>
            </w:pPr>
            <w:r w:rsidRPr="0021630B">
              <w:t>working with others to plan, prepare, implement and monitor health and hygiene management systems</w:t>
            </w:r>
          </w:p>
          <w:p w:rsidR="00000000" w:rsidRPr="0021630B" w:rsidP="0021630B">
            <w:pPr>
              <w:pStyle w:val="ListBullet"/>
            </w:pPr>
            <w:r w:rsidRPr="0021630B">
              <w:t>provision of clear and timely instruction and supervision by the individual of those involved in applying health and hygiene management systems</w:t>
            </w:r>
          </w:p>
          <w:p w:rsidR="00000000" w:rsidP="0021630B">
            <w:pPr>
              <w:pStyle w:val="ListBullet"/>
              <w:rPr>
                <w:lang w:val="en-NZ"/>
              </w:rPr>
            </w:pPr>
            <w:r w:rsidRPr="0021630B">
              <w:t>evidence of t</w:t>
            </w:r>
            <w:r w:rsidRPr="0021630B">
              <w:t>he consistent successful implementation and monitoring of health and hygiene management systems</w:t>
            </w:r>
          </w:p>
        </w:tc>
      </w:tr>
      <w:tr w:rsidTr="002C391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30B">
            <w:pPr>
              <w:pStyle w:val="BodyText"/>
              <w:rPr>
                <w:lang w:val="en-NZ"/>
              </w:rPr>
            </w:pPr>
            <w:r w:rsidRPr="0021630B">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30B" w:rsidP="0021630B">
            <w:pPr>
              <w:pStyle w:val="ListBullet"/>
            </w:pPr>
            <w:r w:rsidRPr="0021630B">
              <w:t>This unit must be assessed in the context of the work environment. Where personal safety or environmental dam</w:t>
            </w:r>
            <w:r w:rsidRPr="0021630B">
              <w:t>age are limiting factors, assessment may occur in a simulated environment provided it is realistic and sufficiently rigorous to cover all aspects of workplace performance, including task skills, task management skills, contingency management skills and job</w:t>
            </w:r>
            <w:r w:rsidRPr="0021630B">
              <w:t xml:space="preserve"> role environment skills. </w:t>
            </w:r>
          </w:p>
          <w:p w:rsidR="00000000" w:rsidRPr="0021630B" w:rsidP="0021630B">
            <w:pPr>
              <w:pStyle w:val="ListBullet"/>
            </w:pPr>
            <w:r w:rsidRPr="0021630B">
              <w:t>The assessment environment should not disadvantage the participant. For example, language, literacy and numeracy demands of assessment should not be greater than those required on the job.</w:t>
            </w:r>
          </w:p>
          <w:p w:rsidR="00000000" w:rsidRPr="0021630B" w:rsidP="0021630B">
            <w:pPr>
              <w:pStyle w:val="ListBullet"/>
            </w:pPr>
            <w:r w:rsidRPr="0021630B">
              <w:t>Customisation of assessment and delivery</w:t>
            </w:r>
            <w:r w:rsidRPr="0021630B">
              <w:t xml:space="preserve"> environment to sensitively accommodate cultural diversity.</w:t>
            </w:r>
          </w:p>
          <w:p w:rsidR="00000000" w:rsidRPr="0021630B" w:rsidP="0021630B">
            <w:pPr>
              <w:pStyle w:val="ListBullet"/>
            </w:pPr>
            <w:r w:rsidRPr="0021630B">
              <w:t>Aboriginal people and other people from a non English speaking background may have second language issues.</w:t>
            </w:r>
          </w:p>
          <w:p w:rsidR="00000000" w:rsidRPr="0021630B" w:rsidP="0021630B">
            <w:pPr>
              <w:pStyle w:val="ListBullet"/>
            </w:pPr>
            <w:r w:rsidRPr="0021630B">
              <w:t>Assessment of this competency requires typical resources normally used in a resources and</w:t>
            </w:r>
            <w:r w:rsidRPr="0021630B">
              <w:t xml:space="preserve"> infrastructure sector environment. Selection and use of resources for particular worksites may differ due to the site circumstances.</w:t>
            </w:r>
          </w:p>
          <w:p w:rsidR="00000000" w:rsidRPr="0021630B" w:rsidP="0021630B">
            <w:pPr>
              <w:pStyle w:val="ListBullet"/>
            </w:pPr>
            <w:r w:rsidRPr="0021630B">
              <w:t>Where applicable, physical resources should include equipment modified for people with disabilities.</w:t>
            </w:r>
          </w:p>
          <w:p w:rsidR="00000000" w:rsidP="0021630B">
            <w:pPr>
              <w:pStyle w:val="ListBullet"/>
              <w:rPr>
                <w:lang w:val="en-NZ"/>
              </w:rPr>
            </w:pPr>
            <w:r w:rsidRPr="0021630B">
              <w:t>Access must be provid</w:t>
            </w:r>
            <w:r w:rsidRPr="0021630B">
              <w:t>ed to appropriate learning and/or assessment support when required.</w:t>
            </w:r>
          </w:p>
        </w:tc>
      </w:tr>
      <w:tr w:rsidTr="002C391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30B">
            <w:pPr>
              <w:pStyle w:val="BodyText"/>
              <w:rPr>
                <w:lang w:val="en-NZ"/>
              </w:rPr>
            </w:pPr>
            <w:r w:rsidRPr="0021630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30B" w:rsidP="0021630B">
            <w:pPr>
              <w:pStyle w:val="BodyText"/>
            </w:pPr>
            <w:r w:rsidRPr="0021630B">
              <w:t xml:space="preserve">This unit may be assessed in a holistic way with other units of competency.  The assessment strategy for this unit must verify required knowledge </w:t>
            </w:r>
            <w:r w:rsidRPr="0021630B">
              <w:t xml:space="preserve">and skill and practical application using more than one of the following assessment methods: </w:t>
            </w:r>
          </w:p>
          <w:p w:rsidR="00000000" w:rsidRPr="0021630B" w:rsidP="0021630B">
            <w:pPr>
              <w:pStyle w:val="ListBullet"/>
            </w:pPr>
            <w:r w:rsidRPr="0021630B">
              <w:t xml:space="preserve">written and/or oral assessment of the candidate's required knowledge </w:t>
            </w:r>
          </w:p>
          <w:p w:rsidR="00000000" w:rsidRPr="0021630B" w:rsidP="0021630B">
            <w:pPr>
              <w:pStyle w:val="ListBullet"/>
            </w:pPr>
            <w:r w:rsidRPr="0021630B">
              <w:t xml:space="preserve">observed, documented and/or first hand testimonial evidence of the candidate's: </w:t>
            </w:r>
          </w:p>
          <w:p w:rsidR="00000000" w:rsidRPr="0021630B" w:rsidP="0021630B">
            <w:pPr>
              <w:pStyle w:val="ListBullet2"/>
            </w:pPr>
            <w:r w:rsidRPr="0021630B">
              <w:t>implement</w:t>
            </w:r>
            <w:r w:rsidRPr="0021630B">
              <w:t xml:space="preserve">ation of appropriate procedures and techniques for the safe, effective and efficient achievement of the required outcomes </w:t>
            </w:r>
          </w:p>
          <w:p w:rsidR="00000000" w:rsidRPr="0021630B" w:rsidP="0021630B">
            <w:pPr>
              <w:pStyle w:val="ListBullet2"/>
            </w:pPr>
            <w:r w:rsidRPr="0021630B">
              <w:t>consistently achieving the required outcomes</w:t>
            </w:r>
          </w:p>
          <w:p w:rsidR="00000000" w:rsidRPr="0021630B" w:rsidP="0021630B">
            <w:pPr>
              <w:pStyle w:val="ListBullet"/>
            </w:pPr>
            <w:r w:rsidRPr="0021630B">
              <w:t>first hand testimonial evidence of the candidate's:</w:t>
            </w:r>
          </w:p>
          <w:p w:rsidR="00000000" w:rsidRPr="0021630B" w:rsidP="0021630B">
            <w:pPr>
              <w:pStyle w:val="ListBullet2"/>
            </w:pPr>
            <w:r w:rsidRPr="0021630B">
              <w:t>working with others to plan, prepa</w:t>
            </w:r>
            <w:r w:rsidRPr="0021630B">
              <w:t>re, implement and monitor health and hygiene management systems</w:t>
            </w:r>
          </w:p>
          <w:p w:rsidR="00000000" w:rsidP="0021630B">
            <w:pPr>
              <w:pStyle w:val="ListBullet2"/>
              <w:rPr>
                <w:lang w:val="en-NZ"/>
              </w:rPr>
            </w:pPr>
            <w:r w:rsidRPr="0021630B">
              <w:t>provision of clear and timely instruction and supervision by the individual of those involved in the application of health and hygiene management systems</w:t>
            </w:r>
          </w:p>
        </w:tc>
      </w:tr>
      <w:tr w:rsidTr="002C391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30B">
            <w:pPr>
              <w:pStyle w:val="BodyText"/>
              <w:rPr>
                <w:lang w:val="en-NZ"/>
              </w:rPr>
            </w:pPr>
            <w:r w:rsidRPr="0021630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30B" w:rsidP="0021630B">
            <w:pPr>
              <w:pStyle w:val="BodyText"/>
            </w:pPr>
            <w:r w:rsidRPr="0021630B">
              <w:t>Consult the SkillsDMC User Guide for further information on assessment including access and equity issues.</w:t>
            </w:r>
          </w:p>
        </w:tc>
      </w:tr>
    </w:tbl>
    <w:p w:rsidR="00000000" w:rsidRPr="0021630B" w:rsidP="0021630B">
      <w:pPr>
        <w:pStyle w:val="BodyText"/>
      </w:pPr>
    </w:p>
    <w:p w:rsidR="00000000" w:rsidRPr="0021630B" w:rsidP="0021630B">
      <w:pPr>
        <w:pStyle w:val="AllowPageBreak"/>
      </w:pPr>
    </w:p>
    <w:p w:rsidR="00000000" w:rsidRPr="0021630B" w:rsidP="0021630B">
      <w:pPr>
        <w:pStyle w:val="Heading1"/>
      </w:pPr>
      <w:bookmarkStart w:id="11" w:name="O_132697"/>
      <w:bookmarkEnd w:id="11"/>
      <w:r w:rsidRPr="0021630B">
        <w:t>Range Statement</w:t>
      </w:r>
    </w:p>
    <w:tbl>
      <w:tblPr>
        <w:tblW w:w="0" w:type="auto"/>
        <w:tblLayout w:type="fixed"/>
        <w:tblCellMar>
          <w:left w:w="62" w:type="dxa"/>
          <w:right w:w="62" w:type="dxa"/>
        </w:tblCellMar>
        <w:tblLook w:val="0000"/>
      </w:tblPr>
      <w:tblGrid>
        <w:gridCol w:w="3508"/>
        <w:gridCol w:w="5014"/>
      </w:tblGrid>
      <w:tr w:rsidTr="002C391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30B">
            <w:pPr>
              <w:pStyle w:val="BodyText"/>
              <w:rPr>
                <w:lang w:val="en-NZ"/>
              </w:rPr>
            </w:pPr>
            <w:r w:rsidRPr="0021630B">
              <w:t>The range statement relates to the unit of competency as a whole. It allows for different work environments and si</w:t>
            </w:r>
            <w:r w:rsidRPr="0021630B">
              <w:t>tuations that may affect performance. Bold italicised wording, if used in the performance criteria, is detailed below. Essential operating conditions that may be present with training and assessment (depending on the work situation, needs of the candidate,</w:t>
            </w:r>
            <w:r w:rsidRPr="0021630B">
              <w:t xml:space="preserve"> accessibility of the item, and local industry and regional contexts) may also be included.</w:t>
            </w:r>
          </w:p>
        </w:tc>
      </w:tr>
      <w:tr w:rsidTr="002C3911">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30B" w:rsidP="0021630B">
            <w:pPr>
              <w:pStyle w:val="BodyText"/>
            </w:pPr>
            <w:r w:rsidRPr="0021630B">
              <w:rPr>
                <w:rStyle w:val="SpecialBold"/>
              </w:rPr>
              <w:t>Relevant compliance documentation</w:t>
            </w:r>
          </w:p>
          <w:p w:rsidR="00000000" w:rsidP="0021630B">
            <w:pPr>
              <w:pStyle w:val="BodyText"/>
              <w:rPr>
                <w:lang w:val="en-NZ"/>
              </w:rPr>
            </w:pPr>
            <w:r w:rsidRPr="0021630B">
              <w:t>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30B" w:rsidP="0021630B">
            <w:pPr>
              <w:pStyle w:val="ListBullet"/>
            </w:pPr>
            <w:r w:rsidRPr="0021630B">
              <w:t>legislative, organisation and site requirements and procedures</w:t>
            </w:r>
          </w:p>
          <w:p w:rsidR="00000000" w:rsidRPr="0021630B" w:rsidP="0021630B">
            <w:pPr>
              <w:pStyle w:val="ListBullet"/>
            </w:pPr>
            <w:r w:rsidRPr="0021630B">
              <w:t xml:space="preserve">manufacturer's guidelines and specifications </w:t>
            </w:r>
          </w:p>
          <w:p w:rsidR="00000000" w:rsidRPr="0021630B" w:rsidP="0021630B">
            <w:pPr>
              <w:pStyle w:val="ListBullet"/>
            </w:pPr>
            <w:r w:rsidRPr="0021630B">
              <w:t>Australian standards</w:t>
            </w:r>
          </w:p>
          <w:p w:rsidR="00000000" w:rsidRPr="0021630B" w:rsidP="0021630B">
            <w:pPr>
              <w:pStyle w:val="ListBullet"/>
            </w:pPr>
            <w:r w:rsidRPr="0021630B">
              <w:t>code of practice</w:t>
            </w:r>
          </w:p>
          <w:p w:rsidR="00000000" w:rsidRPr="0021630B" w:rsidP="0021630B">
            <w:pPr>
              <w:pStyle w:val="ListBullet"/>
            </w:pPr>
            <w:r w:rsidRPr="0021630B">
              <w:t>Employment and workplace relations legislation</w:t>
            </w:r>
          </w:p>
          <w:p w:rsidR="00000000" w:rsidP="0021630B">
            <w:pPr>
              <w:pStyle w:val="ListBullet"/>
              <w:rPr>
                <w:lang w:val="en-NZ"/>
              </w:rPr>
            </w:pPr>
            <w:r w:rsidRPr="0021630B">
              <w:t>Equal Employment Opportunity and Disability Discrimination legislation</w:t>
            </w:r>
          </w:p>
        </w:tc>
      </w:tr>
      <w:tr w:rsidTr="002C3911">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30B">
            <w:pPr>
              <w:pStyle w:val="BodyText"/>
              <w:rPr>
                <w:lang w:val="en-NZ"/>
              </w:rPr>
            </w:pPr>
            <w:r w:rsidRPr="0021630B">
              <w:t xml:space="preserve">The </w:t>
            </w:r>
            <w:r w:rsidRPr="0021630B">
              <w:rPr>
                <w:rStyle w:val="SpecialBold"/>
              </w:rPr>
              <w:t>causal chain</w:t>
            </w:r>
            <w:r w:rsidRPr="0021630B">
              <w:t xml:space="preserve"> and focus of disease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30B" w:rsidP="0021630B">
            <w:pPr>
              <w:pStyle w:val="ListBullet"/>
            </w:pPr>
            <w:r w:rsidRPr="0021630B">
              <w:t>basic cell structure</w:t>
            </w:r>
          </w:p>
          <w:p w:rsidR="00000000" w:rsidRPr="0021630B" w:rsidP="0021630B">
            <w:pPr>
              <w:pStyle w:val="ListBullet"/>
            </w:pPr>
            <w:r w:rsidRPr="0021630B">
              <w:t>sites where toxic substanc</w:t>
            </w:r>
            <w:r w:rsidRPr="0021630B">
              <w:t>es can cause disease</w:t>
            </w:r>
          </w:p>
          <w:p w:rsidR="00000000" w:rsidRPr="0021630B" w:rsidP="0021630B">
            <w:pPr>
              <w:pStyle w:val="ListBullet"/>
            </w:pPr>
            <w:r w:rsidRPr="0021630B">
              <w:t>routes of entry, including:</w:t>
            </w:r>
          </w:p>
          <w:p w:rsidR="00000000" w:rsidRPr="0021630B" w:rsidP="0021630B">
            <w:pPr>
              <w:pStyle w:val="ListBullet2"/>
            </w:pPr>
            <w:r w:rsidRPr="0021630B">
              <w:t>mechanisms covering inhalation</w:t>
            </w:r>
          </w:p>
          <w:p w:rsidR="00000000" w:rsidRPr="0021630B" w:rsidP="0021630B">
            <w:pPr>
              <w:pStyle w:val="ListBullet2"/>
            </w:pPr>
            <w:r w:rsidRPr="0021630B">
              <w:t xml:space="preserve">absorption </w:t>
            </w:r>
          </w:p>
          <w:p w:rsidR="00000000" w:rsidRPr="0021630B" w:rsidP="0021630B">
            <w:pPr>
              <w:pStyle w:val="ListBullet2"/>
            </w:pPr>
            <w:r w:rsidRPr="0021630B">
              <w:t>ingestion</w:t>
            </w:r>
          </w:p>
          <w:p w:rsidR="00000000" w:rsidRPr="0021630B" w:rsidP="0021630B">
            <w:pPr>
              <w:pStyle w:val="ListBullet"/>
            </w:pPr>
            <w:r w:rsidRPr="0021630B">
              <w:t xml:space="preserve">routes of exit </w:t>
            </w:r>
          </w:p>
          <w:p w:rsidR="00000000" w:rsidP="0021630B">
            <w:pPr>
              <w:pStyle w:val="ListBullet"/>
              <w:rPr>
                <w:lang w:val="en-NZ"/>
              </w:rPr>
            </w:pPr>
            <w:r w:rsidRPr="0021630B">
              <w:t>physic injuries</w:t>
            </w:r>
          </w:p>
        </w:tc>
      </w:tr>
      <w:tr w:rsidTr="002C3911">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30B">
            <w:pPr>
              <w:pStyle w:val="BodyText"/>
              <w:rPr>
                <w:lang w:val="en-NZ"/>
              </w:rPr>
            </w:pPr>
            <w:r w:rsidRPr="0021630B">
              <w:rPr>
                <w:rStyle w:val="SpecialBold"/>
              </w:rPr>
              <w:t>Common diseases</w:t>
            </w:r>
            <w:r w:rsidRPr="0021630B">
              <w:t xml:space="preserve"> may include the fundamental causes and effects of:</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30B" w:rsidP="0021630B">
            <w:pPr>
              <w:pStyle w:val="ListBullet"/>
            </w:pPr>
            <w:r w:rsidRPr="0021630B">
              <w:t>lung disease</w:t>
            </w:r>
          </w:p>
          <w:p w:rsidR="00000000" w:rsidRPr="0021630B" w:rsidP="0021630B">
            <w:pPr>
              <w:pStyle w:val="ListBullet"/>
            </w:pPr>
            <w:r w:rsidRPr="0021630B">
              <w:t>chronic bronchitis</w:t>
            </w:r>
          </w:p>
          <w:p w:rsidR="00000000" w:rsidRPr="0021630B" w:rsidP="0021630B">
            <w:pPr>
              <w:pStyle w:val="ListBullet"/>
            </w:pPr>
            <w:r w:rsidRPr="0021630B">
              <w:t>emphysema</w:t>
            </w:r>
          </w:p>
          <w:p w:rsidR="00000000" w:rsidRPr="0021630B" w:rsidP="0021630B">
            <w:pPr>
              <w:pStyle w:val="ListBullet"/>
            </w:pPr>
            <w:r w:rsidRPr="0021630B">
              <w:t>heart disease</w:t>
            </w:r>
          </w:p>
          <w:p w:rsidR="00000000" w:rsidRPr="0021630B" w:rsidP="0021630B">
            <w:pPr>
              <w:pStyle w:val="ListBullet"/>
            </w:pPr>
            <w:r w:rsidRPr="0021630B">
              <w:t>pulmonary oedema</w:t>
            </w:r>
          </w:p>
          <w:p w:rsidR="00000000" w:rsidRPr="0021630B" w:rsidP="0021630B">
            <w:pPr>
              <w:pStyle w:val="ListBullet"/>
            </w:pPr>
            <w:r w:rsidRPr="0021630B">
              <w:t>pulmonary fibrosis</w:t>
            </w:r>
          </w:p>
          <w:p w:rsidR="00000000" w:rsidRPr="0021630B" w:rsidP="0021630B">
            <w:pPr>
              <w:pStyle w:val="ListBullet"/>
            </w:pPr>
            <w:r w:rsidRPr="0021630B">
              <w:t>cancers</w:t>
            </w:r>
          </w:p>
          <w:p w:rsidR="00000000" w:rsidRPr="0021630B" w:rsidP="0021630B">
            <w:pPr>
              <w:pStyle w:val="ListBullet"/>
            </w:pPr>
            <w:r w:rsidRPr="0021630B">
              <w:t>hypersensitivity</w:t>
            </w:r>
          </w:p>
          <w:p w:rsidR="00000000" w:rsidRPr="0021630B" w:rsidP="0021630B">
            <w:pPr>
              <w:pStyle w:val="ListBullet"/>
            </w:pPr>
            <w:r w:rsidRPr="0021630B">
              <w:t>occupational asthma</w:t>
            </w:r>
          </w:p>
          <w:p w:rsidR="00000000" w:rsidRPr="0021630B" w:rsidP="0021630B">
            <w:pPr>
              <w:pStyle w:val="ListBullet"/>
            </w:pPr>
            <w:r w:rsidRPr="0021630B">
              <w:t>alveoli tis</w:t>
            </w:r>
          </w:p>
          <w:p w:rsidR="00000000" w:rsidRPr="0021630B" w:rsidP="0021630B">
            <w:pPr>
              <w:pStyle w:val="ListBullet"/>
            </w:pPr>
            <w:r w:rsidRPr="0021630B">
              <w:t>dermatitis</w:t>
            </w:r>
          </w:p>
          <w:p w:rsidR="00000000" w:rsidRPr="0021630B" w:rsidP="0021630B">
            <w:pPr>
              <w:pStyle w:val="ListBullet"/>
            </w:pPr>
            <w:r w:rsidRPr="0021630B">
              <w:t>allergic contact dermatitis</w:t>
            </w:r>
          </w:p>
          <w:p w:rsidR="00000000" w:rsidRPr="0021630B" w:rsidP="0021630B">
            <w:pPr>
              <w:pStyle w:val="ListBullet"/>
            </w:pPr>
            <w:r w:rsidRPr="0021630B">
              <w:t>skin cancer</w:t>
            </w:r>
          </w:p>
          <w:p w:rsidR="00000000" w:rsidRPr="0021630B" w:rsidP="0021630B">
            <w:pPr>
              <w:pStyle w:val="ListBullet"/>
            </w:pPr>
            <w:r w:rsidRPr="0021630B">
              <w:t>poisoning</w:t>
            </w:r>
          </w:p>
          <w:p w:rsidR="00000000" w:rsidRPr="0021630B" w:rsidP="0021630B">
            <w:pPr>
              <w:pStyle w:val="ListBullet"/>
            </w:pPr>
            <w:r w:rsidRPr="0021630B">
              <w:t>nervous system disease</w:t>
            </w:r>
          </w:p>
          <w:p w:rsidR="00000000" w:rsidP="0021630B">
            <w:pPr>
              <w:pStyle w:val="ListBullet"/>
              <w:rPr>
                <w:lang w:val="en-NZ"/>
              </w:rPr>
            </w:pPr>
            <w:r w:rsidRPr="0021630B">
              <w:t>circulatory system disease</w:t>
            </w:r>
          </w:p>
        </w:tc>
      </w:tr>
      <w:tr w:rsidTr="002C3911">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30B">
            <w:pPr>
              <w:pStyle w:val="BodyText"/>
              <w:rPr>
                <w:lang w:val="en-NZ"/>
              </w:rPr>
            </w:pPr>
            <w:r w:rsidRPr="0021630B">
              <w:rPr>
                <w:rStyle w:val="SpecialBold"/>
              </w:rPr>
              <w:t>Common disease</w:t>
            </w:r>
            <w:r w:rsidRPr="0021630B">
              <w:t xml:space="preserve"> related to routes of exit may include those involving:</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30B" w:rsidP="0021630B">
            <w:pPr>
              <w:pStyle w:val="ListBullet"/>
            </w:pPr>
            <w:r w:rsidRPr="0021630B">
              <w:t>liver</w:t>
            </w:r>
          </w:p>
          <w:p w:rsidR="00000000" w:rsidRPr="0021630B" w:rsidP="0021630B">
            <w:pPr>
              <w:pStyle w:val="ListBullet"/>
            </w:pPr>
            <w:r w:rsidRPr="0021630B">
              <w:t>kidney</w:t>
            </w:r>
          </w:p>
          <w:p w:rsidR="00000000" w:rsidRPr="0021630B" w:rsidP="0021630B">
            <w:pPr>
              <w:pStyle w:val="ListBullet"/>
            </w:pPr>
            <w:r w:rsidRPr="0021630B">
              <w:t>bladder</w:t>
            </w:r>
          </w:p>
          <w:p w:rsidR="00000000" w:rsidRPr="0021630B" w:rsidP="0021630B">
            <w:pPr>
              <w:pStyle w:val="ListBullet"/>
            </w:pPr>
            <w:r w:rsidRPr="0021630B">
              <w:t xml:space="preserve">reproductive systems </w:t>
            </w:r>
          </w:p>
          <w:p w:rsidR="00000000" w:rsidP="0021630B">
            <w:pPr>
              <w:pStyle w:val="ListBullet"/>
              <w:rPr>
                <w:lang w:val="en-NZ"/>
              </w:rPr>
            </w:pPr>
            <w:r w:rsidRPr="0021630B">
              <w:t>cover the latency potential</w:t>
            </w:r>
          </w:p>
        </w:tc>
      </w:tr>
      <w:tr w:rsidTr="002C3911">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30B">
            <w:pPr>
              <w:pStyle w:val="BodyText"/>
              <w:rPr>
                <w:lang w:val="en-NZ"/>
              </w:rPr>
            </w:pPr>
            <w:r w:rsidRPr="0021630B">
              <w:t xml:space="preserve">Causes of </w:t>
            </w:r>
            <w:r w:rsidRPr="0021630B">
              <w:rPr>
                <w:rStyle w:val="SpecialBold"/>
              </w:rPr>
              <w:t>stress</w:t>
            </w:r>
            <w:r w:rsidRPr="0021630B">
              <w:t xml:space="preserve"> (stressors)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30B" w:rsidP="0021630B">
            <w:pPr>
              <w:pStyle w:val="ListBullet"/>
            </w:pPr>
            <w:r w:rsidRPr="0021630B">
              <w:t>environmental factors</w:t>
            </w:r>
          </w:p>
          <w:p w:rsidR="00000000" w:rsidRPr="0021630B" w:rsidP="0021630B">
            <w:pPr>
              <w:pStyle w:val="ListBullet"/>
            </w:pPr>
            <w:r w:rsidRPr="0021630B">
              <w:t>bad workplace design</w:t>
            </w:r>
          </w:p>
          <w:p w:rsidR="00000000" w:rsidRPr="0021630B" w:rsidP="0021630B">
            <w:pPr>
              <w:pStyle w:val="ListBullet"/>
            </w:pPr>
            <w:r w:rsidRPr="0021630B">
              <w:t>work hazards</w:t>
            </w:r>
          </w:p>
          <w:p w:rsidR="00000000" w:rsidRPr="0021630B" w:rsidP="0021630B">
            <w:pPr>
              <w:pStyle w:val="ListBullet"/>
            </w:pPr>
            <w:r w:rsidRPr="0021630B">
              <w:t>job design</w:t>
            </w:r>
          </w:p>
          <w:p w:rsidR="00000000" w:rsidRPr="0021630B" w:rsidP="0021630B">
            <w:pPr>
              <w:pStyle w:val="ListBullet"/>
            </w:pPr>
            <w:r w:rsidRPr="0021630B">
              <w:t>job monotony</w:t>
            </w:r>
          </w:p>
          <w:p w:rsidR="00000000" w:rsidRPr="0021630B" w:rsidP="0021630B">
            <w:pPr>
              <w:pStyle w:val="ListBullet"/>
            </w:pPr>
            <w:r w:rsidRPr="0021630B">
              <w:t>cont</w:t>
            </w:r>
            <w:r w:rsidRPr="0021630B">
              <w:t>ractual conditions</w:t>
            </w:r>
          </w:p>
          <w:p w:rsidR="00000000" w:rsidRPr="0021630B" w:rsidP="0021630B">
            <w:pPr>
              <w:pStyle w:val="ListBullet"/>
            </w:pPr>
            <w:r w:rsidRPr="0021630B">
              <w:t>esteem values</w:t>
            </w:r>
          </w:p>
          <w:p w:rsidR="00000000" w:rsidRPr="0021630B" w:rsidP="0021630B">
            <w:pPr>
              <w:pStyle w:val="ListBullet"/>
            </w:pPr>
            <w:r w:rsidRPr="0021630B">
              <w:t>relationship difficulties</w:t>
            </w:r>
          </w:p>
          <w:p w:rsidR="00000000" w:rsidRPr="0021630B" w:rsidP="0021630B">
            <w:pPr>
              <w:pStyle w:val="ListBullet"/>
            </w:pPr>
            <w:r w:rsidRPr="0021630B">
              <w:t xml:space="preserve">lack of control </w:t>
            </w:r>
          </w:p>
          <w:p w:rsidR="00000000" w:rsidP="0021630B">
            <w:pPr>
              <w:pStyle w:val="ListBullet"/>
              <w:rPr>
                <w:lang w:val="en-NZ"/>
              </w:rPr>
            </w:pPr>
            <w:r w:rsidRPr="0021630B">
              <w:t>physical impairments</w:t>
            </w:r>
          </w:p>
        </w:tc>
      </w:tr>
      <w:tr w:rsidTr="002C3911">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30B">
            <w:pPr>
              <w:pStyle w:val="BodyText"/>
              <w:rPr>
                <w:lang w:val="en-NZ"/>
              </w:rPr>
            </w:pPr>
            <w:r w:rsidRPr="0021630B">
              <w:rPr>
                <w:rStyle w:val="SpecialBold"/>
              </w:rPr>
              <w:t>Stress</w:t>
            </w:r>
            <w:r w:rsidRPr="0021630B">
              <w:t xml:space="preserve"> effects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30B" w:rsidP="0021630B">
            <w:pPr>
              <w:pStyle w:val="ListBullet"/>
            </w:pPr>
            <w:r w:rsidRPr="0021630B">
              <w:t>fatigue</w:t>
            </w:r>
          </w:p>
          <w:p w:rsidR="00000000" w:rsidRPr="0021630B" w:rsidP="0021630B">
            <w:pPr>
              <w:pStyle w:val="ListBullet"/>
            </w:pPr>
            <w:r w:rsidRPr="0021630B">
              <w:t>anxiety</w:t>
            </w:r>
          </w:p>
          <w:p w:rsidR="00000000" w:rsidRPr="0021630B" w:rsidP="0021630B">
            <w:pPr>
              <w:pStyle w:val="ListBullet"/>
            </w:pPr>
            <w:r w:rsidRPr="0021630B">
              <w:t>hypertension</w:t>
            </w:r>
          </w:p>
          <w:p w:rsidR="00000000" w:rsidRPr="0021630B" w:rsidP="0021630B">
            <w:pPr>
              <w:pStyle w:val="ListBullet"/>
            </w:pPr>
            <w:r w:rsidRPr="0021630B">
              <w:t>depression</w:t>
            </w:r>
          </w:p>
          <w:p w:rsidR="00000000" w:rsidRPr="0021630B" w:rsidP="0021630B">
            <w:pPr>
              <w:pStyle w:val="ListBullet"/>
            </w:pPr>
            <w:r w:rsidRPr="0021630B">
              <w:t>hostility and aggression</w:t>
            </w:r>
          </w:p>
          <w:p w:rsidR="00000000" w:rsidRPr="0021630B" w:rsidP="0021630B">
            <w:pPr>
              <w:pStyle w:val="ListBullet"/>
            </w:pPr>
            <w:r w:rsidRPr="0021630B">
              <w:t>psychosomatic complaints</w:t>
            </w:r>
          </w:p>
          <w:p w:rsidR="00000000" w:rsidRPr="0021630B" w:rsidP="0021630B">
            <w:pPr>
              <w:pStyle w:val="ListBullet"/>
            </w:pPr>
            <w:r w:rsidRPr="0021630B">
              <w:t xml:space="preserve">neuroses </w:t>
            </w:r>
          </w:p>
          <w:p w:rsidR="00000000" w:rsidRPr="0021630B" w:rsidP="0021630B">
            <w:pPr>
              <w:pStyle w:val="BodyText"/>
            </w:pPr>
            <w:r w:rsidRPr="0021630B">
              <w:t>They may also be associated/linked with:</w:t>
            </w:r>
          </w:p>
          <w:p w:rsidR="00000000" w:rsidRPr="0021630B" w:rsidP="0021630B">
            <w:pPr>
              <w:pStyle w:val="ListBullet"/>
            </w:pPr>
            <w:r w:rsidRPr="0021630B">
              <w:t>bronchial asthma</w:t>
            </w:r>
          </w:p>
          <w:p w:rsidR="00000000" w:rsidRPr="0021630B" w:rsidP="0021630B">
            <w:pPr>
              <w:pStyle w:val="ListBullet"/>
            </w:pPr>
            <w:r w:rsidRPr="0021630B">
              <w:t>nervous rashes</w:t>
            </w:r>
          </w:p>
          <w:p w:rsidR="00000000" w:rsidRPr="0021630B" w:rsidP="0021630B">
            <w:pPr>
              <w:pStyle w:val="ListBullet"/>
            </w:pPr>
            <w:r w:rsidRPr="0021630B">
              <w:t xml:space="preserve">diabetes </w:t>
            </w:r>
          </w:p>
          <w:p w:rsidR="00000000" w:rsidP="0021630B">
            <w:pPr>
              <w:pStyle w:val="ListBullet"/>
              <w:rPr>
                <w:lang w:val="en-NZ"/>
              </w:rPr>
            </w:pPr>
            <w:r w:rsidRPr="0021630B">
              <w:t>some cancers</w:t>
            </w:r>
          </w:p>
        </w:tc>
      </w:tr>
      <w:tr w:rsidTr="002C3911">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30B">
            <w:pPr>
              <w:pStyle w:val="BodyText"/>
              <w:rPr>
                <w:lang w:val="en-NZ"/>
              </w:rPr>
            </w:pPr>
            <w:r w:rsidRPr="0021630B">
              <w:rPr>
                <w:rStyle w:val="SpecialBold"/>
              </w:rPr>
              <w:t>Shift work</w:t>
            </w:r>
            <w:r w:rsidRPr="0021630B">
              <w:t xml:space="preserve"> responses are related to circadian rhythms (24 hour rhythms) and may result in:</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30B" w:rsidP="0021630B">
            <w:pPr>
              <w:pStyle w:val="ListBullet"/>
            </w:pPr>
            <w:r w:rsidRPr="0021630B">
              <w:t>disturbed or inadequate sleep</w:t>
            </w:r>
          </w:p>
          <w:p w:rsidR="00000000" w:rsidRPr="0021630B" w:rsidP="0021630B">
            <w:pPr>
              <w:pStyle w:val="ListBullet"/>
            </w:pPr>
            <w:r w:rsidRPr="0021630B">
              <w:t>fatigue</w:t>
            </w:r>
          </w:p>
          <w:p w:rsidR="00000000" w:rsidRPr="0021630B" w:rsidP="0021630B">
            <w:pPr>
              <w:pStyle w:val="ListBullet"/>
            </w:pPr>
            <w:r w:rsidRPr="0021630B">
              <w:t>depression and neuroses</w:t>
            </w:r>
          </w:p>
          <w:p w:rsidR="00000000" w:rsidRPr="0021630B" w:rsidP="0021630B">
            <w:pPr>
              <w:pStyle w:val="ListBullet"/>
            </w:pPr>
            <w:r w:rsidRPr="0021630B">
              <w:t>dependence on drugs</w:t>
            </w:r>
          </w:p>
          <w:p w:rsidR="00000000" w:rsidRPr="0021630B" w:rsidP="0021630B">
            <w:pPr>
              <w:pStyle w:val="ListBullet"/>
            </w:pPr>
            <w:r w:rsidRPr="0021630B">
              <w:t>susceptibility to sickness</w:t>
            </w:r>
          </w:p>
          <w:p w:rsidR="00000000" w:rsidP="0021630B">
            <w:pPr>
              <w:pStyle w:val="ListBullet"/>
              <w:rPr>
                <w:lang w:val="en-NZ"/>
              </w:rPr>
            </w:pPr>
            <w:r w:rsidRPr="0021630B">
              <w:t>disturbed family and social life</w:t>
            </w:r>
          </w:p>
        </w:tc>
      </w:tr>
      <w:tr w:rsidTr="002C3911">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30B">
            <w:pPr>
              <w:pStyle w:val="BodyText"/>
              <w:rPr>
                <w:lang w:val="en-NZ"/>
              </w:rPr>
            </w:pPr>
            <w:r w:rsidRPr="0021630B">
              <w:rPr>
                <w:rStyle w:val="SpecialBold"/>
              </w:rPr>
              <w:t>Alcohol and other drug</w:t>
            </w:r>
            <w:r w:rsidRPr="0021630B">
              <w:t>/</w:t>
            </w:r>
            <w:r w:rsidRPr="0021630B">
              <w:rPr>
                <w:rStyle w:val="SpecialBold"/>
              </w:rPr>
              <w:t>substances</w:t>
            </w:r>
            <w:r w:rsidRPr="0021630B">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30B" w:rsidP="0021630B">
            <w:pPr>
              <w:pStyle w:val="ListBullet"/>
            </w:pPr>
            <w:r w:rsidRPr="0021630B">
              <w:t>alcohol</w:t>
            </w:r>
          </w:p>
          <w:p w:rsidR="00000000" w:rsidRPr="0021630B" w:rsidP="0021630B">
            <w:pPr>
              <w:pStyle w:val="ListBullet"/>
            </w:pPr>
            <w:r w:rsidRPr="0021630B">
              <w:t>nicotine</w:t>
            </w:r>
          </w:p>
          <w:p w:rsidR="00000000" w:rsidRPr="0021630B" w:rsidP="0021630B">
            <w:pPr>
              <w:pStyle w:val="ListBullet"/>
            </w:pPr>
            <w:r w:rsidRPr="0021630B">
              <w:t xml:space="preserve">prescription drugs </w:t>
            </w:r>
          </w:p>
          <w:p w:rsidR="00000000" w:rsidRPr="0021630B" w:rsidP="0021630B">
            <w:pPr>
              <w:pStyle w:val="ListBullet"/>
            </w:pPr>
            <w:r w:rsidRPr="0021630B">
              <w:t>other medicinal drugs</w:t>
            </w:r>
          </w:p>
          <w:p w:rsidR="00000000" w:rsidP="0021630B">
            <w:pPr>
              <w:pStyle w:val="ListBullet"/>
              <w:rPr>
                <w:lang w:val="en-NZ"/>
              </w:rPr>
            </w:pPr>
            <w:r w:rsidRPr="0021630B">
              <w:t>illicit drugs and substances</w:t>
            </w:r>
          </w:p>
        </w:tc>
      </w:tr>
      <w:tr w:rsidTr="002C3911">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30B">
            <w:pPr>
              <w:pStyle w:val="BodyText"/>
              <w:rPr>
                <w:lang w:val="en-NZ"/>
              </w:rPr>
            </w:pPr>
            <w:r w:rsidRPr="0021630B">
              <w:rPr>
                <w:rStyle w:val="SpecialBold"/>
              </w:rPr>
              <w:t>Health and hygiene</w:t>
            </w:r>
            <w:r w:rsidRPr="0021630B">
              <w:t xml:space="preserve"> legislative, industry and site, standards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30B" w:rsidP="0021630B">
            <w:pPr>
              <w:pStyle w:val="ListBullet"/>
            </w:pPr>
            <w:r w:rsidRPr="0021630B">
              <w:t>policy</w:t>
            </w:r>
          </w:p>
          <w:p w:rsidR="00000000" w:rsidRPr="0021630B" w:rsidP="0021630B">
            <w:pPr>
              <w:pStyle w:val="ListBullet"/>
            </w:pPr>
            <w:r w:rsidRPr="0021630B">
              <w:t>accountability</w:t>
            </w:r>
          </w:p>
          <w:p w:rsidR="00000000" w:rsidRPr="0021630B" w:rsidP="0021630B">
            <w:pPr>
              <w:pStyle w:val="ListBullet"/>
            </w:pPr>
            <w:r w:rsidRPr="0021630B">
              <w:t>supervision</w:t>
            </w:r>
          </w:p>
          <w:p w:rsidR="00000000" w:rsidRPr="0021630B" w:rsidP="0021630B">
            <w:pPr>
              <w:pStyle w:val="ListBullet"/>
            </w:pPr>
            <w:r w:rsidRPr="0021630B">
              <w:t>workforce involvement</w:t>
            </w:r>
          </w:p>
          <w:p w:rsidR="00000000" w:rsidRPr="0021630B" w:rsidP="0021630B">
            <w:pPr>
              <w:pStyle w:val="ListBullet"/>
            </w:pPr>
            <w:r w:rsidRPr="0021630B">
              <w:t>physical environment</w:t>
            </w:r>
          </w:p>
          <w:p w:rsidR="00000000" w:rsidRPr="0021630B" w:rsidP="0021630B">
            <w:pPr>
              <w:pStyle w:val="ListBullet"/>
            </w:pPr>
            <w:r w:rsidRPr="0021630B">
              <w:t>risk assessment practices</w:t>
            </w:r>
          </w:p>
          <w:p w:rsidR="00000000" w:rsidRPr="0021630B" w:rsidP="0021630B">
            <w:pPr>
              <w:pStyle w:val="ListBullet"/>
            </w:pPr>
            <w:r w:rsidRPr="0021630B">
              <w:t>work planning</w:t>
            </w:r>
          </w:p>
          <w:p w:rsidR="00000000" w:rsidRPr="0021630B" w:rsidP="0021630B">
            <w:pPr>
              <w:pStyle w:val="ListBullet"/>
            </w:pPr>
            <w:r w:rsidRPr="0021630B">
              <w:t>external information</w:t>
            </w:r>
          </w:p>
          <w:p w:rsidR="00000000" w:rsidRPr="0021630B" w:rsidP="0021630B">
            <w:pPr>
              <w:pStyle w:val="ListBullet"/>
            </w:pPr>
            <w:r w:rsidRPr="0021630B">
              <w:t xml:space="preserve">medical/first-aid </w:t>
            </w:r>
          </w:p>
          <w:p w:rsidR="00000000" w:rsidP="0021630B">
            <w:pPr>
              <w:pStyle w:val="ListBullet"/>
              <w:rPr>
                <w:lang w:val="en-NZ"/>
              </w:rPr>
            </w:pPr>
            <w:r w:rsidRPr="0021630B">
              <w:t>rehabilitation</w:t>
            </w:r>
          </w:p>
        </w:tc>
      </w:tr>
      <w:tr w:rsidTr="002C3911">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30B">
            <w:pPr>
              <w:pStyle w:val="BodyText"/>
              <w:rPr>
                <w:lang w:val="en-NZ"/>
              </w:rPr>
            </w:pPr>
            <w:r w:rsidRPr="0021630B">
              <w:rPr>
                <w:rStyle w:val="SpecialBold"/>
              </w:rPr>
              <w:t>Work injury recording systems</w:t>
            </w:r>
            <w:r w:rsidRPr="0021630B">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30B" w:rsidP="0021630B">
            <w:pPr>
              <w:pStyle w:val="ListBullet"/>
            </w:pPr>
            <w:r w:rsidRPr="0021630B">
              <w:t>definitions (occupational injury, fatal injury, work days lost, employees, time frames)</w:t>
            </w:r>
          </w:p>
          <w:p w:rsidR="00000000" w:rsidRPr="0021630B" w:rsidP="0021630B">
            <w:pPr>
              <w:pStyle w:val="ListBullet"/>
            </w:pPr>
            <w:r w:rsidRPr="0021630B">
              <w:t>data management</w:t>
            </w:r>
          </w:p>
          <w:p w:rsidR="00000000" w:rsidRPr="0021630B" w:rsidP="0021630B">
            <w:pPr>
              <w:pStyle w:val="ListBullet"/>
            </w:pPr>
            <w:r w:rsidRPr="0021630B">
              <w:t>reporting parameters</w:t>
            </w:r>
          </w:p>
          <w:p w:rsidR="00000000" w:rsidRPr="0021630B" w:rsidP="0021630B">
            <w:pPr>
              <w:pStyle w:val="ListBullet"/>
            </w:pPr>
            <w:r w:rsidRPr="0021630B">
              <w:t xml:space="preserve">reporting </w:t>
            </w:r>
          </w:p>
          <w:p w:rsidR="00000000" w:rsidP="0021630B">
            <w:pPr>
              <w:pStyle w:val="ListBullet"/>
              <w:rPr>
                <w:lang w:val="en-NZ"/>
              </w:rPr>
            </w:pPr>
            <w:r w:rsidRPr="0021630B">
              <w:t>investigation</w:t>
            </w:r>
          </w:p>
        </w:tc>
      </w:tr>
      <w:tr w:rsidTr="002C3911">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30B">
            <w:pPr>
              <w:pStyle w:val="BodyText"/>
              <w:rPr>
                <w:lang w:val="en-NZ"/>
              </w:rPr>
            </w:pPr>
            <w:r w:rsidRPr="0021630B">
              <w:rPr>
                <w:rStyle w:val="SpecialBold"/>
              </w:rPr>
              <w:t>Sanitation and hygiene</w:t>
            </w:r>
            <w:r w:rsidRPr="0021630B">
              <w:t xml:space="preserve"> infrastructure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30B" w:rsidP="0021630B">
            <w:pPr>
              <w:pStyle w:val="ListBullet"/>
            </w:pPr>
            <w:r w:rsidRPr="0021630B">
              <w:t>systems f</w:t>
            </w:r>
            <w:r w:rsidRPr="0021630B">
              <w:t>or water (potable) and waste water</w:t>
            </w:r>
          </w:p>
          <w:p w:rsidR="00000000" w:rsidRPr="0021630B" w:rsidP="0021630B">
            <w:pPr>
              <w:pStyle w:val="ListBullet"/>
            </w:pPr>
            <w:r w:rsidRPr="0021630B">
              <w:t>maintenance of cleanliness and sanitation</w:t>
            </w:r>
          </w:p>
          <w:p w:rsidR="00000000" w:rsidRPr="0021630B" w:rsidP="0021630B">
            <w:pPr>
              <w:pStyle w:val="ListBullet"/>
            </w:pPr>
            <w:r w:rsidRPr="0021630B">
              <w:t>toilets</w:t>
            </w:r>
          </w:p>
          <w:p w:rsidR="00000000" w:rsidRPr="0021630B" w:rsidP="0021630B">
            <w:pPr>
              <w:pStyle w:val="ListBullet"/>
            </w:pPr>
            <w:r w:rsidRPr="0021630B">
              <w:t>washing facilities</w:t>
            </w:r>
          </w:p>
          <w:p w:rsidR="00000000" w:rsidRPr="0021630B" w:rsidP="0021630B">
            <w:pPr>
              <w:pStyle w:val="ListBullet"/>
            </w:pPr>
            <w:r w:rsidRPr="0021630B">
              <w:t>hand basins</w:t>
            </w:r>
          </w:p>
          <w:p w:rsidR="00000000" w:rsidRPr="0021630B" w:rsidP="0021630B">
            <w:pPr>
              <w:pStyle w:val="ListBullet"/>
            </w:pPr>
            <w:r w:rsidRPr="0021630B">
              <w:t>crib rooms / dining areas</w:t>
            </w:r>
          </w:p>
          <w:p w:rsidR="00000000" w:rsidRPr="0021630B" w:rsidP="0021630B">
            <w:pPr>
              <w:pStyle w:val="ListBullet"/>
            </w:pPr>
            <w:r w:rsidRPr="0021630B">
              <w:t>shower / changing facilities</w:t>
            </w:r>
          </w:p>
          <w:p w:rsidR="00000000" w:rsidRPr="0021630B" w:rsidP="0021630B">
            <w:pPr>
              <w:pStyle w:val="ListBullet"/>
            </w:pPr>
            <w:r w:rsidRPr="0021630B">
              <w:t>vermin control and eradication</w:t>
            </w:r>
          </w:p>
          <w:p w:rsidR="00000000" w:rsidRPr="0021630B" w:rsidP="0021630B">
            <w:pPr>
              <w:pStyle w:val="ListBullet"/>
            </w:pPr>
            <w:r w:rsidRPr="0021630B">
              <w:t>drainage of stagnant water</w:t>
            </w:r>
          </w:p>
          <w:p w:rsidR="00000000" w:rsidRPr="0021630B" w:rsidP="0021630B">
            <w:pPr>
              <w:pStyle w:val="ListBullet"/>
            </w:pPr>
            <w:r w:rsidRPr="0021630B">
              <w:t>waste decaying wood</w:t>
            </w:r>
          </w:p>
          <w:p w:rsidR="00000000" w:rsidRPr="0021630B" w:rsidP="0021630B">
            <w:pPr>
              <w:pStyle w:val="ListBullet"/>
            </w:pPr>
            <w:r w:rsidRPr="0021630B">
              <w:t>refuse disposal</w:t>
            </w:r>
          </w:p>
          <w:p w:rsidR="00000000" w:rsidRPr="0021630B" w:rsidP="0021630B">
            <w:pPr>
              <w:pStyle w:val="ListBullet"/>
            </w:pPr>
            <w:r w:rsidRPr="0021630B">
              <w:t xml:space="preserve">sheltered reception areas </w:t>
            </w:r>
          </w:p>
          <w:p w:rsidR="00000000" w:rsidP="0021630B">
            <w:pPr>
              <w:pStyle w:val="ListBullet"/>
              <w:rPr>
                <w:lang w:val="en-NZ"/>
              </w:rPr>
            </w:pPr>
            <w:r w:rsidRPr="0021630B">
              <w:t>regular checking processes</w:t>
            </w:r>
          </w:p>
        </w:tc>
      </w:tr>
      <w:tr w:rsidTr="002C3911">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30B">
            <w:pPr>
              <w:pStyle w:val="BodyText"/>
              <w:rPr>
                <w:lang w:val="en-NZ"/>
              </w:rPr>
            </w:pPr>
            <w:r w:rsidRPr="0021630B">
              <w:rPr>
                <w:rStyle w:val="SpecialBold"/>
              </w:rPr>
              <w:t>Chemical and hazardous substances</w:t>
            </w:r>
            <w:r w:rsidRPr="0021630B">
              <w:t xml:space="preserve"> in mines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30B" w:rsidP="0021630B">
            <w:pPr>
              <w:pStyle w:val="ListBullet"/>
            </w:pPr>
            <w:r w:rsidRPr="0021630B">
              <w:t>industrial chemical</w:t>
            </w:r>
          </w:p>
          <w:p w:rsidR="00000000" w:rsidRPr="0021630B" w:rsidP="0021630B">
            <w:pPr>
              <w:pStyle w:val="ListBullet"/>
            </w:pPr>
            <w:r w:rsidRPr="0021630B">
              <w:t>diesel</w:t>
            </w:r>
          </w:p>
          <w:p w:rsidR="00000000" w:rsidRPr="0021630B" w:rsidP="0021630B">
            <w:pPr>
              <w:pStyle w:val="ListBullet"/>
            </w:pPr>
            <w:r w:rsidRPr="0021630B">
              <w:t>hydraulics</w:t>
            </w:r>
          </w:p>
          <w:p w:rsidR="00000000" w:rsidRPr="0021630B" w:rsidP="0021630B">
            <w:pPr>
              <w:pStyle w:val="ListBullet"/>
            </w:pPr>
            <w:r w:rsidRPr="0021630B">
              <w:t>oils</w:t>
            </w:r>
          </w:p>
          <w:p w:rsidR="00000000" w:rsidRPr="0021630B" w:rsidP="0021630B">
            <w:pPr>
              <w:pStyle w:val="ListBullet"/>
            </w:pPr>
            <w:r w:rsidRPr="0021630B">
              <w:t>liquefied petroleum gas</w:t>
            </w:r>
          </w:p>
          <w:p w:rsidR="00000000" w:rsidRPr="0021630B" w:rsidP="0021630B">
            <w:pPr>
              <w:pStyle w:val="ListBullet"/>
            </w:pPr>
            <w:r w:rsidRPr="0021630B">
              <w:t xml:space="preserve">polyurethane </w:t>
            </w:r>
          </w:p>
          <w:p w:rsidR="00000000" w:rsidP="0021630B">
            <w:pPr>
              <w:pStyle w:val="ListBullet"/>
              <w:rPr>
                <w:lang w:val="en-NZ"/>
              </w:rPr>
            </w:pPr>
            <w:r w:rsidRPr="0021630B">
              <w:t>asbestos</w:t>
            </w:r>
          </w:p>
        </w:tc>
      </w:tr>
      <w:tr w:rsidTr="002C3911">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30B">
            <w:pPr>
              <w:pStyle w:val="BodyText"/>
              <w:rPr>
                <w:lang w:val="en-NZ"/>
              </w:rPr>
            </w:pPr>
            <w:r w:rsidRPr="0021630B">
              <w:rPr>
                <w:rStyle w:val="SpecialBold"/>
              </w:rPr>
              <w:t>Chemical and hazardous substance control systems</w:t>
            </w:r>
            <w:r w:rsidRPr="0021630B">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30B" w:rsidP="0021630B">
            <w:pPr>
              <w:pStyle w:val="ListBullet"/>
            </w:pPr>
            <w:r w:rsidRPr="0021630B">
              <w:t>elimination</w:t>
            </w:r>
          </w:p>
          <w:p w:rsidR="00000000" w:rsidRPr="0021630B" w:rsidP="0021630B">
            <w:pPr>
              <w:pStyle w:val="ListBullet"/>
            </w:pPr>
            <w:r w:rsidRPr="0021630B">
              <w:t>substitution</w:t>
            </w:r>
          </w:p>
          <w:p w:rsidR="00000000" w:rsidRPr="0021630B" w:rsidP="0021630B">
            <w:pPr>
              <w:pStyle w:val="ListBullet"/>
            </w:pPr>
            <w:r w:rsidRPr="0021630B">
              <w:t>isolation and protection</w:t>
            </w:r>
          </w:p>
          <w:p w:rsidR="00000000" w:rsidRPr="0021630B" w:rsidP="0021630B">
            <w:pPr>
              <w:pStyle w:val="ListBullet"/>
            </w:pPr>
            <w:r w:rsidRPr="0021630B">
              <w:t>engineering controls (ventilation, containment etc)</w:t>
            </w:r>
          </w:p>
          <w:p w:rsidR="00000000" w:rsidRPr="0021630B" w:rsidP="0021630B">
            <w:pPr>
              <w:pStyle w:val="ListBullet"/>
            </w:pPr>
            <w:r w:rsidRPr="0021630B">
              <w:t>safe work practices</w:t>
            </w:r>
          </w:p>
          <w:p w:rsidR="00000000" w:rsidRPr="0021630B" w:rsidP="0021630B">
            <w:pPr>
              <w:pStyle w:val="ListBullet"/>
            </w:pPr>
            <w:r w:rsidRPr="0021630B">
              <w:t xml:space="preserve">personal protective equipment </w:t>
            </w:r>
          </w:p>
          <w:p w:rsidR="00000000" w:rsidP="0021630B">
            <w:pPr>
              <w:pStyle w:val="ListBullet"/>
              <w:rPr>
                <w:lang w:val="en-NZ"/>
              </w:rPr>
            </w:pPr>
            <w:r w:rsidRPr="0021630B">
              <w:t>new product management measures (need, a</w:t>
            </w:r>
            <w:r w:rsidRPr="0021630B">
              <w:t>ssessment, controls, surveillance, induction and training)</w:t>
            </w:r>
          </w:p>
        </w:tc>
      </w:tr>
      <w:tr w:rsidTr="002C3911">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30B">
            <w:pPr>
              <w:pStyle w:val="BodyText"/>
              <w:rPr>
                <w:lang w:val="en-NZ"/>
              </w:rPr>
            </w:pPr>
            <w:r w:rsidRPr="0021630B">
              <w:rPr>
                <w:rStyle w:val="SpecialBold"/>
              </w:rPr>
              <w:t>Atmosphere</w:t>
            </w:r>
            <w:r w:rsidRPr="0021630B">
              <w:t xml:space="preserve"> and ventilation measures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30B" w:rsidP="0021630B">
            <w:pPr>
              <w:pStyle w:val="ListBullet"/>
            </w:pPr>
            <w:r w:rsidRPr="0021630B">
              <w:t>identification of air standards (oxygen, impurities, contaminants, dust)</w:t>
            </w:r>
          </w:p>
          <w:p w:rsidR="00000000" w:rsidRPr="0021630B" w:rsidP="0021630B">
            <w:pPr>
              <w:pStyle w:val="ListBullet"/>
            </w:pPr>
            <w:r w:rsidRPr="0021630B">
              <w:t>establishment of appropriate evaluation and air quality control systems</w:t>
            </w:r>
          </w:p>
          <w:p w:rsidR="00000000" w:rsidRPr="0021630B" w:rsidP="0021630B">
            <w:pPr>
              <w:pStyle w:val="ListBullet"/>
            </w:pPr>
            <w:r w:rsidRPr="0021630B">
              <w:t>a</w:t>
            </w:r>
            <w:r w:rsidRPr="0021630B">
              <w:t>ssessment of protection needs</w:t>
            </w:r>
          </w:p>
          <w:p w:rsidR="00000000" w:rsidRPr="0021630B" w:rsidP="0021630B">
            <w:pPr>
              <w:pStyle w:val="ListBullet"/>
            </w:pPr>
            <w:r w:rsidRPr="0021630B">
              <w:t xml:space="preserve">authorisation for nominated activities </w:t>
            </w:r>
          </w:p>
          <w:p w:rsidR="00000000" w:rsidP="0021630B">
            <w:pPr>
              <w:pStyle w:val="ListBullet"/>
              <w:rPr>
                <w:lang w:val="en-NZ"/>
              </w:rPr>
            </w:pPr>
            <w:r w:rsidRPr="0021630B">
              <w:t>maintenance of adequate records of air quality levels</w:t>
            </w:r>
          </w:p>
        </w:tc>
      </w:tr>
      <w:tr w:rsidTr="002C3911">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30B">
            <w:pPr>
              <w:pStyle w:val="BodyText"/>
              <w:rPr>
                <w:lang w:val="en-NZ"/>
              </w:rPr>
            </w:pPr>
            <w:r w:rsidRPr="0021630B">
              <w:rPr>
                <w:rStyle w:val="SpecialBold"/>
              </w:rPr>
              <w:t>Dust</w:t>
            </w:r>
            <w:r w:rsidRPr="0021630B">
              <w:t xml:space="preserve"> control measures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30B" w:rsidP="0021630B">
            <w:pPr>
              <w:pStyle w:val="ListBullet"/>
            </w:pPr>
            <w:r w:rsidRPr="0021630B">
              <w:t>establishment of a dust control program</w:t>
            </w:r>
          </w:p>
          <w:p w:rsidR="00000000" w:rsidRPr="0021630B" w:rsidP="0021630B">
            <w:pPr>
              <w:pStyle w:val="ListBullet"/>
            </w:pPr>
            <w:r w:rsidRPr="0021630B">
              <w:t>monitoring and analysis of dust</w:t>
            </w:r>
          </w:p>
          <w:p w:rsidR="00000000" w:rsidRPr="0021630B" w:rsidP="0021630B">
            <w:pPr>
              <w:pStyle w:val="ListBullet"/>
            </w:pPr>
            <w:r w:rsidRPr="0021630B">
              <w:t>identification and responses to dust problems</w:t>
            </w:r>
          </w:p>
          <w:p w:rsidR="00000000" w:rsidP="0021630B">
            <w:pPr>
              <w:pStyle w:val="ListBullet"/>
              <w:rPr>
                <w:lang w:val="en-NZ"/>
              </w:rPr>
            </w:pPr>
            <w:r w:rsidRPr="0021630B">
              <w:t>selection and application of appropriate methods to determine dust concentrations</w:t>
            </w:r>
          </w:p>
        </w:tc>
      </w:tr>
      <w:tr w:rsidTr="002C3911">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30B">
            <w:pPr>
              <w:pStyle w:val="BodyText"/>
              <w:rPr>
                <w:lang w:val="en-NZ"/>
              </w:rPr>
            </w:pPr>
            <w:r w:rsidRPr="0021630B">
              <w:rPr>
                <w:rStyle w:val="SpecialBold"/>
              </w:rPr>
              <w:t>Training</w:t>
            </w:r>
            <w:r w:rsidRPr="0021630B">
              <w:t xml:space="preserve"> and re-training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30B" w:rsidP="0021630B">
            <w:pPr>
              <w:pStyle w:val="ListBullet"/>
            </w:pPr>
            <w:r w:rsidRPr="0021630B">
              <w:t>induction</w:t>
            </w:r>
          </w:p>
          <w:p w:rsidR="00000000" w:rsidRPr="0021630B" w:rsidP="0021630B">
            <w:pPr>
              <w:pStyle w:val="ListBullet"/>
            </w:pPr>
            <w:r w:rsidRPr="0021630B">
              <w:t>on-the-job discussions</w:t>
            </w:r>
          </w:p>
          <w:p w:rsidR="00000000" w:rsidRPr="0021630B" w:rsidP="0021630B">
            <w:pPr>
              <w:pStyle w:val="ListBullet"/>
            </w:pPr>
            <w:r w:rsidRPr="0021630B">
              <w:t>safety meetings</w:t>
            </w:r>
          </w:p>
          <w:p w:rsidR="00000000" w:rsidRPr="0021630B" w:rsidP="0021630B">
            <w:pPr>
              <w:pStyle w:val="ListBullet"/>
            </w:pPr>
            <w:r w:rsidRPr="0021630B">
              <w:t>OHS committees</w:t>
            </w:r>
          </w:p>
          <w:p w:rsidR="00000000" w:rsidRPr="0021630B" w:rsidP="0021630B">
            <w:pPr>
              <w:pStyle w:val="ListBullet"/>
            </w:pPr>
            <w:r w:rsidRPr="0021630B">
              <w:t>circulars</w:t>
            </w:r>
          </w:p>
          <w:p w:rsidR="00000000" w:rsidRPr="0021630B" w:rsidP="0021630B">
            <w:pPr>
              <w:pStyle w:val="ListBullet"/>
            </w:pPr>
            <w:r w:rsidRPr="0021630B">
              <w:t>safety trainin</w:t>
            </w:r>
            <w:r w:rsidRPr="0021630B">
              <w:t>g sessions</w:t>
            </w:r>
          </w:p>
          <w:p w:rsidR="00000000" w:rsidRPr="0021630B" w:rsidP="0021630B">
            <w:pPr>
              <w:pStyle w:val="ListBullet"/>
            </w:pPr>
            <w:r w:rsidRPr="0021630B">
              <w:t>encouragement incentives</w:t>
            </w:r>
          </w:p>
          <w:p w:rsidR="00000000" w:rsidRPr="0021630B" w:rsidP="0021630B">
            <w:pPr>
              <w:pStyle w:val="ListBullet"/>
            </w:pPr>
            <w:r w:rsidRPr="0021630B">
              <w:t>input into developments</w:t>
            </w:r>
          </w:p>
          <w:p w:rsidR="00000000" w:rsidP="0021630B">
            <w:pPr>
              <w:pStyle w:val="ListBullet"/>
              <w:rPr>
                <w:lang w:val="en-NZ"/>
              </w:rPr>
            </w:pPr>
            <w:r w:rsidRPr="0021630B">
              <w:t>health and hygiene inspections</w:t>
            </w:r>
          </w:p>
        </w:tc>
      </w:tr>
      <w:tr w:rsidTr="002C3911">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30B">
            <w:pPr>
              <w:pStyle w:val="BodyText"/>
              <w:rPr>
                <w:lang w:val="en-NZ"/>
              </w:rPr>
            </w:pPr>
            <w:r w:rsidRPr="0021630B">
              <w:rPr>
                <w:rStyle w:val="SpecialBold"/>
              </w:rPr>
              <w:t>Personal protection</w:t>
            </w:r>
            <w:r w:rsidRPr="0021630B">
              <w:t xml:space="preserve"> may include those for:</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30B" w:rsidP="0021630B">
            <w:pPr>
              <w:pStyle w:val="ListBullet"/>
            </w:pPr>
            <w:r w:rsidRPr="0021630B">
              <w:t>hearing</w:t>
            </w:r>
          </w:p>
          <w:p w:rsidR="00000000" w:rsidRPr="0021630B" w:rsidP="0021630B">
            <w:pPr>
              <w:pStyle w:val="ListBullet"/>
            </w:pPr>
            <w:r w:rsidRPr="0021630B">
              <w:t>eyes (industrial, radiation, ultra-violet, infra-red radiation)</w:t>
            </w:r>
          </w:p>
          <w:p w:rsidR="00000000" w:rsidRPr="0021630B" w:rsidP="0021630B">
            <w:pPr>
              <w:pStyle w:val="ListBullet"/>
            </w:pPr>
            <w:r w:rsidRPr="0021630B">
              <w:t>respiratory protective devices</w:t>
            </w:r>
          </w:p>
          <w:p w:rsidR="00000000" w:rsidRPr="0021630B" w:rsidP="0021630B">
            <w:pPr>
              <w:pStyle w:val="ListBullet"/>
            </w:pPr>
            <w:r w:rsidRPr="0021630B">
              <w:t>hand (gloves)</w:t>
            </w:r>
          </w:p>
          <w:p w:rsidR="00000000" w:rsidRPr="0021630B" w:rsidP="0021630B">
            <w:pPr>
              <w:pStyle w:val="ListBullet"/>
            </w:pPr>
            <w:r w:rsidRPr="0021630B">
              <w:t>head</w:t>
            </w:r>
          </w:p>
          <w:p w:rsidR="00000000" w:rsidRPr="0021630B" w:rsidP="0021630B">
            <w:pPr>
              <w:pStyle w:val="ListBullet"/>
            </w:pPr>
            <w:r w:rsidRPr="0021630B">
              <w:t>feet (boots)</w:t>
            </w:r>
          </w:p>
          <w:p w:rsidR="00000000" w:rsidRPr="0021630B" w:rsidP="0021630B">
            <w:pPr>
              <w:pStyle w:val="ListBullet"/>
            </w:pPr>
            <w:r w:rsidRPr="0021630B">
              <w:t>long hair</w:t>
            </w:r>
          </w:p>
          <w:p w:rsidR="00000000" w:rsidRPr="0021630B" w:rsidP="0021630B">
            <w:pPr>
              <w:pStyle w:val="ListBullet"/>
            </w:pPr>
            <w:r w:rsidRPr="0021630B">
              <w:t>protective clothing</w:t>
            </w:r>
          </w:p>
          <w:p w:rsidR="00000000" w:rsidRPr="0021630B" w:rsidP="0021630B">
            <w:pPr>
              <w:pStyle w:val="ListBullet"/>
            </w:pPr>
            <w:r w:rsidRPr="0021630B">
              <w:t>safety belts and harnesses</w:t>
            </w:r>
          </w:p>
          <w:p w:rsidR="00000000" w:rsidP="0021630B">
            <w:pPr>
              <w:pStyle w:val="ListBullet"/>
              <w:rPr>
                <w:lang w:val="en-NZ"/>
              </w:rPr>
            </w:pPr>
            <w:r w:rsidRPr="0021630B">
              <w:t>safety signs</w:t>
            </w:r>
          </w:p>
        </w:tc>
      </w:tr>
      <w:tr w:rsidTr="002C3911">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30B">
            <w:pPr>
              <w:pStyle w:val="BodyText"/>
              <w:rPr>
                <w:lang w:val="en-NZ"/>
              </w:rPr>
            </w:pPr>
            <w:r w:rsidRPr="0021630B">
              <w:rPr>
                <w:rStyle w:val="SpecialBold"/>
              </w:rPr>
              <w:t>Mine lighting</w:t>
            </w:r>
            <w:r w:rsidRPr="0021630B">
              <w:t xml:space="preserve"> requirements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30B" w:rsidP="0021630B">
            <w:pPr>
              <w:pStyle w:val="ListBullet"/>
            </w:pPr>
            <w:r w:rsidRPr="0021630B">
              <w:t>general work areas</w:t>
            </w:r>
          </w:p>
          <w:p w:rsidR="00000000" w:rsidRPr="0021630B" w:rsidP="0021630B">
            <w:pPr>
              <w:pStyle w:val="ListBullet"/>
            </w:pPr>
            <w:r w:rsidRPr="0021630B">
              <w:t>personal lighting for underground use</w:t>
            </w:r>
          </w:p>
          <w:p w:rsidR="00000000" w:rsidRPr="0021630B" w:rsidP="0021630B">
            <w:pPr>
              <w:pStyle w:val="ListBullet"/>
            </w:pPr>
            <w:r w:rsidRPr="0021630B">
              <w:t>machinery mounted lighting systems</w:t>
            </w:r>
          </w:p>
          <w:p w:rsidR="00000000" w:rsidRPr="0021630B" w:rsidP="0021630B">
            <w:pPr>
              <w:pStyle w:val="ListBullet"/>
            </w:pPr>
            <w:r w:rsidRPr="0021630B">
              <w:t xml:space="preserve">visual displays </w:t>
            </w:r>
          </w:p>
          <w:p w:rsidR="00000000" w:rsidP="0021630B">
            <w:pPr>
              <w:pStyle w:val="ListBullet"/>
              <w:rPr>
                <w:lang w:val="en-NZ"/>
              </w:rPr>
            </w:pPr>
            <w:r w:rsidRPr="0021630B">
              <w:t>emergency lighting systems</w:t>
            </w:r>
          </w:p>
        </w:tc>
      </w:tr>
      <w:tr w:rsidTr="002C3911">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30B">
            <w:pPr>
              <w:pStyle w:val="BodyText"/>
              <w:rPr>
                <w:lang w:val="en-NZ"/>
              </w:rPr>
            </w:pPr>
            <w:r w:rsidRPr="0021630B">
              <w:rPr>
                <w:rStyle w:val="SpecialBold"/>
              </w:rPr>
              <w:t>Vibration</w:t>
            </w:r>
            <w:r w:rsidRPr="0021630B">
              <w:t xml:space="preserve"> may contribute to, or result in:</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30B" w:rsidP="0021630B">
            <w:pPr>
              <w:pStyle w:val="ListBullet"/>
            </w:pPr>
            <w:r w:rsidRPr="0021630B">
              <w:t>bone damage</w:t>
            </w:r>
          </w:p>
          <w:p w:rsidR="00000000" w:rsidRPr="0021630B" w:rsidP="0021630B">
            <w:pPr>
              <w:pStyle w:val="ListBullet"/>
            </w:pPr>
            <w:r w:rsidRPr="0021630B">
              <w:t>stomach and digestive problems</w:t>
            </w:r>
          </w:p>
          <w:p w:rsidR="00000000" w:rsidRPr="0021630B" w:rsidP="0021630B">
            <w:pPr>
              <w:pStyle w:val="ListBullet"/>
            </w:pPr>
            <w:r w:rsidRPr="0021630B">
              <w:t>heart problems</w:t>
            </w:r>
          </w:p>
          <w:p w:rsidR="00000000" w:rsidRPr="0021630B" w:rsidP="0021630B">
            <w:pPr>
              <w:pStyle w:val="ListBullet"/>
            </w:pPr>
            <w:r w:rsidRPr="0021630B">
              <w:t>varicose veins</w:t>
            </w:r>
          </w:p>
          <w:p w:rsidR="00000000" w:rsidRPr="0021630B" w:rsidP="0021630B">
            <w:pPr>
              <w:pStyle w:val="ListBullet"/>
            </w:pPr>
            <w:r w:rsidRPr="0021630B">
              <w:t xml:space="preserve">varicocle </w:t>
            </w:r>
          </w:p>
          <w:p w:rsidR="00000000" w:rsidRPr="0021630B" w:rsidP="0021630B">
            <w:pPr>
              <w:pStyle w:val="ListBullet"/>
            </w:pPr>
            <w:r w:rsidRPr="0021630B">
              <w:t>piles</w:t>
            </w:r>
          </w:p>
          <w:p w:rsidR="00000000" w:rsidRPr="0021630B" w:rsidP="0021630B">
            <w:pPr>
              <w:pStyle w:val="ListBullet"/>
            </w:pPr>
            <w:r w:rsidRPr="0021630B">
              <w:t>disruption to the nervous system resulting in:</w:t>
            </w:r>
          </w:p>
          <w:p w:rsidR="00000000" w:rsidRPr="0021630B" w:rsidP="0021630B">
            <w:pPr>
              <w:pStyle w:val="ListBullet2"/>
            </w:pPr>
            <w:r w:rsidRPr="0021630B">
              <w:t>weakness</w:t>
            </w:r>
          </w:p>
          <w:p w:rsidR="00000000" w:rsidRPr="0021630B" w:rsidP="0021630B">
            <w:pPr>
              <w:pStyle w:val="ListBullet2"/>
            </w:pPr>
            <w:r w:rsidRPr="0021630B">
              <w:t>fatigue</w:t>
            </w:r>
          </w:p>
          <w:p w:rsidR="00000000" w:rsidRPr="0021630B" w:rsidP="0021630B">
            <w:pPr>
              <w:pStyle w:val="ListBullet2"/>
            </w:pPr>
            <w:r w:rsidRPr="0021630B">
              <w:t>loss of appetite</w:t>
            </w:r>
          </w:p>
          <w:p w:rsidR="00000000" w:rsidRPr="0021630B" w:rsidP="0021630B">
            <w:pPr>
              <w:pStyle w:val="ListBullet2"/>
            </w:pPr>
            <w:r w:rsidRPr="0021630B">
              <w:t>irritability</w:t>
            </w:r>
          </w:p>
          <w:p w:rsidR="00000000" w:rsidRPr="0021630B" w:rsidP="0021630B">
            <w:pPr>
              <w:pStyle w:val="ListBullet2"/>
            </w:pPr>
            <w:r w:rsidRPr="0021630B">
              <w:t>headache</w:t>
            </w:r>
          </w:p>
          <w:p w:rsidR="00000000" w:rsidRPr="0021630B" w:rsidP="0021630B">
            <w:pPr>
              <w:pStyle w:val="ListBullet2"/>
            </w:pPr>
            <w:r w:rsidRPr="0021630B">
              <w:t xml:space="preserve">insomnia </w:t>
            </w:r>
          </w:p>
          <w:p w:rsidR="00000000" w:rsidP="0021630B">
            <w:pPr>
              <w:pStyle w:val="ListBullet2"/>
              <w:rPr>
                <w:lang w:val="en-NZ"/>
              </w:rPr>
            </w:pPr>
            <w:r w:rsidRPr="0021630B">
              <w:t>impotence</w:t>
            </w:r>
          </w:p>
        </w:tc>
      </w:tr>
      <w:tr w:rsidTr="002C3911">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30B">
            <w:pPr>
              <w:pStyle w:val="BodyText"/>
              <w:rPr>
                <w:lang w:val="en-NZ"/>
              </w:rPr>
            </w:pPr>
            <w:r w:rsidRPr="0021630B">
              <w:rPr>
                <w:rStyle w:val="SpecialBold"/>
              </w:rPr>
              <w:t>Vibration</w:t>
            </w:r>
            <w:r w:rsidRPr="0021630B">
              <w:t xml:space="preserve"> hazard analysis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30B" w:rsidP="0021630B">
            <w:pPr>
              <w:pStyle w:val="ListBullet"/>
            </w:pPr>
            <w:r w:rsidRPr="0021630B">
              <w:t>extent of damage factors (time of exposure, vibration frequency rate, amplitude of vibration)</w:t>
            </w:r>
          </w:p>
          <w:p w:rsidR="00000000" w:rsidRPr="0021630B" w:rsidP="0021630B">
            <w:pPr>
              <w:pStyle w:val="ListBullet"/>
            </w:pPr>
            <w:r w:rsidRPr="0021630B">
              <w:t>types of vibration (whole body vibration, VLF whole body vibration, LF whole body vibration</w:t>
            </w:r>
          </w:p>
          <w:p w:rsidR="00000000" w:rsidP="0021630B">
            <w:pPr>
              <w:pStyle w:val="ListBullet"/>
              <w:rPr>
                <w:lang w:val="en-NZ"/>
              </w:rPr>
            </w:pPr>
            <w:r w:rsidRPr="0021630B">
              <w:t>hand-arm vibration (vibration white fingers)</w:t>
            </w:r>
          </w:p>
        </w:tc>
      </w:tr>
      <w:tr w:rsidTr="002C3911">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30B">
            <w:pPr>
              <w:pStyle w:val="BodyText"/>
              <w:rPr>
                <w:lang w:val="en-NZ"/>
              </w:rPr>
            </w:pPr>
            <w:r w:rsidRPr="0021630B">
              <w:rPr>
                <w:rStyle w:val="SpecialBold"/>
              </w:rPr>
              <w:t>Vibration</w:t>
            </w:r>
            <w:r w:rsidRPr="0021630B">
              <w:t xml:space="preserve"> controls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30B" w:rsidP="0021630B">
            <w:pPr>
              <w:pStyle w:val="ListBullet"/>
            </w:pPr>
            <w:r w:rsidRPr="0021630B">
              <w:t>vibration surveys</w:t>
            </w:r>
          </w:p>
          <w:p w:rsidR="00000000" w:rsidRPr="0021630B" w:rsidP="0021630B">
            <w:pPr>
              <w:pStyle w:val="ListBullet"/>
            </w:pPr>
            <w:r w:rsidRPr="0021630B">
              <w:t>establishment of vibration limits</w:t>
            </w:r>
          </w:p>
          <w:p w:rsidR="00000000" w:rsidRPr="0021630B" w:rsidP="0021630B">
            <w:pPr>
              <w:pStyle w:val="ListBullet"/>
            </w:pPr>
            <w:r w:rsidRPr="0021630B">
              <w:t>establishment of targets for vibration limits</w:t>
            </w:r>
          </w:p>
          <w:p w:rsidR="00000000" w:rsidRPr="0021630B" w:rsidP="0021630B">
            <w:pPr>
              <w:pStyle w:val="ListBullet"/>
            </w:pPr>
            <w:r w:rsidRPr="0021630B">
              <w:t>provision of training in vibration measurement</w:t>
            </w:r>
          </w:p>
          <w:p w:rsidR="00000000" w:rsidP="0021630B">
            <w:pPr>
              <w:pStyle w:val="ListBullet"/>
              <w:rPr>
                <w:lang w:val="en-NZ"/>
              </w:rPr>
            </w:pPr>
            <w:r w:rsidRPr="0021630B">
              <w:t>establishment, implementation a</w:t>
            </w:r>
            <w:r w:rsidRPr="0021630B">
              <w:t>nd monitoring of vehicle / equipment design criteria (operation, seating, mountings, portable machinery)</w:t>
            </w:r>
          </w:p>
        </w:tc>
      </w:tr>
      <w:tr w:rsidTr="002C3911">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30B">
            <w:pPr>
              <w:pStyle w:val="BodyText"/>
              <w:rPr>
                <w:lang w:val="en-NZ"/>
              </w:rPr>
            </w:pPr>
            <w:r w:rsidRPr="0021630B">
              <w:rPr>
                <w:rStyle w:val="SpecialBold"/>
              </w:rPr>
              <w:t>Noise</w:t>
            </w:r>
            <w:r w:rsidRPr="0021630B">
              <w:t xml:space="preserve"> management controls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30B" w:rsidP="0021630B">
            <w:pPr>
              <w:pStyle w:val="ListBullet"/>
            </w:pPr>
            <w:r w:rsidRPr="0021630B">
              <w:t>establishment of noise limits</w:t>
            </w:r>
          </w:p>
          <w:p w:rsidR="00000000" w:rsidRPr="0021630B" w:rsidP="0021630B">
            <w:pPr>
              <w:pStyle w:val="ListBullet"/>
            </w:pPr>
            <w:r w:rsidRPr="0021630B">
              <w:t>regular measurement and recording of noise</w:t>
            </w:r>
          </w:p>
          <w:p w:rsidR="00000000" w:rsidRPr="0021630B" w:rsidP="0021630B">
            <w:pPr>
              <w:pStyle w:val="ListBullet"/>
            </w:pPr>
            <w:r w:rsidRPr="0021630B">
              <w:t>engineering / design of noise controls</w:t>
            </w:r>
          </w:p>
          <w:p w:rsidR="00000000" w:rsidRPr="0021630B" w:rsidP="0021630B">
            <w:pPr>
              <w:pStyle w:val="ListBullet"/>
            </w:pPr>
            <w:r w:rsidRPr="0021630B">
              <w:t>establishment of noise protection zones</w:t>
            </w:r>
          </w:p>
          <w:p w:rsidR="00000000" w:rsidRPr="0021630B" w:rsidP="0021630B">
            <w:pPr>
              <w:pStyle w:val="ListBullet"/>
            </w:pPr>
            <w:r w:rsidRPr="0021630B">
              <w:t>identification</w:t>
            </w:r>
          </w:p>
          <w:p w:rsidR="00000000" w:rsidRPr="0021630B" w:rsidP="0021630B">
            <w:pPr>
              <w:pStyle w:val="ListBullet"/>
            </w:pPr>
            <w:r w:rsidRPr="0021630B">
              <w:t>provision and testing of noise protection equipment</w:t>
            </w:r>
          </w:p>
          <w:p w:rsidR="00000000" w:rsidRPr="0021630B" w:rsidP="0021630B">
            <w:pPr>
              <w:pStyle w:val="ListBullet"/>
            </w:pPr>
            <w:r w:rsidRPr="0021630B">
              <w:t>adequate training of personnel</w:t>
            </w:r>
          </w:p>
          <w:p w:rsidR="00000000" w:rsidP="0021630B">
            <w:pPr>
              <w:pStyle w:val="ListBullet"/>
              <w:rPr>
                <w:lang w:val="en-NZ"/>
              </w:rPr>
            </w:pPr>
            <w:r w:rsidRPr="0021630B">
              <w:t>an appropriate audiometric testing regime</w:t>
            </w:r>
          </w:p>
        </w:tc>
      </w:tr>
      <w:tr w:rsidTr="002C3911">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30B">
            <w:pPr>
              <w:pStyle w:val="BodyText"/>
              <w:rPr>
                <w:lang w:val="en-NZ"/>
              </w:rPr>
            </w:pPr>
            <w:r w:rsidRPr="0021630B">
              <w:rPr>
                <w:rStyle w:val="SpecialBold"/>
              </w:rPr>
              <w:t>Heat</w:t>
            </w:r>
            <w:r w:rsidRPr="0021630B">
              <w:t>/</w:t>
            </w:r>
            <w:r w:rsidRPr="0021630B">
              <w:rPr>
                <w:rStyle w:val="SpecialBold"/>
              </w:rPr>
              <w:t>cold</w:t>
            </w:r>
            <w:r w:rsidRPr="0021630B">
              <w:t xml:space="preserve"> exposure protection may in</w:t>
            </w:r>
            <w:r w:rsidRPr="0021630B">
              <w:t>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30B" w:rsidP="0021630B">
            <w:pPr>
              <w:pStyle w:val="ListBullet"/>
            </w:pPr>
            <w:r w:rsidRPr="0021630B">
              <w:t>adequate training of personnel</w:t>
            </w:r>
          </w:p>
          <w:p w:rsidR="00000000" w:rsidRPr="0021630B" w:rsidP="0021630B">
            <w:pPr>
              <w:pStyle w:val="ListBullet"/>
            </w:pPr>
            <w:r w:rsidRPr="0021630B">
              <w:t>measurements of heat stress index</w:t>
            </w:r>
          </w:p>
          <w:p w:rsidR="00000000" w:rsidRPr="0021630B" w:rsidP="0021630B">
            <w:pPr>
              <w:pStyle w:val="ListBullet"/>
            </w:pPr>
            <w:r w:rsidRPr="0021630B">
              <w:t>monitoring of index and employees</w:t>
            </w:r>
          </w:p>
          <w:p w:rsidR="00000000" w:rsidRPr="0021630B" w:rsidP="0021630B">
            <w:pPr>
              <w:pStyle w:val="ListBullet"/>
            </w:pPr>
            <w:r w:rsidRPr="0021630B">
              <w:t>establishment of cool rest areas</w:t>
            </w:r>
          </w:p>
          <w:p w:rsidR="00000000" w:rsidRPr="0021630B" w:rsidP="0021630B">
            <w:pPr>
              <w:pStyle w:val="ListBullet"/>
            </w:pPr>
            <w:r w:rsidRPr="0021630B">
              <w:t>provision of cool water</w:t>
            </w:r>
          </w:p>
          <w:p w:rsidR="00000000" w:rsidP="0021630B">
            <w:pPr>
              <w:pStyle w:val="ListBullet"/>
              <w:rPr>
                <w:lang w:val="en-NZ"/>
              </w:rPr>
            </w:pPr>
            <w:r w:rsidRPr="0021630B">
              <w:t>provision of canopies, cabins and appropriate clothing</w:t>
            </w:r>
          </w:p>
        </w:tc>
      </w:tr>
      <w:tr w:rsidTr="002C3911">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30B">
            <w:pPr>
              <w:pStyle w:val="BodyText"/>
              <w:rPr>
                <w:lang w:val="en-NZ"/>
              </w:rPr>
            </w:pPr>
            <w:r w:rsidRPr="0021630B">
              <w:rPr>
                <w:rStyle w:val="SpecialBold"/>
              </w:rPr>
              <w:t>Equipment and materials</w:t>
            </w:r>
            <w:r w:rsidRPr="0021630B">
              <w:t xml:space="preserve"> control measures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30B" w:rsidP="0021630B">
            <w:pPr>
              <w:pStyle w:val="ListBullet"/>
            </w:pPr>
            <w:r w:rsidRPr="0021630B">
              <w:t>selection and acquisition procedures</w:t>
            </w:r>
          </w:p>
          <w:p w:rsidR="00000000" w:rsidRPr="0021630B" w:rsidP="0021630B">
            <w:pPr>
              <w:pStyle w:val="ListBullet"/>
            </w:pPr>
            <w:r w:rsidRPr="0021630B">
              <w:t>materials safety data sheets (MSDS)</w:t>
            </w:r>
          </w:p>
          <w:p w:rsidR="00000000" w:rsidRPr="0021630B" w:rsidP="0021630B">
            <w:pPr>
              <w:pStyle w:val="ListBullet"/>
            </w:pPr>
            <w:r w:rsidRPr="0021630B">
              <w:t>risk assessment</w:t>
            </w:r>
          </w:p>
          <w:p w:rsidR="00000000" w:rsidRPr="0021630B" w:rsidP="0021630B">
            <w:pPr>
              <w:pStyle w:val="ListBullet"/>
            </w:pPr>
            <w:r w:rsidRPr="0021630B">
              <w:t>health and safety audits</w:t>
            </w:r>
          </w:p>
          <w:p w:rsidR="00000000" w:rsidRPr="0021630B" w:rsidP="0021630B">
            <w:pPr>
              <w:pStyle w:val="ListBullet"/>
            </w:pPr>
            <w:r w:rsidRPr="0021630B">
              <w:t>work procedures</w:t>
            </w:r>
          </w:p>
          <w:p w:rsidR="00000000" w:rsidRPr="0021630B" w:rsidP="0021630B">
            <w:pPr>
              <w:pStyle w:val="ListBullet"/>
            </w:pPr>
            <w:r w:rsidRPr="0021630B">
              <w:t xml:space="preserve">training requirements for operation </w:t>
            </w:r>
          </w:p>
          <w:p w:rsidR="00000000" w:rsidP="0021630B">
            <w:pPr>
              <w:pStyle w:val="ListBullet"/>
              <w:rPr>
                <w:lang w:val="en-NZ"/>
              </w:rPr>
            </w:pPr>
            <w:r w:rsidRPr="0021630B">
              <w:t>maintenance procedures</w:t>
            </w:r>
          </w:p>
        </w:tc>
      </w:tr>
      <w:tr w:rsidTr="002C3911">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30B">
            <w:pPr>
              <w:pStyle w:val="BodyText"/>
              <w:rPr>
                <w:lang w:val="en-NZ"/>
              </w:rPr>
            </w:pPr>
            <w:r w:rsidRPr="0021630B">
              <w:rPr>
                <w:rStyle w:val="SpecialBold"/>
              </w:rPr>
              <w:t>Explosive</w:t>
            </w:r>
            <w:r w:rsidRPr="0021630B">
              <w:t xml:space="preserve"> control systems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30B" w:rsidP="0021630B">
            <w:pPr>
              <w:pStyle w:val="ListBullet"/>
            </w:pPr>
            <w:r w:rsidRPr="0021630B">
              <w:t>legislative requirements</w:t>
            </w:r>
          </w:p>
          <w:p w:rsidR="00000000" w:rsidRPr="0021630B" w:rsidP="0021630B">
            <w:pPr>
              <w:pStyle w:val="ListBullet"/>
            </w:pPr>
            <w:r w:rsidRPr="0021630B">
              <w:t>selection and procurement</w:t>
            </w:r>
          </w:p>
          <w:p w:rsidR="00000000" w:rsidRPr="0021630B" w:rsidP="0021630B">
            <w:pPr>
              <w:pStyle w:val="ListBullet"/>
            </w:pPr>
            <w:r w:rsidRPr="0021630B">
              <w:t>storage</w:t>
            </w:r>
          </w:p>
          <w:p w:rsidR="00000000" w:rsidRPr="0021630B" w:rsidP="0021630B">
            <w:pPr>
              <w:pStyle w:val="ListBullet"/>
            </w:pPr>
            <w:r w:rsidRPr="0021630B">
              <w:t>conveyance</w:t>
            </w:r>
          </w:p>
          <w:p w:rsidR="00000000" w:rsidRPr="0021630B" w:rsidP="0021630B">
            <w:pPr>
              <w:pStyle w:val="ListBullet"/>
            </w:pPr>
            <w:r w:rsidRPr="0021630B">
              <w:t>handling</w:t>
            </w:r>
          </w:p>
          <w:p w:rsidR="00000000" w:rsidRPr="0021630B" w:rsidP="0021630B">
            <w:pPr>
              <w:pStyle w:val="ListBullet"/>
            </w:pPr>
            <w:r w:rsidRPr="0021630B">
              <w:t>handling of old / deteriorated stock</w:t>
            </w:r>
          </w:p>
          <w:p w:rsidR="00000000" w:rsidRPr="0021630B" w:rsidP="0021630B">
            <w:pPr>
              <w:pStyle w:val="ListBullet"/>
            </w:pPr>
            <w:r w:rsidRPr="0021630B">
              <w:t>misfires</w:t>
            </w:r>
          </w:p>
          <w:p w:rsidR="00000000" w:rsidRPr="0021630B" w:rsidP="0021630B">
            <w:pPr>
              <w:pStyle w:val="ListBullet"/>
            </w:pPr>
            <w:r w:rsidRPr="0021630B">
              <w:t>entry after blasting</w:t>
            </w:r>
          </w:p>
          <w:p w:rsidR="00000000" w:rsidRPr="0021630B" w:rsidP="0021630B">
            <w:pPr>
              <w:pStyle w:val="ListBullet"/>
            </w:pPr>
            <w:r w:rsidRPr="0021630B">
              <w:t>charging</w:t>
            </w:r>
          </w:p>
          <w:p w:rsidR="00000000" w:rsidRPr="0021630B" w:rsidP="0021630B">
            <w:pPr>
              <w:pStyle w:val="ListBullet"/>
            </w:pPr>
            <w:r w:rsidRPr="0021630B">
              <w:t>inspections</w:t>
            </w:r>
          </w:p>
          <w:p w:rsidR="00000000" w:rsidRPr="0021630B" w:rsidP="0021630B">
            <w:pPr>
              <w:pStyle w:val="ListBullet"/>
            </w:pPr>
            <w:r w:rsidRPr="0021630B">
              <w:t>initiation</w:t>
            </w:r>
          </w:p>
          <w:p w:rsidR="00000000" w:rsidRPr="0021630B" w:rsidP="0021630B">
            <w:pPr>
              <w:pStyle w:val="ListBullet"/>
            </w:pPr>
            <w:r w:rsidRPr="0021630B">
              <w:t xml:space="preserve">storms </w:t>
            </w:r>
          </w:p>
          <w:p w:rsidR="00000000" w:rsidRPr="0021630B" w:rsidP="0021630B">
            <w:pPr>
              <w:pStyle w:val="ListBullet"/>
            </w:pPr>
            <w:r w:rsidRPr="0021630B">
              <w:t>electronic risks</w:t>
            </w:r>
          </w:p>
        </w:tc>
      </w:tr>
    </w:tbl>
    <w:p w:rsidR="00000000" w:rsidRPr="0021630B" w:rsidP="0021630B">
      <w:pPr>
        <w:pStyle w:val="BodyText"/>
      </w:pPr>
    </w:p>
    <w:p w:rsidR="00000000" w:rsidRPr="0021630B" w:rsidP="0021630B">
      <w:pPr>
        <w:pStyle w:val="AllowPageBreak"/>
      </w:pPr>
    </w:p>
    <w:p w:rsidR="00000000" w:rsidRPr="0021630B" w:rsidP="0021630B">
      <w:pPr>
        <w:pStyle w:val="Heading1"/>
      </w:pPr>
      <w:bookmarkStart w:id="12" w:name="O_132698"/>
      <w:bookmarkEnd w:id="12"/>
      <w:r w:rsidRPr="0021630B">
        <w:t>Unit Sector(s)</w:t>
      </w:r>
    </w:p>
    <w:p w:rsidR="00000000" w:rsidRPr="0021630B" w:rsidP="0021630B">
      <w:pPr>
        <w:pStyle w:val="BodyText"/>
      </w:pPr>
      <w:r w:rsidRPr="0021630B">
        <w:t>Occupational Health and Safety</w:t>
      </w:r>
    </w:p>
    <w:p w:rsidR="00000000" w:rsidRPr="0021630B" w:rsidP="0021630B">
      <w:pPr>
        <w:pStyle w:val="AllowPageBreak"/>
      </w:pPr>
    </w:p>
    <w:p w:rsidR="00000000" w:rsidRPr="0021630B" w:rsidP="0021630B">
      <w:pPr>
        <w:pStyle w:val="Heading1"/>
      </w:pPr>
      <w:bookmarkStart w:id="13" w:name="O_161903"/>
      <w:bookmarkEnd w:id="13"/>
      <w:r w:rsidRPr="0021630B">
        <w:t>Competency field</w:t>
      </w:r>
    </w:p>
    <w:p w:rsidR="00000000" w:rsidRPr="0021630B" w:rsidP="0021630B">
      <w:pPr>
        <w:pStyle w:val="BodyText"/>
      </w:pPr>
      <w:r w:rsidRPr="0021630B">
        <w:t>Refer to Unit Sector(s).</w:t>
      </w:r>
    </w:p>
    <w:p w:rsidR="00000000" w:rsidRPr="0021630B" w:rsidP="0021630B">
      <w:pPr>
        <w:pStyle w:val="AllowPageBreak"/>
      </w:pPr>
    </w:p>
    <w:p w:rsidR="00000000" w:rsidRPr="0021630B" w:rsidP="0021630B">
      <w:pPr>
        <w:pStyle w:val="Heading1"/>
      </w:pPr>
      <w:bookmarkStart w:id="14" w:name="O_161902"/>
      <w:bookmarkEnd w:id="14"/>
      <w:r w:rsidRPr="0021630B">
        <w:t>Co-requisite units</w:t>
      </w:r>
    </w:p>
    <w:p w:rsidR="00000000" w:rsidRPr="0021630B" w:rsidP="0021630B">
      <w:pPr>
        <w:pStyle w:val="BodyText"/>
      </w:pPr>
      <w:r w:rsidRPr="0021630B">
        <w:t>Not applicable.</w:t>
      </w:r>
    </w:p>
    <w:p w:rsidR="00000000" w:rsidRPr="0021630B" w:rsidP="0021630B"/>
    <w:sectPr w:rsidSect="002163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3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3911" w:rsidP="002C39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3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911" w:rsidP="002163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C3911" w:rsidP="002163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2C3911" w:rsidP="002163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3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3911" w:rsidP="002C391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3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911" w:rsidP="0021630B">
    <w:pPr>
      <w:pStyle w:val="Header"/>
      <w:framePr w:wrap="around"/>
    </w:pPr>
    <w:r>
      <w:fldChar w:fldCharType="begin"/>
    </w:r>
    <w:r>
      <w:instrText xml:space="preserve"> TITLE   \* MERGEFORMAT </w:instrText>
    </w:r>
    <w:r>
      <w:fldChar w:fldCharType="separate"/>
    </w:r>
    <w:r>
      <w:t>RIIOHS404A Implement and monitor health and hygiene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C3911" w:rsidP="0021630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886D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7E37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C2BE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30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630B"/>
    <w:pPr>
      <w:spacing w:before="360" w:after="60"/>
      <w:outlineLvl w:val="0"/>
    </w:pPr>
    <w:rPr>
      <w:sz w:val="32"/>
    </w:rPr>
  </w:style>
  <w:style w:type="paragraph" w:styleId="Heading2">
    <w:name w:val="heading 2"/>
    <w:basedOn w:val="HeadingBase"/>
    <w:next w:val="BodyText"/>
    <w:link w:val="Heading2Char"/>
    <w:qFormat/>
    <w:rsid w:val="0021630B"/>
    <w:pPr>
      <w:keepLines/>
      <w:spacing w:before="240" w:after="120"/>
      <w:outlineLvl w:val="1"/>
    </w:pPr>
    <w:rPr>
      <w:sz w:val="28"/>
      <w:szCs w:val="40"/>
    </w:rPr>
  </w:style>
  <w:style w:type="paragraph" w:styleId="Heading3">
    <w:name w:val="heading 3"/>
    <w:basedOn w:val="HeadingBase"/>
    <w:next w:val="BodyText"/>
    <w:link w:val="Heading3Char"/>
    <w:qFormat/>
    <w:rsid w:val="0021630B"/>
    <w:pPr>
      <w:spacing w:before="180" w:after="120"/>
      <w:outlineLvl w:val="2"/>
    </w:pPr>
    <w:rPr>
      <w:spacing w:val="-10"/>
      <w:kern w:val="32"/>
    </w:rPr>
  </w:style>
  <w:style w:type="paragraph" w:styleId="Heading4">
    <w:name w:val="heading 4"/>
    <w:basedOn w:val="HeadingBase"/>
    <w:next w:val="BodyText"/>
    <w:link w:val="Heading4Char"/>
    <w:qFormat/>
    <w:rsid w:val="0021630B"/>
    <w:pPr>
      <w:spacing w:before="160" w:after="120"/>
      <w:outlineLvl w:val="3"/>
    </w:pPr>
    <w:rPr>
      <w:sz w:val="22"/>
    </w:rPr>
  </w:style>
  <w:style w:type="paragraph" w:styleId="Heading5">
    <w:name w:val="heading 5"/>
    <w:basedOn w:val="HeadingBase"/>
    <w:next w:val="Normal"/>
    <w:link w:val="Heading5Char"/>
    <w:qFormat/>
    <w:rsid w:val="0021630B"/>
    <w:pPr>
      <w:spacing w:before="80"/>
      <w:outlineLvl w:val="4"/>
    </w:pPr>
    <w:rPr>
      <w:color w:val="918585"/>
      <w:sz w:val="20"/>
    </w:rPr>
  </w:style>
  <w:style w:type="paragraph" w:styleId="Heading6">
    <w:name w:val="heading 6"/>
    <w:basedOn w:val="HeadingBase"/>
    <w:next w:val="Normal"/>
    <w:link w:val="Heading6Char"/>
    <w:qFormat/>
    <w:rsid w:val="0021630B"/>
    <w:pPr>
      <w:spacing w:before="60"/>
      <w:outlineLvl w:val="5"/>
    </w:pPr>
    <w:rPr>
      <w:color w:val="918585"/>
      <w:sz w:val="20"/>
    </w:rPr>
  </w:style>
  <w:style w:type="paragraph" w:styleId="Heading7">
    <w:name w:val="heading 7"/>
    <w:basedOn w:val="Normal"/>
    <w:next w:val="Normal"/>
    <w:link w:val="Heading7Char"/>
    <w:qFormat/>
    <w:rsid w:val="0021630B"/>
    <w:pPr>
      <w:ind w:left="720"/>
      <w:outlineLvl w:val="6"/>
    </w:pPr>
    <w:rPr>
      <w:i/>
    </w:rPr>
  </w:style>
  <w:style w:type="paragraph" w:styleId="Heading8">
    <w:name w:val="heading 8"/>
    <w:basedOn w:val="Normal"/>
    <w:next w:val="Normal"/>
    <w:link w:val="Heading8Char"/>
    <w:qFormat/>
    <w:rsid w:val="0021630B"/>
    <w:pPr>
      <w:ind w:left="720"/>
      <w:outlineLvl w:val="7"/>
    </w:pPr>
    <w:rPr>
      <w:i/>
    </w:rPr>
  </w:style>
  <w:style w:type="paragraph" w:styleId="Heading9">
    <w:name w:val="heading 9"/>
    <w:basedOn w:val="Normal"/>
    <w:next w:val="Normal"/>
    <w:link w:val="Heading9Char"/>
    <w:qFormat/>
    <w:rsid w:val="0021630B"/>
    <w:pPr>
      <w:ind w:left="720"/>
      <w:outlineLvl w:val="8"/>
    </w:pPr>
    <w:rPr>
      <w:i/>
    </w:rPr>
  </w:style>
  <w:style w:type="character" w:default="1" w:styleId="DefaultParagraphFont">
    <w:name w:val="Default Paragraph Font"/>
    <w:uiPriority w:val="1"/>
    <w:unhideWhenUsed/>
    <w:rsid w:val="002163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630B"/>
  </w:style>
  <w:style w:type="character" w:customStyle="1" w:styleId="Heading1Char">
    <w:name w:val="Heading 1 Char"/>
    <w:basedOn w:val="DefaultParagraphFont"/>
    <w:link w:val="Heading1"/>
    <w:rsid w:val="0021630B"/>
    <w:rPr>
      <w:rFonts w:ascii="Times New Roman" w:eastAsia="Times New Roman" w:hAnsi="Times New Roman" w:cs="Times New Roman"/>
      <w:b/>
      <w:sz w:val="32"/>
      <w:szCs w:val="20"/>
      <w:lang w:eastAsia="en-US"/>
    </w:rPr>
  </w:style>
  <w:style w:type="paragraph" w:styleId="BodyText">
    <w:name w:val="Body Text"/>
    <w:basedOn w:val="Normal"/>
    <w:link w:val="BodyTextChar"/>
    <w:rsid w:val="002163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630B"/>
    <w:rPr>
      <w:rFonts w:ascii="Times New Roman" w:eastAsia="Times New Roman" w:hAnsi="Times New Roman" w:cs="Times New Roman"/>
      <w:sz w:val="24"/>
      <w:lang w:val="en-US" w:eastAsia="en-US"/>
    </w:rPr>
  </w:style>
  <w:style w:type="paragraph" w:styleId="Footer">
    <w:name w:val="footer"/>
    <w:basedOn w:val="Normal"/>
    <w:link w:val="FooterChar"/>
    <w:rsid w:val="002163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630B"/>
    <w:rPr>
      <w:rFonts w:ascii="Times New Roman" w:eastAsia="Times New Roman" w:hAnsi="Times New Roman" w:cs="Times New Roman"/>
      <w:sz w:val="16"/>
      <w:lang w:val="en-US" w:eastAsia="en-US"/>
    </w:rPr>
  </w:style>
  <w:style w:type="paragraph" w:styleId="List">
    <w:name w:val="List"/>
    <w:basedOn w:val="BodyText"/>
    <w:next w:val="BodyText"/>
    <w:rsid w:val="0021630B"/>
    <w:pPr>
      <w:tabs>
        <w:tab w:val="left" w:pos="340"/>
      </w:tabs>
      <w:spacing w:before="60" w:after="60"/>
      <w:ind w:left="340" w:hanging="340"/>
    </w:pPr>
  </w:style>
  <w:style w:type="paragraph" w:styleId="ListBullet">
    <w:name w:val="List Bullet"/>
    <w:basedOn w:val="List"/>
    <w:rsid w:val="0021630B"/>
    <w:pPr>
      <w:numPr>
        <w:numId w:val="13"/>
      </w:numPr>
      <w:tabs>
        <w:tab w:val="clear" w:pos="340"/>
      </w:tabs>
      <w:spacing w:before="40" w:after="40"/>
    </w:pPr>
  </w:style>
  <w:style w:type="character" w:customStyle="1" w:styleId="SpecialBold">
    <w:name w:val="Special Bold"/>
    <w:basedOn w:val="DefaultParagraphFont"/>
    <w:rsid w:val="0021630B"/>
    <w:rPr>
      <w:b/>
      <w:spacing w:val="0"/>
    </w:rPr>
  </w:style>
  <w:style w:type="paragraph" w:styleId="ListBullet2">
    <w:name w:val="List Bullet 2"/>
    <w:basedOn w:val="List2"/>
    <w:rsid w:val="0021630B"/>
    <w:pPr>
      <w:numPr>
        <w:numId w:val="14"/>
      </w:numPr>
      <w:tabs>
        <w:tab w:val="clear" w:pos="680"/>
      </w:tabs>
    </w:pPr>
  </w:style>
  <w:style w:type="paragraph" w:styleId="Header">
    <w:name w:val="header"/>
    <w:basedOn w:val="Normal"/>
    <w:link w:val="HeaderChar"/>
    <w:rsid w:val="002163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630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1630B"/>
    <w:pPr>
      <w:spacing w:before="240" w:after="120"/>
      <w:outlineLvl w:val="0"/>
    </w:pPr>
    <w:rPr>
      <w:rFonts w:ascii="Times New Roman" w:hAnsi="Times New Roman"/>
      <w:b/>
      <w:sz w:val="28"/>
    </w:rPr>
  </w:style>
  <w:style w:type="paragraph" w:customStyle="1" w:styleId="AllowPageBreak">
    <w:name w:val="AllowPageBreak"/>
    <w:rsid w:val="0021630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1630B"/>
    <w:pPr>
      <w:tabs>
        <w:tab w:val="left" w:pos="680"/>
      </w:tabs>
      <w:spacing w:before="60" w:after="60"/>
      <w:ind w:left="680" w:hanging="340"/>
    </w:pPr>
  </w:style>
  <w:style w:type="character" w:customStyle="1" w:styleId="BoldandItalics">
    <w:name w:val="Bold and Italics"/>
    <w:qFormat/>
    <w:rsid w:val="0021630B"/>
    <w:rPr>
      <w:b/>
      <w:i/>
      <w:u w:val="none"/>
    </w:rPr>
  </w:style>
  <w:style w:type="character" w:customStyle="1" w:styleId="Heading2Char">
    <w:name w:val="Heading 2 Char"/>
    <w:basedOn w:val="DefaultParagraphFont"/>
    <w:link w:val="Heading2"/>
    <w:rsid w:val="002163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63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63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63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63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630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630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630B"/>
    <w:rPr>
      <w:rFonts w:ascii="Courier New" w:eastAsia="Times New Roman" w:hAnsi="Courier New" w:cs="Times New Roman"/>
      <w:i/>
      <w:szCs w:val="20"/>
      <w:lang w:val="en-US" w:eastAsia="en-US"/>
    </w:rPr>
  </w:style>
  <w:style w:type="paragraph" w:customStyle="1" w:styleId="HeadingBase">
    <w:name w:val="Heading Base"/>
    <w:rsid w:val="002163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630B"/>
    <w:pPr>
      <w:tabs>
        <w:tab w:val="right" w:leader="dot" w:pos="9072"/>
      </w:tabs>
      <w:ind w:left="567"/>
    </w:pPr>
    <w:rPr>
      <w:szCs w:val="22"/>
    </w:rPr>
  </w:style>
  <w:style w:type="paragraph" w:customStyle="1" w:styleId="TOCBase">
    <w:name w:val="TOC Base"/>
    <w:rsid w:val="002163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630B"/>
    <w:pPr>
      <w:tabs>
        <w:tab w:val="right" w:leader="dot" w:pos="9072"/>
      </w:tabs>
      <w:spacing w:before="40" w:after="40"/>
      <w:ind w:left="284"/>
    </w:pPr>
    <w:rPr>
      <w:rFonts w:ascii="Times New Roman" w:hAnsi="Times New Roman"/>
    </w:rPr>
  </w:style>
  <w:style w:type="paragraph" w:styleId="TOC1">
    <w:name w:val="toc 1"/>
    <w:basedOn w:val="TOCBase"/>
    <w:next w:val="Normal"/>
    <w:rsid w:val="002163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630B"/>
    <w:pPr>
      <w:spacing w:before="5040"/>
      <w:jc w:val="center"/>
    </w:pPr>
    <w:rPr>
      <w:sz w:val="48"/>
      <w:szCs w:val="72"/>
      <w:lang w:val="en-US"/>
    </w:rPr>
  </w:style>
  <w:style w:type="character" w:customStyle="1" w:styleId="TitleChar">
    <w:name w:val="Title Char"/>
    <w:basedOn w:val="DefaultParagraphFont"/>
    <w:link w:val="Title"/>
    <w:rsid w:val="002163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630B"/>
    <w:pPr>
      <w:tabs>
        <w:tab w:val="left" w:pos="3600"/>
        <w:tab w:val="left" w:pos="3958"/>
      </w:tabs>
    </w:pPr>
  </w:style>
  <w:style w:type="paragraph" w:customStyle="1" w:styleId="Note">
    <w:name w:val="Note"/>
    <w:basedOn w:val="BodyText"/>
    <w:rsid w:val="002163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630B"/>
    <w:pPr>
      <w:framePr w:wrap="auto" w:hAnchor="text" w:y="6049"/>
    </w:pPr>
    <w:rPr>
      <w:color w:val="000000"/>
      <w:sz w:val="40"/>
    </w:rPr>
  </w:style>
  <w:style w:type="paragraph" w:customStyle="1" w:styleId="TOCTitle">
    <w:name w:val="TOCTitle"/>
    <w:basedOn w:val="Heading1"/>
    <w:rsid w:val="0021630B"/>
    <w:pPr>
      <w:spacing w:after="240"/>
      <w:jc w:val="center"/>
      <w:outlineLvl w:val="9"/>
    </w:pPr>
    <w:rPr>
      <w:caps/>
    </w:rPr>
  </w:style>
  <w:style w:type="paragraph" w:customStyle="1" w:styleId="Version">
    <w:name w:val="Version"/>
    <w:rsid w:val="002163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630B"/>
    <w:pPr>
      <w:keepNext w:val="0"/>
      <w:tabs>
        <w:tab w:val="right" w:pos="4176"/>
      </w:tabs>
      <w:ind w:left="198" w:hanging="198"/>
    </w:pPr>
    <w:rPr>
      <w:rFonts w:ascii="Garamond" w:hAnsi="Garamond"/>
    </w:rPr>
  </w:style>
  <w:style w:type="paragraph" w:styleId="IndexHeading">
    <w:name w:val="index heading"/>
    <w:basedOn w:val="Normal"/>
    <w:next w:val="Index1"/>
    <w:semiHidden/>
    <w:rsid w:val="0021630B"/>
    <w:pPr>
      <w:spacing w:before="120" w:after="120"/>
    </w:pPr>
    <w:rPr>
      <w:rFonts w:ascii="Arial" w:hAnsi="Arial"/>
      <w:b/>
      <w:color w:val="918585"/>
      <w:sz w:val="24"/>
    </w:rPr>
  </w:style>
  <w:style w:type="paragraph" w:customStyle="1" w:styleId="Chapter">
    <w:name w:val="Chapter"/>
    <w:basedOn w:val="Normal"/>
    <w:rsid w:val="0021630B"/>
    <w:pPr>
      <w:spacing w:before="240"/>
    </w:pPr>
    <w:rPr>
      <w:rFonts w:ascii="Times New Roman" w:hAnsi="Times New Roman"/>
      <w:smallCaps/>
      <w:spacing w:val="80"/>
      <w:sz w:val="28"/>
    </w:rPr>
  </w:style>
  <w:style w:type="paragraph" w:customStyle="1" w:styleId="InChapter">
    <w:name w:val="InChapter"/>
    <w:basedOn w:val="Heading3"/>
    <w:rsid w:val="0021630B"/>
    <w:pPr>
      <w:spacing w:after="240"/>
      <w:outlineLvl w:val="9"/>
    </w:pPr>
    <w:rPr>
      <w:noProof/>
    </w:rPr>
  </w:style>
  <w:style w:type="paragraph" w:styleId="Index2">
    <w:name w:val="index 2"/>
    <w:basedOn w:val="Normal"/>
    <w:next w:val="Normal"/>
    <w:semiHidden/>
    <w:rsid w:val="0021630B"/>
    <w:pPr>
      <w:tabs>
        <w:tab w:val="right" w:pos="4176"/>
      </w:tabs>
      <w:ind w:left="568" w:hanging="284"/>
    </w:pPr>
    <w:rPr>
      <w:rFonts w:ascii="Garamond" w:hAnsi="Garamond"/>
    </w:rPr>
  </w:style>
  <w:style w:type="paragraph" w:customStyle="1" w:styleId="Byline">
    <w:name w:val="Byline"/>
    <w:rsid w:val="002163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630B"/>
    <w:pPr>
      <w:tabs>
        <w:tab w:val="clear" w:pos="3600"/>
        <w:tab w:val="clear" w:pos="3958"/>
      </w:tabs>
      <w:jc w:val="right"/>
    </w:pPr>
  </w:style>
  <w:style w:type="character" w:styleId="Emphasis">
    <w:name w:val="Emphasis"/>
    <w:basedOn w:val="DefaultParagraphFont"/>
    <w:qFormat/>
    <w:rsid w:val="0021630B"/>
    <w:rPr>
      <w:i/>
    </w:rPr>
  </w:style>
  <w:style w:type="paragraph" w:styleId="Caption">
    <w:name w:val="caption"/>
    <w:basedOn w:val="BodyText"/>
    <w:next w:val="Normal"/>
    <w:qFormat/>
    <w:rsid w:val="0021630B"/>
    <w:pPr>
      <w:framePr w:w="2268" w:hSpace="181" w:vSpace="181" w:wrap="around" w:vAnchor="text" w:hAnchor="page" w:x="1135" w:y="285" w:anchorLock="1"/>
    </w:pPr>
    <w:rPr>
      <w:i/>
    </w:rPr>
  </w:style>
  <w:style w:type="paragraph" w:customStyle="1" w:styleId="MiniTOCTitle">
    <w:name w:val="MiniTOCTitle"/>
    <w:basedOn w:val="Heading4"/>
    <w:rsid w:val="0021630B"/>
    <w:pPr>
      <w:spacing w:before="240"/>
      <w:outlineLvl w:val="9"/>
    </w:pPr>
    <w:rPr>
      <w:noProof/>
      <w:sz w:val="24"/>
    </w:rPr>
  </w:style>
  <w:style w:type="paragraph" w:customStyle="1" w:styleId="MiniTOCItem">
    <w:name w:val="MiniTOCItem"/>
    <w:basedOn w:val="ListBullet"/>
    <w:rsid w:val="0021630B"/>
    <w:pPr>
      <w:numPr>
        <w:numId w:val="0"/>
      </w:numPr>
      <w:tabs>
        <w:tab w:val="right" w:leader="dot" w:pos="6521"/>
      </w:tabs>
      <w:spacing w:before="0" w:after="0"/>
    </w:pPr>
  </w:style>
  <w:style w:type="paragraph" w:customStyle="1" w:styleId="TOFTitle">
    <w:name w:val="TOFTitle"/>
    <w:basedOn w:val="TOCTitle"/>
    <w:rsid w:val="0021630B"/>
  </w:style>
  <w:style w:type="paragraph" w:styleId="TableofFigures">
    <w:name w:val="table of figures"/>
    <w:basedOn w:val="Normal"/>
    <w:next w:val="Normal"/>
    <w:semiHidden/>
    <w:rsid w:val="0021630B"/>
    <w:pPr>
      <w:tabs>
        <w:tab w:val="right" w:leader="dot" w:pos="9072"/>
      </w:tabs>
      <w:ind w:left="970" w:hanging="403"/>
    </w:pPr>
    <w:rPr>
      <w:rFonts w:ascii="Times New Roman" w:hAnsi="Times New Roman"/>
      <w:b/>
    </w:rPr>
  </w:style>
  <w:style w:type="paragraph" w:styleId="ListNumber">
    <w:name w:val="List Number"/>
    <w:basedOn w:val="List"/>
    <w:rsid w:val="0021630B"/>
    <w:pPr>
      <w:numPr>
        <w:numId w:val="11"/>
      </w:numPr>
    </w:pPr>
  </w:style>
  <w:style w:type="character" w:customStyle="1" w:styleId="WingdingSymbols">
    <w:name w:val="Wingding Symbols"/>
    <w:rsid w:val="0021630B"/>
    <w:rPr>
      <w:rFonts w:ascii="Wingdings" w:hAnsi="Wingdings"/>
    </w:rPr>
  </w:style>
  <w:style w:type="paragraph" w:customStyle="1" w:styleId="TableHeading">
    <w:name w:val="Table Heading"/>
    <w:basedOn w:val="HeadingBase"/>
    <w:rsid w:val="0021630B"/>
    <w:pPr>
      <w:keepLines/>
      <w:pBdr>
        <w:bottom w:val="single" w:sz="6" w:space="1" w:color="918585"/>
      </w:pBdr>
      <w:spacing w:before="240"/>
    </w:pPr>
  </w:style>
  <w:style w:type="character" w:customStyle="1" w:styleId="HotSpot">
    <w:name w:val="HotSpot"/>
    <w:rsid w:val="0021630B"/>
    <w:rPr>
      <w:color w:val="0033CC"/>
      <w:u w:val="none"/>
    </w:rPr>
  </w:style>
  <w:style w:type="paragraph" w:customStyle="1" w:styleId="BodyTextRight">
    <w:name w:val="Body Text Right"/>
    <w:basedOn w:val="BodyText"/>
    <w:rsid w:val="0021630B"/>
    <w:pPr>
      <w:spacing w:before="0" w:after="0"/>
      <w:jc w:val="right"/>
    </w:pPr>
  </w:style>
  <w:style w:type="paragraph" w:styleId="Index3">
    <w:name w:val="index 3"/>
    <w:basedOn w:val="ListNumber2"/>
    <w:next w:val="Normal"/>
    <w:semiHidden/>
    <w:rsid w:val="0021630B"/>
    <w:pPr>
      <w:numPr>
        <w:numId w:val="0"/>
      </w:numPr>
      <w:tabs>
        <w:tab w:val="right" w:leader="dot" w:pos="4176"/>
      </w:tabs>
    </w:pPr>
  </w:style>
  <w:style w:type="paragraph" w:styleId="ListNumber2">
    <w:name w:val="List Number 2"/>
    <w:basedOn w:val="List2"/>
    <w:rsid w:val="0021630B"/>
    <w:pPr>
      <w:numPr>
        <w:numId w:val="10"/>
      </w:numPr>
      <w:tabs>
        <w:tab w:val="clear" w:pos="1060"/>
      </w:tabs>
    </w:pPr>
  </w:style>
  <w:style w:type="paragraph" w:customStyle="1" w:styleId="MarginNote">
    <w:name w:val="Margin Note"/>
    <w:basedOn w:val="BodyText"/>
    <w:rsid w:val="002163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63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630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630B"/>
    <w:rPr>
      <w:sz w:val="32"/>
    </w:rPr>
  </w:style>
  <w:style w:type="paragraph" w:customStyle="1" w:styleId="HeadingProcedure">
    <w:name w:val="Heading Procedure"/>
    <w:basedOn w:val="HeadingBase"/>
    <w:next w:val="Normal"/>
    <w:rsid w:val="0021630B"/>
    <w:pPr>
      <w:tabs>
        <w:tab w:val="left" w:pos="0"/>
      </w:tabs>
      <w:spacing w:before="120" w:after="60"/>
    </w:pPr>
    <w:rPr>
      <w:i/>
      <w:color w:val="918585"/>
      <w:sz w:val="22"/>
    </w:rPr>
  </w:style>
  <w:style w:type="paragraph" w:customStyle="1" w:styleId="TableBodyText">
    <w:name w:val="Table Body Text"/>
    <w:basedOn w:val="BodyText"/>
    <w:rsid w:val="0021630B"/>
    <w:pPr>
      <w:spacing w:before="60" w:after="60"/>
    </w:pPr>
  </w:style>
  <w:style w:type="paragraph" w:styleId="ListContinue">
    <w:name w:val="List Continue"/>
    <w:basedOn w:val="List"/>
    <w:rsid w:val="0021630B"/>
    <w:pPr>
      <w:ind w:firstLine="0"/>
    </w:pPr>
  </w:style>
  <w:style w:type="paragraph" w:customStyle="1" w:styleId="ListNote">
    <w:name w:val="List Note"/>
    <w:basedOn w:val="List"/>
    <w:rsid w:val="0021630B"/>
    <w:pPr>
      <w:pBdr>
        <w:top w:val="single" w:sz="6" w:space="2" w:color="918585"/>
        <w:bottom w:val="single" w:sz="6" w:space="2" w:color="918585"/>
      </w:pBdr>
      <w:tabs>
        <w:tab w:val="left" w:pos="1021"/>
      </w:tabs>
      <w:ind w:firstLine="0"/>
    </w:pPr>
  </w:style>
  <w:style w:type="paragraph" w:customStyle="1" w:styleId="Warning">
    <w:name w:val="Warning"/>
    <w:basedOn w:val="BodyText"/>
    <w:rsid w:val="0021630B"/>
    <w:pPr>
      <w:shd w:val="clear" w:color="auto" w:fill="D9D9D9"/>
      <w:tabs>
        <w:tab w:val="left" w:pos="992"/>
      </w:tabs>
      <w:ind w:left="119" w:right="119"/>
    </w:pPr>
    <w:rPr>
      <w:sz w:val="20"/>
    </w:rPr>
  </w:style>
  <w:style w:type="paragraph" w:customStyle="1" w:styleId="MarginIcons">
    <w:name w:val="Margin Icons"/>
    <w:basedOn w:val="BodyText"/>
    <w:rsid w:val="002163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630B"/>
    <w:rPr>
      <w:rFonts w:ascii="Courier New" w:hAnsi="Courier New"/>
    </w:rPr>
  </w:style>
  <w:style w:type="paragraph" w:customStyle="1" w:styleId="NoteBullet">
    <w:name w:val="Note Bullet"/>
    <w:basedOn w:val="Note"/>
    <w:rsid w:val="0021630B"/>
    <w:pPr>
      <w:tabs>
        <w:tab w:val="clear" w:pos="680"/>
      </w:tabs>
      <w:spacing w:before="60" w:after="60"/>
    </w:pPr>
  </w:style>
  <w:style w:type="paragraph" w:customStyle="1" w:styleId="SubHeading2">
    <w:name w:val="SubHeading2"/>
    <w:basedOn w:val="HeadingBase"/>
    <w:rsid w:val="0021630B"/>
    <w:pPr>
      <w:spacing w:before="240" w:after="60"/>
    </w:pPr>
    <w:rPr>
      <w:sz w:val="20"/>
    </w:rPr>
  </w:style>
  <w:style w:type="paragraph" w:customStyle="1" w:styleId="SubHeading1">
    <w:name w:val="SubHeading1"/>
    <w:basedOn w:val="HeadingBase"/>
    <w:rsid w:val="0021630B"/>
    <w:pPr>
      <w:spacing w:before="240" w:after="60"/>
    </w:pPr>
    <w:rPr>
      <w:color w:val="918585"/>
      <w:sz w:val="22"/>
    </w:rPr>
  </w:style>
  <w:style w:type="paragraph" w:customStyle="1" w:styleId="SideHeading">
    <w:name w:val="Side Heading"/>
    <w:basedOn w:val="HeadingBase"/>
    <w:rsid w:val="002163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630B"/>
    <w:pPr>
      <w:numPr>
        <w:numId w:val="12"/>
      </w:numPr>
    </w:pPr>
  </w:style>
  <w:style w:type="paragraph" w:styleId="PlainText">
    <w:name w:val="Plain Text"/>
    <w:basedOn w:val="Normal"/>
    <w:link w:val="PlainTextChar"/>
    <w:rsid w:val="0021630B"/>
    <w:rPr>
      <w:sz w:val="20"/>
    </w:rPr>
  </w:style>
  <w:style w:type="character" w:customStyle="1" w:styleId="PlainTextChar">
    <w:name w:val="Plain Text Char"/>
    <w:basedOn w:val="DefaultParagraphFont"/>
    <w:link w:val="PlainText"/>
    <w:rsid w:val="0021630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630B"/>
    <w:rPr>
      <w:b/>
      <w:smallCaps/>
    </w:rPr>
  </w:style>
  <w:style w:type="paragraph" w:customStyle="1" w:styleId="TableListNumber">
    <w:name w:val="Table List Number"/>
    <w:basedOn w:val="ListNumber"/>
    <w:rsid w:val="0021630B"/>
    <w:pPr>
      <w:numPr>
        <w:numId w:val="0"/>
      </w:numPr>
    </w:pPr>
  </w:style>
  <w:style w:type="paragraph" w:styleId="TOC4">
    <w:name w:val="toc 4"/>
    <w:basedOn w:val="TOCBase"/>
    <w:next w:val="Normal"/>
    <w:semiHidden/>
    <w:rsid w:val="0021630B"/>
    <w:pPr>
      <w:tabs>
        <w:tab w:val="right" w:leader="dot" w:pos="9071"/>
      </w:tabs>
      <w:ind w:left="1701"/>
    </w:pPr>
  </w:style>
  <w:style w:type="paragraph" w:customStyle="1" w:styleId="ListAlpha">
    <w:name w:val="List Alpha"/>
    <w:basedOn w:val="List"/>
    <w:rsid w:val="0021630B"/>
    <w:pPr>
      <w:numPr>
        <w:numId w:val="9"/>
      </w:numPr>
    </w:pPr>
  </w:style>
  <w:style w:type="paragraph" w:customStyle="1" w:styleId="ListAlpha2">
    <w:name w:val="List Alpha 2"/>
    <w:basedOn w:val="List2"/>
    <w:rsid w:val="0021630B"/>
    <w:pPr>
      <w:numPr>
        <w:numId w:val="8"/>
      </w:numPr>
    </w:pPr>
  </w:style>
  <w:style w:type="paragraph" w:styleId="List3">
    <w:name w:val="List 3"/>
    <w:basedOn w:val="BodyText"/>
    <w:rsid w:val="0021630B"/>
    <w:pPr>
      <w:tabs>
        <w:tab w:val="left" w:pos="1021"/>
      </w:tabs>
      <w:spacing w:before="60" w:after="60"/>
      <w:ind w:left="1020" w:hanging="340"/>
    </w:pPr>
  </w:style>
  <w:style w:type="paragraph" w:styleId="List4">
    <w:name w:val="List 4"/>
    <w:basedOn w:val="BodyText"/>
    <w:rsid w:val="0021630B"/>
    <w:pPr>
      <w:tabs>
        <w:tab w:val="left" w:pos="1361"/>
      </w:tabs>
      <w:spacing w:before="60" w:after="60"/>
      <w:ind w:left="1361" w:hanging="340"/>
    </w:pPr>
  </w:style>
  <w:style w:type="paragraph" w:styleId="List5">
    <w:name w:val="List 5"/>
    <w:basedOn w:val="BodyText"/>
    <w:rsid w:val="0021630B"/>
    <w:pPr>
      <w:tabs>
        <w:tab w:val="left" w:pos="1701"/>
      </w:tabs>
      <w:spacing w:before="60" w:after="60"/>
      <w:ind w:left="1701" w:hanging="340"/>
    </w:pPr>
  </w:style>
  <w:style w:type="paragraph" w:styleId="ListBullet3">
    <w:name w:val="List Bullet 3"/>
    <w:basedOn w:val="List3"/>
    <w:rsid w:val="0021630B"/>
    <w:pPr>
      <w:numPr>
        <w:numId w:val="15"/>
      </w:numPr>
      <w:tabs>
        <w:tab w:val="clear" w:pos="1021"/>
      </w:tabs>
      <w:ind w:left="1037" w:hanging="357"/>
    </w:pPr>
  </w:style>
  <w:style w:type="paragraph" w:styleId="ListBullet4">
    <w:name w:val="List Bullet 4"/>
    <w:basedOn w:val="List4"/>
    <w:rsid w:val="0021630B"/>
    <w:pPr>
      <w:numPr>
        <w:numId w:val="3"/>
      </w:numPr>
    </w:pPr>
  </w:style>
  <w:style w:type="paragraph" w:styleId="ListBullet5">
    <w:name w:val="List Bullet 5"/>
    <w:basedOn w:val="List5"/>
    <w:rsid w:val="0021630B"/>
    <w:pPr>
      <w:numPr>
        <w:numId w:val="4"/>
      </w:numPr>
    </w:pPr>
  </w:style>
  <w:style w:type="paragraph" w:styleId="ListContinue2">
    <w:name w:val="List Continue 2"/>
    <w:basedOn w:val="List2"/>
    <w:rsid w:val="0021630B"/>
    <w:pPr>
      <w:ind w:firstLine="0"/>
    </w:pPr>
  </w:style>
  <w:style w:type="paragraph" w:styleId="ListContinue3">
    <w:name w:val="List Continue 3"/>
    <w:basedOn w:val="List3"/>
    <w:rsid w:val="0021630B"/>
    <w:pPr>
      <w:ind w:left="1021" w:firstLine="0"/>
    </w:pPr>
  </w:style>
  <w:style w:type="paragraph" w:styleId="ListContinue4">
    <w:name w:val="List Continue 4"/>
    <w:basedOn w:val="List4"/>
    <w:rsid w:val="0021630B"/>
    <w:pPr>
      <w:ind w:firstLine="0"/>
    </w:pPr>
  </w:style>
  <w:style w:type="paragraph" w:styleId="ListContinue5">
    <w:name w:val="List Continue 5"/>
    <w:basedOn w:val="List5"/>
    <w:rsid w:val="0021630B"/>
    <w:pPr>
      <w:ind w:firstLine="0"/>
    </w:pPr>
  </w:style>
  <w:style w:type="paragraph" w:styleId="ListNumber3">
    <w:name w:val="List Number 3"/>
    <w:basedOn w:val="List3"/>
    <w:rsid w:val="0021630B"/>
    <w:pPr>
      <w:numPr>
        <w:numId w:val="5"/>
      </w:numPr>
    </w:pPr>
  </w:style>
  <w:style w:type="paragraph" w:styleId="ListNumber4">
    <w:name w:val="List Number 4"/>
    <w:basedOn w:val="List4"/>
    <w:rsid w:val="0021630B"/>
    <w:pPr>
      <w:numPr>
        <w:numId w:val="6"/>
      </w:numPr>
    </w:pPr>
  </w:style>
  <w:style w:type="paragraph" w:styleId="ListNumber5">
    <w:name w:val="List Number 5"/>
    <w:basedOn w:val="List5"/>
    <w:rsid w:val="0021630B"/>
    <w:pPr>
      <w:numPr>
        <w:numId w:val="7"/>
      </w:numPr>
    </w:pPr>
  </w:style>
  <w:style w:type="paragraph" w:styleId="BlockText">
    <w:name w:val="Block Text"/>
    <w:basedOn w:val="Normal"/>
    <w:rsid w:val="0021630B"/>
    <w:pPr>
      <w:spacing w:after="120"/>
      <w:ind w:left="1440" w:right="1440"/>
    </w:pPr>
  </w:style>
  <w:style w:type="character" w:customStyle="1" w:styleId="Subscript">
    <w:name w:val="Subscript"/>
    <w:basedOn w:val="DefaultParagraphFont"/>
    <w:rsid w:val="0021630B"/>
    <w:rPr>
      <w:sz w:val="16"/>
      <w:vertAlign w:val="subscript"/>
    </w:rPr>
  </w:style>
  <w:style w:type="character" w:customStyle="1" w:styleId="Superscript">
    <w:name w:val="Superscript"/>
    <w:basedOn w:val="DefaultParagraphFont"/>
    <w:rsid w:val="0021630B"/>
    <w:rPr>
      <w:sz w:val="16"/>
      <w:vertAlign w:val="superscript"/>
    </w:rPr>
  </w:style>
  <w:style w:type="character" w:customStyle="1" w:styleId="Symbols">
    <w:name w:val="Symbols"/>
    <w:basedOn w:val="DefaultParagraphFont"/>
    <w:rsid w:val="0021630B"/>
    <w:rPr>
      <w:rFonts w:ascii="Symbol" w:hAnsi="Symbol"/>
    </w:rPr>
  </w:style>
  <w:style w:type="character" w:customStyle="1" w:styleId="MenuOptions">
    <w:name w:val="Menu Options"/>
    <w:basedOn w:val="DefaultParagraphFont"/>
    <w:rsid w:val="0021630B"/>
    <w:rPr>
      <w:rFonts w:ascii="Arial Narrow" w:hAnsi="Arial Narrow"/>
      <w:smallCaps/>
    </w:rPr>
  </w:style>
  <w:style w:type="character" w:customStyle="1" w:styleId="Buttons">
    <w:name w:val="Buttons"/>
    <w:basedOn w:val="DefaultParagraphFont"/>
    <w:rsid w:val="0021630B"/>
    <w:rPr>
      <w:b/>
    </w:rPr>
  </w:style>
  <w:style w:type="character" w:customStyle="1" w:styleId="Underlined">
    <w:name w:val="Underlined"/>
    <w:basedOn w:val="DefaultParagraphFont"/>
    <w:rsid w:val="0021630B"/>
    <w:rPr>
      <w:u w:val="single"/>
    </w:rPr>
  </w:style>
  <w:style w:type="paragraph" w:customStyle="1" w:styleId="TableBodyTextRight">
    <w:name w:val="Table Body Text Right"/>
    <w:basedOn w:val="TableBodyText"/>
    <w:rsid w:val="0021630B"/>
    <w:pPr>
      <w:widowControl w:val="0"/>
      <w:autoSpaceDE w:val="0"/>
      <w:autoSpaceDN w:val="0"/>
      <w:adjustRightInd w:val="0"/>
      <w:jc w:val="right"/>
    </w:pPr>
    <w:rPr>
      <w:rFonts w:cs="Arial"/>
      <w:szCs w:val="18"/>
    </w:rPr>
  </w:style>
  <w:style w:type="paragraph" w:customStyle="1" w:styleId="CopyrightText">
    <w:name w:val="Copyright Text"/>
    <w:basedOn w:val="BodyText"/>
    <w:rsid w:val="0021630B"/>
    <w:rPr>
      <w:sz w:val="18"/>
    </w:rPr>
  </w:style>
  <w:style w:type="paragraph" w:customStyle="1" w:styleId="BodySmallRight">
    <w:name w:val="Body Small Right"/>
    <w:basedOn w:val="BodyTextRight"/>
    <w:rsid w:val="0021630B"/>
    <w:rPr>
      <w:sz w:val="18"/>
      <w:szCs w:val="18"/>
    </w:rPr>
  </w:style>
  <w:style w:type="paragraph" w:customStyle="1" w:styleId="MarginEdition">
    <w:name w:val="Margin Edition"/>
    <w:basedOn w:val="MarginNote"/>
    <w:rsid w:val="0021630B"/>
    <w:pPr>
      <w:spacing w:before="0" w:after="0"/>
    </w:pPr>
    <w:rPr>
      <w:rFonts w:ascii="Times New Roman" w:hAnsi="Times New Roman"/>
      <w:color w:val="999999"/>
    </w:rPr>
  </w:style>
  <w:style w:type="paragraph" w:customStyle="1" w:styleId="Spacer">
    <w:name w:val="Spacer"/>
    <w:basedOn w:val="Normal"/>
    <w:rsid w:val="0021630B"/>
    <w:rPr>
      <w:sz w:val="2"/>
      <w:szCs w:val="2"/>
    </w:rPr>
  </w:style>
  <w:style w:type="character" w:customStyle="1" w:styleId="Small">
    <w:name w:val="Small"/>
    <w:basedOn w:val="DefaultParagraphFont"/>
    <w:rsid w:val="0021630B"/>
    <w:rPr>
      <w:sz w:val="16"/>
    </w:rPr>
  </w:style>
  <w:style w:type="paragraph" w:customStyle="1" w:styleId="WideTable">
    <w:name w:val="Wide Table"/>
    <w:basedOn w:val="Normal"/>
    <w:rsid w:val="0021630B"/>
    <w:pPr>
      <w:ind w:left="-1418"/>
    </w:pPr>
    <w:rPr>
      <w:sz w:val="2"/>
      <w:szCs w:val="2"/>
    </w:rPr>
  </w:style>
  <w:style w:type="character" w:styleId="PageNumber">
    <w:name w:val="page number"/>
    <w:basedOn w:val="DefaultParagraphFont"/>
    <w:rsid w:val="0021630B"/>
  </w:style>
  <w:style w:type="paragraph" w:styleId="Quote">
    <w:name w:val="Quote"/>
    <w:basedOn w:val="Heading1"/>
    <w:link w:val="QuoteChar"/>
    <w:qFormat/>
    <w:rsid w:val="0021630B"/>
    <w:rPr>
      <w:b w:val="0"/>
      <w:sz w:val="72"/>
      <w:szCs w:val="72"/>
      <w:lang w:val="en-NZ"/>
    </w:rPr>
  </w:style>
  <w:style w:type="character" w:customStyle="1" w:styleId="QuoteChar">
    <w:name w:val="Quote Char"/>
    <w:basedOn w:val="DefaultParagraphFont"/>
    <w:link w:val="Quote"/>
    <w:rsid w:val="002163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630B"/>
    <w:pPr>
      <w:pageBreakBefore/>
    </w:pPr>
  </w:style>
  <w:style w:type="paragraph" w:customStyle="1" w:styleId="Border">
    <w:name w:val="Border"/>
    <w:basedOn w:val="Normal"/>
    <w:qFormat/>
    <w:rsid w:val="002163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630B"/>
    <w:rPr>
      <w:b/>
      <w:bCs/>
      <w:i/>
      <w:iCs/>
      <w:color w:val="auto"/>
    </w:rPr>
  </w:style>
  <w:style w:type="paragraph" w:styleId="IntenseQuote">
    <w:name w:val="Intense Quote"/>
    <w:basedOn w:val="Normal"/>
    <w:next w:val="Normal"/>
    <w:link w:val="IntenseQuoteChar"/>
    <w:uiPriority w:val="30"/>
    <w:qFormat/>
    <w:rsid w:val="002163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630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630B"/>
    <w:rPr>
      <w:smallCaps/>
      <w:color w:val="auto"/>
      <w:u w:val="single"/>
    </w:rPr>
  </w:style>
  <w:style w:type="character" w:styleId="IntenseReference">
    <w:name w:val="Intense Reference"/>
    <w:basedOn w:val="DefaultParagraphFont"/>
    <w:uiPriority w:val="32"/>
    <w:qFormat/>
    <w:rsid w:val="0021630B"/>
    <w:rPr>
      <w:b/>
      <w:bCs/>
      <w:smallCaps/>
      <w:color w:val="auto"/>
      <w:spacing w:val="5"/>
      <w:u w:val="single"/>
    </w:rPr>
  </w:style>
  <w:style w:type="paragraph" w:customStyle="1" w:styleId="2ColumnHeading">
    <w:name w:val="2Column Heading"/>
    <w:basedOn w:val="BodyText"/>
    <w:qFormat/>
    <w:rsid w:val="0021630B"/>
    <w:pPr>
      <w:spacing w:after="60"/>
      <w:ind w:left="-2268"/>
    </w:pPr>
    <w:rPr>
      <w:b/>
    </w:rPr>
  </w:style>
  <w:style w:type="paragraph" w:customStyle="1" w:styleId="Heading1TOC">
    <w:name w:val="Heading1 TOC"/>
    <w:basedOn w:val="Normal"/>
    <w:qFormat/>
    <w:rsid w:val="0021630B"/>
    <w:pPr>
      <w:spacing w:before="240" w:after="120"/>
    </w:pPr>
    <w:rPr>
      <w:rFonts w:ascii="Times New Roman" w:hAnsi="Times New Roman"/>
      <w:b/>
      <w:sz w:val="32"/>
    </w:rPr>
  </w:style>
  <w:style w:type="paragraph" w:customStyle="1" w:styleId="Heading2TOC">
    <w:name w:val="Heading2 TOC"/>
    <w:basedOn w:val="Normal"/>
    <w:qFormat/>
    <w:rsid w:val="0021630B"/>
    <w:pPr>
      <w:spacing w:before="240" w:after="60"/>
    </w:pPr>
    <w:rPr>
      <w:rFonts w:ascii="Times New Roman" w:hAnsi="Times New Roman"/>
      <w:b/>
      <w:sz w:val="28"/>
    </w:rPr>
  </w:style>
  <w:style w:type="character" w:customStyle="1" w:styleId="Underline">
    <w:name w:val="Underline"/>
    <w:basedOn w:val="DefaultParagraphFont"/>
    <w:qFormat/>
    <w:rsid w:val="0021630B"/>
    <w:rPr>
      <w:u w:val="single"/>
    </w:rPr>
  </w:style>
  <w:style w:type="paragraph" w:styleId="BalloonText">
    <w:name w:val="Balloon Text"/>
    <w:basedOn w:val="Normal"/>
    <w:link w:val="BalloonTextChar"/>
    <w:rsid w:val="0021630B"/>
    <w:rPr>
      <w:rFonts w:ascii="Tahoma" w:hAnsi="Tahoma" w:cs="Tahoma"/>
      <w:sz w:val="16"/>
      <w:szCs w:val="16"/>
    </w:rPr>
  </w:style>
  <w:style w:type="character" w:customStyle="1" w:styleId="BalloonTextChar">
    <w:name w:val="Balloon Text Char"/>
    <w:basedOn w:val="DefaultParagraphFont"/>
    <w:link w:val="BalloonText"/>
    <w:rsid w:val="0021630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63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630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2391</Words>
  <Characters>15662</Characters>
  <Application>Microsoft Office Word</Application>
  <DocSecurity>0</DocSecurity>
  <Lines>591</Lines>
  <Paragraphs>360</Paragraphs>
  <ScaleCrop>false</ScaleCrop>
  <Company>Author-it Software Corporation Ltd.</Company>
  <LinksUpToDate>false</LinksUpToDate>
  <CharactersWithSpaces>17978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RIIOHS404A Implement and monitor health and hygiene management systems</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2012-05-26T21:11:00Z</dcterms:created>
  <dcterms:modified xsi:type="dcterms:W3CDTF">2012-05-26T21:11:00Z</dcterms:modified>
</cp:coreProperties>
</file>