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7B7C" w:rsidP="00197B7C">
      <w:pPr>
        <w:pStyle w:val="Title"/>
      </w:pPr>
      <w:r>
        <w:fldChar w:fldCharType="begin"/>
      </w:r>
      <w:r>
        <w:instrText xml:space="preserve"> TITLE   \* MERGEFORMAT </w:instrText>
      </w:r>
      <w:r>
        <w:fldChar w:fldCharType="separate"/>
      </w:r>
      <w:r>
        <w:t>RIINHB407A Supervise horizontal directional drilling operations</w:t>
      </w:r>
      <w:r>
        <w:fldChar w:fldCharType="end"/>
      </w:r>
    </w:p>
    <w:p w:rsidR="00197B7C" w:rsidP="00197B7C">
      <w:pPr>
        <w:pStyle w:val="Version"/>
        <w:sectPr w:rsidSect="000637B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37BB" w:rsidP="000637BB">
      <w:pPr>
        <w:pStyle w:val="SuperHeading"/>
      </w:pPr>
      <w:r w:rsidRPr="000637BB">
        <w:t>RIINHB407A Supervise horizontal directional drilling operations</w:t>
      </w:r>
    </w:p>
    <w:p w:rsidR="00000000" w:rsidRPr="000637BB" w:rsidP="000637BB">
      <w:pPr>
        <w:pStyle w:val="Heading1"/>
      </w:pPr>
      <w:bookmarkStart w:id="1" w:name="O_132039"/>
      <w:bookmarkEnd w:id="1"/>
      <w:r w:rsidRPr="000637BB">
        <w:t>Modification History</w:t>
      </w:r>
    </w:p>
    <w:p w:rsidR="00000000" w:rsidRPr="000637BB" w:rsidP="000637BB">
      <w:pPr>
        <w:pStyle w:val="BodyText"/>
      </w:pPr>
      <w:r w:rsidRPr="000637BB">
        <w:t>Not applicable.</w:t>
      </w:r>
    </w:p>
    <w:p w:rsidR="00000000" w:rsidRPr="000637BB" w:rsidP="000637BB">
      <w:pPr>
        <w:pStyle w:val="AllowPageBreak"/>
      </w:pPr>
    </w:p>
    <w:p w:rsidR="00000000" w:rsidRPr="000637BB" w:rsidP="000637BB">
      <w:pPr>
        <w:pStyle w:val="Heading1"/>
      </w:pPr>
      <w:bookmarkStart w:id="2" w:name="O_132040"/>
      <w:bookmarkEnd w:id="2"/>
      <w:r w:rsidRPr="000637BB">
        <w:t>Unit Descriptor</w:t>
      </w:r>
    </w:p>
    <w:p w:rsidR="00000000" w:rsidRPr="000637BB" w:rsidP="000637BB">
      <w:pPr>
        <w:pStyle w:val="BodyText"/>
      </w:pPr>
      <w:r w:rsidRPr="000637BB">
        <w:t>This unit covers the supervision of horizontal directional drilling operations in the civil constructi</w:t>
      </w:r>
      <w:r w:rsidRPr="000637BB">
        <w:t>on and drilling industries.  This includes: planning and preparing for operations; initiating the operations; and monitoring, adjusting, communicating and reporting on the execution of the operations.</w:t>
      </w:r>
    </w:p>
    <w:p w:rsidR="00000000" w:rsidRPr="000637BB" w:rsidP="000637BB">
      <w:pPr>
        <w:pStyle w:val="AllowPageBreak"/>
      </w:pPr>
    </w:p>
    <w:p w:rsidR="00000000" w:rsidRPr="000637BB" w:rsidP="000637BB">
      <w:pPr>
        <w:pStyle w:val="Heading1"/>
      </w:pPr>
      <w:bookmarkStart w:id="3" w:name="O_132041"/>
      <w:bookmarkEnd w:id="3"/>
      <w:r w:rsidRPr="000637BB">
        <w:t>Application of the Unit</w:t>
      </w:r>
    </w:p>
    <w:p w:rsidR="00000000" w:rsidRPr="000637BB" w:rsidP="000637BB">
      <w:pPr>
        <w:pStyle w:val="BodyText"/>
      </w:pPr>
      <w:r w:rsidRPr="000637BB">
        <w:t>This unit is a</w:t>
      </w:r>
      <w:r w:rsidRPr="000637BB">
        <w:t>ppropriate for those working in a supervisory role or as a technical specialist, within:</w:t>
      </w:r>
    </w:p>
    <w:p w:rsidR="00000000" w:rsidRPr="000637BB" w:rsidP="000637BB">
      <w:pPr>
        <w:pStyle w:val="ListBullet"/>
      </w:pPr>
      <w:r w:rsidRPr="000637BB">
        <w:t>Civil construction</w:t>
      </w:r>
    </w:p>
    <w:p w:rsidR="00000000" w:rsidRPr="000637BB" w:rsidP="000637BB">
      <w:pPr>
        <w:pStyle w:val="ListBullet"/>
      </w:pPr>
      <w:r w:rsidRPr="000637BB">
        <w:t>Drilling</w:t>
      </w:r>
    </w:p>
    <w:p w:rsidR="00000000" w:rsidRPr="000637BB" w:rsidP="000637BB">
      <w:pPr>
        <w:pStyle w:val="AllowPageBreak"/>
      </w:pPr>
    </w:p>
    <w:p w:rsidR="00000000" w:rsidRPr="000637BB" w:rsidP="000637BB">
      <w:pPr>
        <w:pStyle w:val="Heading1"/>
      </w:pPr>
      <w:bookmarkStart w:id="4" w:name="O_132042"/>
      <w:bookmarkEnd w:id="4"/>
      <w:r w:rsidRPr="000637BB">
        <w:t>Licensing/Regulatory Information</w:t>
      </w:r>
    </w:p>
    <w:p w:rsidR="00000000" w:rsidRPr="000637BB" w:rsidP="000637BB">
      <w:pPr>
        <w:pStyle w:val="BodyText"/>
      </w:pPr>
      <w:r w:rsidRPr="000637BB">
        <w:t>Refer to Unit Descriptor.</w:t>
      </w:r>
    </w:p>
    <w:p w:rsidR="00000000" w:rsidRPr="000637BB" w:rsidP="000637BB">
      <w:pPr>
        <w:pStyle w:val="AllowPageBreak"/>
      </w:pPr>
    </w:p>
    <w:p w:rsidR="00000000" w:rsidRPr="000637BB" w:rsidP="000637BB">
      <w:pPr>
        <w:pStyle w:val="Heading1"/>
      </w:pPr>
      <w:bookmarkStart w:id="5" w:name="O_132044"/>
      <w:bookmarkEnd w:id="5"/>
      <w:r w:rsidRPr="000637BB">
        <w:t>Pre-Requisites</w:t>
      </w:r>
    </w:p>
    <w:p w:rsidR="00000000" w:rsidRPr="000637BB" w:rsidP="000637BB">
      <w:pPr>
        <w:pStyle w:val="BodyText"/>
      </w:pPr>
      <w:r w:rsidRPr="000637BB">
        <w:t>Not applicable.</w:t>
      </w:r>
    </w:p>
    <w:p w:rsidR="00000000" w:rsidRPr="000637BB" w:rsidP="000637BB">
      <w:pPr>
        <w:pStyle w:val="AllowPageBreak"/>
      </w:pPr>
    </w:p>
    <w:p w:rsidR="00000000" w:rsidRPr="000637BB" w:rsidP="000637BB">
      <w:pPr>
        <w:pStyle w:val="Heading1"/>
      </w:pPr>
      <w:bookmarkStart w:id="6" w:name="O_132043"/>
      <w:bookmarkEnd w:id="6"/>
      <w:r w:rsidRPr="000637BB">
        <w:t>Employability Skills Information</w:t>
      </w:r>
    </w:p>
    <w:p w:rsidR="00000000" w:rsidRPr="000637BB" w:rsidP="000637BB">
      <w:pPr>
        <w:pStyle w:val="BodyText"/>
      </w:pPr>
      <w:r w:rsidRPr="000637BB">
        <w:t>This unit contains employability skills.</w:t>
      </w:r>
    </w:p>
    <w:p w:rsidR="00000000" w:rsidRPr="000637BB" w:rsidP="000637BB">
      <w:pPr>
        <w:pStyle w:val="AllowPageBreak"/>
      </w:pPr>
    </w:p>
    <w:p w:rsidR="00000000" w:rsidRPr="000637BB" w:rsidP="000637BB">
      <w:pPr>
        <w:pStyle w:val="Heading1"/>
      </w:pPr>
      <w:bookmarkStart w:id="7" w:name="O_132045"/>
      <w:bookmarkEnd w:id="7"/>
      <w:r w:rsidRPr="000637BB">
        <w:t>Elements and Performance Criteria Pre-Content</w:t>
      </w:r>
    </w:p>
    <w:tbl>
      <w:tblPr>
        <w:tblW w:w="0" w:type="auto"/>
        <w:tblLayout w:type="fixed"/>
        <w:tblCellMar>
          <w:left w:w="62" w:type="dxa"/>
          <w:right w:w="62" w:type="dxa"/>
        </w:tblCellMar>
        <w:tblLook w:val="0000"/>
      </w:tblPr>
      <w:tblGrid>
        <w:gridCol w:w="2560"/>
        <w:gridCol w:w="5962"/>
      </w:tblGrid>
      <w:tr w:rsidTr="00197B7C">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7BB">
            <w:pPr>
              <w:pStyle w:val="BodyText"/>
              <w:rPr>
                <w:lang w:val="en-NZ"/>
              </w:rPr>
            </w:pPr>
            <w:r w:rsidRPr="000637BB">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37BB" w:rsidP="000637BB">
            <w:pPr>
              <w:pStyle w:val="BodyText"/>
            </w:pPr>
            <w:r w:rsidRPr="000637BB">
              <w:t>Performance criteria describe the performance needed to demonstrate achievement of the element. Where bold italicised text is used, further information is detailed in the required skills and knowledge section and the range statement. Assessment of performa</w:t>
            </w:r>
            <w:r w:rsidRPr="000637BB">
              <w:t>nce is to be consistent with the evidence guide.</w:t>
            </w:r>
          </w:p>
        </w:tc>
      </w:tr>
    </w:tbl>
    <w:p w:rsidR="00000000" w:rsidRPr="000637BB" w:rsidP="000637BB">
      <w:pPr>
        <w:pStyle w:val="BodyText"/>
      </w:pPr>
    </w:p>
    <w:p w:rsidR="00000000" w:rsidRPr="000637BB" w:rsidP="000637BB">
      <w:pPr>
        <w:pStyle w:val="AllowPageBreak"/>
      </w:pPr>
    </w:p>
    <w:p w:rsidR="00000000" w:rsidRPr="000637BB" w:rsidP="000637BB">
      <w:pPr>
        <w:pStyle w:val="Heading1"/>
      </w:pPr>
      <w:bookmarkStart w:id="8" w:name="O_132046"/>
      <w:bookmarkEnd w:id="8"/>
      <w:r w:rsidRPr="000637BB">
        <w:t>Elements and Performance Criteria</w:t>
      </w:r>
    </w:p>
    <w:tbl>
      <w:tblPr>
        <w:tblW w:w="0" w:type="auto"/>
        <w:tblLayout w:type="fixed"/>
        <w:tblCellMar>
          <w:left w:w="62" w:type="dxa"/>
          <w:right w:w="62" w:type="dxa"/>
        </w:tblCellMar>
        <w:tblLook w:val="0000"/>
      </w:tblPr>
      <w:tblGrid>
        <w:gridCol w:w="3471"/>
        <w:gridCol w:w="5051"/>
      </w:tblGrid>
      <w:tr w:rsidTr="00197B7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37BB" w:rsidP="000637BB">
            <w:pPr>
              <w:pStyle w:val="BodyText"/>
            </w:pPr>
            <w:r w:rsidRPr="000637BB">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7BB">
            <w:pPr>
              <w:pStyle w:val="BodyText"/>
              <w:rPr>
                <w:lang w:val="en-NZ"/>
              </w:rPr>
            </w:pPr>
            <w:r w:rsidRPr="000637BB">
              <w:rPr>
                <w:rStyle w:val="SpecialBold"/>
              </w:rPr>
              <w:t>PERFORMANCE CRITERIA</w:t>
            </w:r>
          </w:p>
        </w:tc>
      </w:tr>
      <w:tr w:rsidTr="00197B7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7BB">
            <w:pPr>
              <w:pStyle w:val="List"/>
              <w:rPr>
                <w:lang w:val="en-NZ"/>
              </w:rPr>
            </w:pPr>
            <w:r w:rsidRPr="000637BB">
              <w:t>1.</w:t>
            </w:r>
            <w:r w:rsidRPr="000637BB">
              <w:tab/>
              <w:t>Plan and prepare for horizontal directional drilling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37BB" w:rsidP="000637BB">
            <w:pPr>
              <w:pStyle w:val="List2"/>
            </w:pPr>
            <w:r w:rsidRPr="000637BB">
              <w:t>1.1.</w:t>
            </w:r>
            <w:r w:rsidRPr="000637BB">
              <w:tab/>
              <w:t xml:space="preserve">Access, clarify and ensure the application of the </w:t>
            </w:r>
            <w:r w:rsidRPr="000637BB">
              <w:rPr>
                <w:rStyle w:val="BoldandItalics"/>
              </w:rPr>
              <w:t>requirements and procedures</w:t>
            </w:r>
            <w:r w:rsidRPr="000637BB">
              <w:t xml:space="preserve"> relevant to undertaking </w:t>
            </w:r>
            <w:r w:rsidRPr="000637BB">
              <w:rPr>
                <w:rStyle w:val="BoldandItalics"/>
              </w:rPr>
              <w:t>horizontal directional drilling operations</w:t>
            </w:r>
          </w:p>
          <w:p w:rsidR="00000000" w:rsidRPr="000637BB" w:rsidP="000637BB">
            <w:pPr>
              <w:pStyle w:val="List2"/>
            </w:pPr>
            <w:r w:rsidRPr="000637BB">
              <w:t>1.2.</w:t>
            </w:r>
            <w:r w:rsidRPr="000637BB">
              <w:tab/>
              <w:t xml:space="preserve">Access, clarify and ensure the application of the specific </w:t>
            </w:r>
            <w:r w:rsidRPr="000637BB">
              <w:rPr>
                <w:rStyle w:val="BoldandItalics"/>
              </w:rPr>
              <w:t>task information</w:t>
            </w:r>
            <w:r w:rsidRPr="000637BB">
              <w:t xml:space="preserve"> and </w:t>
            </w:r>
            <w:r w:rsidRPr="000637BB">
              <w:rPr>
                <w:rStyle w:val="BoldandItalics"/>
              </w:rPr>
              <w:t>required outcomes</w:t>
            </w:r>
            <w:r w:rsidRPr="000637BB">
              <w:t xml:space="preserve"> relevant to undertaking horizontal directional drilling op</w:t>
            </w:r>
            <w:r w:rsidRPr="000637BB">
              <w:t>erations</w:t>
            </w:r>
          </w:p>
          <w:p w:rsidR="00000000" w:rsidP="000637BB">
            <w:pPr>
              <w:pStyle w:val="List2"/>
              <w:rPr>
                <w:lang w:val="en-NZ"/>
              </w:rPr>
            </w:pPr>
            <w:r w:rsidRPr="000637BB">
              <w:t>1.3.</w:t>
            </w:r>
            <w:r w:rsidRPr="000637BB">
              <w:tab/>
              <w:t xml:space="preserve">Prepare an </w:t>
            </w:r>
            <w:r w:rsidRPr="000637BB">
              <w:rPr>
                <w:rStyle w:val="BoldandItalics"/>
              </w:rPr>
              <w:t>operational plan</w:t>
            </w:r>
            <w:r w:rsidRPr="000637BB">
              <w:t xml:space="preserve"> which makes best use of the available </w:t>
            </w:r>
            <w:r w:rsidRPr="000637BB">
              <w:rPr>
                <w:rStyle w:val="BoldandItalics"/>
              </w:rPr>
              <w:t>resources</w:t>
            </w:r>
            <w:r w:rsidRPr="000637BB">
              <w:t xml:space="preserve"> and for the safe effective and efficient conduct of the operations</w:t>
            </w:r>
          </w:p>
        </w:tc>
      </w:tr>
      <w:tr w:rsidTr="00197B7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7BB">
            <w:pPr>
              <w:pStyle w:val="List"/>
              <w:rPr>
                <w:lang w:val="en-NZ"/>
              </w:rPr>
            </w:pPr>
            <w:r w:rsidRPr="000637BB">
              <w:t>2.</w:t>
            </w:r>
            <w:r w:rsidRPr="000637BB">
              <w:tab/>
              <w:t>Initiate horizontal directional drilling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37BB" w:rsidP="000637BB">
            <w:pPr>
              <w:pStyle w:val="List2"/>
            </w:pPr>
            <w:r w:rsidRPr="000637BB">
              <w:t>2.1.</w:t>
            </w:r>
            <w:r w:rsidRPr="000637BB">
              <w:tab/>
            </w:r>
            <w:r w:rsidRPr="000637BB">
              <w:t>Acquire and make available the necessary resources for the safe, effective and efficient conduct of the operations</w:t>
            </w:r>
          </w:p>
          <w:p w:rsidR="00000000" w:rsidP="000637BB">
            <w:pPr>
              <w:pStyle w:val="List2"/>
              <w:rPr>
                <w:lang w:val="en-NZ"/>
              </w:rPr>
            </w:pPr>
            <w:r w:rsidRPr="000637BB">
              <w:t>2.2.</w:t>
            </w:r>
            <w:r w:rsidRPr="000637BB">
              <w:tab/>
              <w:t xml:space="preserve">Issue clear and timely </w:t>
            </w:r>
            <w:r w:rsidRPr="000637BB">
              <w:rPr>
                <w:rStyle w:val="BoldandItalics"/>
              </w:rPr>
              <w:t>instructions</w:t>
            </w:r>
            <w:r w:rsidRPr="000637BB">
              <w:t xml:space="preserve"> to </w:t>
            </w:r>
            <w:r w:rsidRPr="000637BB">
              <w:rPr>
                <w:rStyle w:val="BoldandItalics"/>
              </w:rPr>
              <w:t>team members</w:t>
            </w:r>
            <w:r w:rsidRPr="000637BB">
              <w:t xml:space="preserve"> and others involved, for the safe, effective and efficient conduct of the operations</w:t>
            </w:r>
          </w:p>
        </w:tc>
      </w:tr>
      <w:tr w:rsidTr="00197B7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7BB">
            <w:pPr>
              <w:pStyle w:val="List"/>
              <w:rPr>
                <w:lang w:val="en-NZ"/>
              </w:rPr>
            </w:pPr>
            <w:r w:rsidRPr="000637BB">
              <w:t>3.</w:t>
            </w:r>
            <w:r w:rsidRPr="000637BB">
              <w:tab/>
              <w:t>Monitor, adjust, communicate and report on the execution of horizontal directional drilling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37BB" w:rsidP="000637BB">
            <w:pPr>
              <w:pStyle w:val="List2"/>
            </w:pPr>
            <w:r w:rsidRPr="000637BB">
              <w:t>3.1.</w:t>
            </w:r>
            <w:r w:rsidRPr="000637BB">
              <w:tab/>
            </w:r>
            <w:r w:rsidRPr="000637BB">
              <w:rPr>
                <w:rStyle w:val="BoldandItalics"/>
              </w:rPr>
              <w:t>Monitor</w:t>
            </w:r>
            <w:r w:rsidRPr="000637BB">
              <w:t xml:space="preserve"> the execution of horizontal directional drilling operations</w:t>
            </w:r>
          </w:p>
          <w:p w:rsidR="00000000" w:rsidRPr="000637BB" w:rsidP="000637BB">
            <w:pPr>
              <w:pStyle w:val="List2"/>
            </w:pPr>
            <w:r w:rsidRPr="000637BB">
              <w:t>3.2.</w:t>
            </w:r>
            <w:r w:rsidRPr="000637BB">
              <w:tab/>
            </w:r>
            <w:r w:rsidRPr="000637BB">
              <w:rPr>
                <w:rStyle w:val="BoldandItalics"/>
              </w:rPr>
              <w:t>Initiate</w:t>
            </w:r>
            <w:r w:rsidRPr="000637BB">
              <w:t xml:space="preserve"> adjustments to </w:t>
            </w:r>
            <w:r w:rsidRPr="000637BB">
              <w:rPr>
                <w:rStyle w:val="BoldandItalics"/>
              </w:rPr>
              <w:t>horizontal directional drilling operations pra</w:t>
            </w:r>
            <w:r w:rsidRPr="000637BB">
              <w:rPr>
                <w:rStyle w:val="BoldandItalics"/>
              </w:rPr>
              <w:t>ctice</w:t>
            </w:r>
            <w:r w:rsidRPr="000637BB">
              <w:t xml:space="preserve"> or the operational plan to ensure safe, effective and efficient execution of the operations</w:t>
            </w:r>
          </w:p>
          <w:p w:rsidR="00000000" w:rsidRPr="000637BB" w:rsidP="000637BB">
            <w:pPr>
              <w:pStyle w:val="List2"/>
            </w:pPr>
            <w:r w:rsidRPr="000637BB">
              <w:t>3.3.</w:t>
            </w:r>
            <w:r w:rsidRPr="000637BB">
              <w:tab/>
              <w:t xml:space="preserve">Provide advice to </w:t>
            </w:r>
            <w:r w:rsidRPr="000637BB">
              <w:rPr>
                <w:rStyle w:val="BoldandItalics"/>
              </w:rPr>
              <w:t>team members</w:t>
            </w:r>
            <w:r w:rsidRPr="000637BB">
              <w:t xml:space="preserve"> to overcome </w:t>
            </w:r>
            <w:r w:rsidRPr="000637BB">
              <w:rPr>
                <w:rStyle w:val="BoldandItalics"/>
              </w:rPr>
              <w:t>operational problems</w:t>
            </w:r>
            <w:r w:rsidRPr="000637BB">
              <w:t xml:space="preserve"> encountered during the execution of horizontal directional drilling operations. </w:t>
            </w:r>
          </w:p>
          <w:p w:rsidR="00000000" w:rsidRPr="000637BB" w:rsidP="000637BB">
            <w:pPr>
              <w:pStyle w:val="List2"/>
            </w:pPr>
            <w:r w:rsidRPr="000637BB">
              <w:t>3.4.</w:t>
            </w:r>
            <w:r w:rsidRPr="000637BB">
              <w:tab/>
              <w:t>Ens</w:t>
            </w:r>
            <w:r w:rsidRPr="000637BB">
              <w:t>ure plant equipment and tools maintenance requirements are carried out and recorded</w:t>
            </w:r>
          </w:p>
          <w:p w:rsidR="00000000" w:rsidRPr="000637BB" w:rsidP="000637BB">
            <w:pPr>
              <w:pStyle w:val="List2"/>
            </w:pPr>
            <w:r w:rsidRPr="000637BB">
              <w:t>3.5.</w:t>
            </w:r>
            <w:r w:rsidRPr="000637BB">
              <w:tab/>
              <w:t>Ensure reports are completed and submitted</w:t>
            </w:r>
          </w:p>
          <w:p w:rsidR="00000000" w:rsidRPr="000637BB" w:rsidP="000637BB">
            <w:pPr>
              <w:pStyle w:val="List2"/>
            </w:pPr>
            <w:r w:rsidRPr="000637BB">
              <w:t>3.6.</w:t>
            </w:r>
            <w:r w:rsidRPr="000637BB">
              <w:tab/>
              <w:t>Recommend changes to improve the safety, efficiency and effectiveness of the execution of horizontal directional drilli</w:t>
            </w:r>
            <w:r w:rsidRPr="000637BB">
              <w:t>ng operations.</w:t>
            </w:r>
          </w:p>
        </w:tc>
      </w:tr>
    </w:tbl>
    <w:p w:rsidR="00000000" w:rsidRPr="000637BB" w:rsidP="000637BB">
      <w:pPr>
        <w:pStyle w:val="BodyText"/>
      </w:pPr>
    </w:p>
    <w:p w:rsidR="00000000" w:rsidRPr="000637BB" w:rsidP="000637BB">
      <w:pPr>
        <w:pStyle w:val="AllowPageBreak"/>
      </w:pPr>
    </w:p>
    <w:p w:rsidR="00000000" w:rsidRPr="000637BB" w:rsidP="000637BB">
      <w:pPr>
        <w:pStyle w:val="Heading1"/>
      </w:pPr>
      <w:bookmarkStart w:id="9" w:name="O_132047"/>
      <w:bookmarkEnd w:id="9"/>
      <w:r w:rsidRPr="000637BB">
        <w:t>Required Skills and Knowledge</w:t>
      </w:r>
    </w:p>
    <w:tbl>
      <w:tblPr>
        <w:tblW w:w="0" w:type="auto"/>
        <w:tblLayout w:type="fixed"/>
        <w:tblCellMar>
          <w:left w:w="62" w:type="dxa"/>
          <w:right w:w="62" w:type="dxa"/>
        </w:tblCellMar>
        <w:tblLook w:val="0000"/>
      </w:tblPr>
      <w:tblGrid>
        <w:gridCol w:w="8522"/>
      </w:tblGrid>
      <w:tr w:rsidTr="00197B7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7BB">
            <w:pPr>
              <w:pStyle w:val="BodyText"/>
              <w:rPr>
                <w:lang w:val="en-NZ"/>
              </w:rPr>
            </w:pPr>
            <w:r w:rsidRPr="000637BB">
              <w:t>This section describes the skills and knowledge required for this unit.</w:t>
            </w:r>
          </w:p>
        </w:tc>
      </w:tr>
      <w:tr w:rsidTr="00197B7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7BB">
            <w:pPr>
              <w:pStyle w:val="BodyText"/>
              <w:rPr>
                <w:lang w:val="en-NZ"/>
              </w:rPr>
            </w:pPr>
            <w:r w:rsidRPr="000637BB">
              <w:rPr>
                <w:rStyle w:val="SpecialBold"/>
              </w:rPr>
              <w:t>Required skills</w:t>
            </w:r>
          </w:p>
        </w:tc>
      </w:tr>
      <w:tr w:rsidTr="00197B7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37BB" w:rsidP="000637BB">
            <w:pPr>
              <w:pStyle w:val="BodyText"/>
            </w:pPr>
            <w:r w:rsidRPr="000637BB">
              <w:t>Specific skills are required to achieve the performance criteria of this unit, particularly for their application in the variety of circumstances in which this unit may be applied.  This includes the ability to carry out the following as required to superv</w:t>
            </w:r>
            <w:r w:rsidRPr="000637BB">
              <w:t>ise horizontal directional drilling operations:</w:t>
            </w:r>
          </w:p>
          <w:p w:rsidR="00000000" w:rsidRPr="000637BB" w:rsidP="000637BB">
            <w:pPr>
              <w:pStyle w:val="ListBullet"/>
            </w:pPr>
            <w:r w:rsidRPr="000637BB">
              <w:t xml:space="preserve">apply legislative, organisation, client and site requirements and procedures </w:t>
            </w:r>
          </w:p>
          <w:p w:rsidR="00000000" w:rsidRPr="000637BB" w:rsidP="000637BB">
            <w:pPr>
              <w:pStyle w:val="ListBullet"/>
            </w:pPr>
            <w:r w:rsidRPr="000637BB">
              <w:t>apply manufacturer's requirements and procedures</w:t>
            </w:r>
          </w:p>
          <w:p w:rsidR="00000000" w:rsidRPr="000637BB" w:rsidP="000637BB">
            <w:pPr>
              <w:pStyle w:val="ListBullet"/>
            </w:pPr>
            <w:r w:rsidRPr="000637BB">
              <w:t>interpret project site geological data</w:t>
            </w:r>
          </w:p>
          <w:p w:rsidR="00000000" w:rsidRPr="000637BB" w:rsidP="000637BB">
            <w:pPr>
              <w:pStyle w:val="ListBullet"/>
            </w:pPr>
            <w:r w:rsidRPr="000637BB">
              <w:t>interpret project site geotechnical data</w:t>
            </w:r>
          </w:p>
          <w:p w:rsidR="00000000" w:rsidRPr="000637BB" w:rsidP="000637BB">
            <w:pPr>
              <w:pStyle w:val="ListBullet"/>
            </w:pPr>
            <w:r w:rsidRPr="000637BB">
              <w:t>interpret project site hydrological data</w:t>
            </w:r>
          </w:p>
          <w:p w:rsidR="00000000" w:rsidRPr="000637BB" w:rsidP="000637BB">
            <w:pPr>
              <w:pStyle w:val="ListBullet"/>
            </w:pPr>
            <w:r w:rsidRPr="000637BB">
              <w:t>interpret project site metrological data</w:t>
            </w:r>
          </w:p>
          <w:p w:rsidR="00000000" w:rsidRPr="000637BB" w:rsidP="000637BB">
            <w:pPr>
              <w:pStyle w:val="ListBullet"/>
            </w:pPr>
            <w:r w:rsidRPr="000637BB">
              <w:t>interpret project engineering survey information</w:t>
            </w:r>
          </w:p>
          <w:p w:rsidR="00000000" w:rsidRPr="000637BB" w:rsidP="000637BB">
            <w:pPr>
              <w:pStyle w:val="ListBullet"/>
            </w:pPr>
            <w:r w:rsidRPr="000637BB">
              <w:t>interpret project plans and drawings</w:t>
            </w:r>
          </w:p>
          <w:p w:rsidR="00000000" w:rsidRPr="000637BB" w:rsidP="000637BB">
            <w:pPr>
              <w:pStyle w:val="ListBullet"/>
            </w:pPr>
            <w:r w:rsidRPr="000637BB">
              <w:t>interpret project specifications</w:t>
            </w:r>
          </w:p>
          <w:p w:rsidR="00000000" w:rsidRPr="000637BB" w:rsidP="000637BB">
            <w:pPr>
              <w:pStyle w:val="ListBullet"/>
            </w:pPr>
            <w:r w:rsidRPr="000637BB">
              <w:t>prepare for and conduct briefings, toolbox and site mee</w:t>
            </w:r>
            <w:r w:rsidRPr="000637BB">
              <w:t>ting</w:t>
            </w:r>
          </w:p>
          <w:p w:rsidR="00000000" w:rsidRPr="000637BB" w:rsidP="000637BB">
            <w:pPr>
              <w:pStyle w:val="ListBullet"/>
            </w:pPr>
            <w:r w:rsidRPr="000637BB">
              <w:t>prepare short messages</w:t>
            </w:r>
          </w:p>
          <w:p w:rsidR="00000000" w:rsidRPr="000637BB" w:rsidP="000637BB">
            <w:pPr>
              <w:pStyle w:val="ListBullet"/>
            </w:pPr>
            <w:r w:rsidRPr="000637BB">
              <w:t>prepare and present job reports</w:t>
            </w:r>
          </w:p>
          <w:p w:rsidR="00000000" w:rsidRPr="000637BB" w:rsidP="000637BB">
            <w:pPr>
              <w:pStyle w:val="ListBullet"/>
            </w:pPr>
            <w:r w:rsidRPr="000637BB">
              <w:t>prepare and maintain of log books and diaries</w:t>
            </w:r>
          </w:p>
          <w:p w:rsidR="00000000" w:rsidRPr="000637BB" w:rsidP="000637BB">
            <w:pPr>
              <w:pStyle w:val="ListBullet"/>
            </w:pPr>
            <w:r w:rsidRPr="000637BB">
              <w:t>provide leadership</w:t>
            </w:r>
          </w:p>
          <w:p w:rsidR="00000000" w:rsidRPr="000637BB" w:rsidP="000637BB">
            <w:pPr>
              <w:pStyle w:val="ListBullet"/>
            </w:pPr>
            <w:r w:rsidRPr="000637BB">
              <w:t>apply performance monitoring skills</w:t>
            </w:r>
          </w:p>
          <w:p w:rsidR="00000000" w:rsidRPr="000637BB" w:rsidP="000637BB">
            <w:pPr>
              <w:pStyle w:val="ListBullet"/>
            </w:pPr>
            <w:r w:rsidRPr="000637BB">
              <w:t>apply troubleshooting skills</w:t>
            </w:r>
          </w:p>
          <w:p w:rsidR="00000000" w:rsidRPr="000637BB" w:rsidP="000637BB">
            <w:pPr>
              <w:pStyle w:val="ListBullet"/>
            </w:pPr>
            <w:r w:rsidRPr="000637BB">
              <w:t>apply problem solving skills</w:t>
            </w:r>
          </w:p>
          <w:p w:rsidR="00000000" w:rsidRPr="000637BB" w:rsidP="000637BB">
            <w:pPr>
              <w:pStyle w:val="ListBullet"/>
            </w:pPr>
            <w:r w:rsidRPr="000637BB">
              <w:t>perform calculations for the execution of horizontal directional drilling operations</w:t>
            </w:r>
          </w:p>
          <w:p w:rsidR="00000000" w:rsidP="000637BB">
            <w:pPr>
              <w:pStyle w:val="ListBullet"/>
              <w:rPr>
                <w:lang w:val="en-NZ"/>
              </w:rPr>
            </w:pPr>
            <w:r w:rsidRPr="000637BB">
              <w:t>provide recommendations for the improvement of the safe, effective and efficient execution of horizontal directional drilling operations</w:t>
            </w:r>
          </w:p>
        </w:tc>
      </w:tr>
      <w:tr w:rsidTr="00197B7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7BB">
            <w:pPr>
              <w:pStyle w:val="BodyText"/>
              <w:rPr>
                <w:lang w:val="en-NZ"/>
              </w:rPr>
            </w:pPr>
            <w:r w:rsidRPr="000637BB">
              <w:rPr>
                <w:rStyle w:val="SpecialBold"/>
              </w:rPr>
              <w:t>Required knowledge</w:t>
            </w:r>
          </w:p>
        </w:tc>
      </w:tr>
      <w:tr w:rsidTr="00197B7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37BB" w:rsidP="000637BB">
            <w:pPr>
              <w:pStyle w:val="BodyText"/>
            </w:pPr>
            <w:r w:rsidRPr="000637BB">
              <w:t>Specific know</w:t>
            </w:r>
            <w:r w:rsidRPr="000637BB">
              <w:t>ledge is required to achieve the performance criteria of this unit, particularly for their application in the variety of circumstances in which this unit may be applied.  This includes knowledge of the following, as required to supervise horizontal directi</w:t>
            </w:r>
            <w:r w:rsidRPr="000637BB">
              <w:t>onal drilling operations:</w:t>
            </w:r>
          </w:p>
          <w:p w:rsidR="00000000" w:rsidRPr="000637BB" w:rsidP="000637BB">
            <w:pPr>
              <w:pStyle w:val="ListBullet"/>
            </w:pPr>
            <w:r w:rsidRPr="000637BB">
              <w:t>risk assessment and management requirement and procedures</w:t>
            </w:r>
          </w:p>
          <w:p w:rsidR="00000000" w:rsidRPr="000637BB" w:rsidP="000637BB">
            <w:pPr>
              <w:pStyle w:val="ListBullet"/>
            </w:pPr>
            <w:r w:rsidRPr="000637BB">
              <w:t>statutory compliance requirements and procedures</w:t>
            </w:r>
          </w:p>
          <w:p w:rsidR="00000000" w:rsidRPr="000637BB" w:rsidP="000637BB">
            <w:pPr>
              <w:pStyle w:val="ListBullet"/>
            </w:pPr>
            <w:r w:rsidRPr="000637BB">
              <w:t>occupational safety and health requirements and procedures</w:t>
            </w:r>
          </w:p>
          <w:p w:rsidR="00000000" w:rsidRPr="000637BB" w:rsidP="000637BB">
            <w:pPr>
              <w:pStyle w:val="ListBullet"/>
            </w:pPr>
            <w:r w:rsidRPr="000637BB">
              <w:t>environmental management requirements and procedures</w:t>
            </w:r>
          </w:p>
          <w:p w:rsidR="00000000" w:rsidRPr="000637BB" w:rsidP="000637BB">
            <w:pPr>
              <w:pStyle w:val="ListBullet"/>
            </w:pPr>
            <w:r w:rsidRPr="000637BB">
              <w:t>quality management requirements and procedures</w:t>
            </w:r>
          </w:p>
          <w:p w:rsidR="00000000" w:rsidRPr="000637BB" w:rsidP="000637BB">
            <w:pPr>
              <w:pStyle w:val="ListBullet"/>
            </w:pPr>
            <w:r w:rsidRPr="000637BB">
              <w:t>work zone traffic management requirements and procedures</w:t>
            </w:r>
          </w:p>
          <w:p w:rsidR="00000000" w:rsidRPr="000637BB" w:rsidP="000637BB">
            <w:pPr>
              <w:pStyle w:val="ListBullet"/>
            </w:pPr>
            <w:r w:rsidRPr="000637BB">
              <w:t>contract management requirements and procedures</w:t>
            </w:r>
          </w:p>
          <w:p w:rsidR="00000000" w:rsidRPr="000637BB" w:rsidP="000637BB">
            <w:pPr>
              <w:pStyle w:val="ListBullet"/>
            </w:pPr>
            <w:r w:rsidRPr="000637BB">
              <w:t>communication requirements and procedures</w:t>
            </w:r>
          </w:p>
          <w:p w:rsidR="00000000" w:rsidRPr="000637BB" w:rsidP="000637BB">
            <w:pPr>
              <w:pStyle w:val="ListBullet"/>
            </w:pPr>
            <w:r w:rsidRPr="000637BB">
              <w:t>administrative requirements and procedures</w:t>
            </w:r>
          </w:p>
          <w:p w:rsidR="00000000" w:rsidRPr="000637BB" w:rsidP="000637BB">
            <w:pPr>
              <w:pStyle w:val="ListBullet"/>
            </w:pPr>
            <w:r w:rsidRPr="000637BB">
              <w:t>horizontal directio</w:t>
            </w:r>
            <w:r w:rsidRPr="000637BB">
              <w:t>nal drilling operations plant and equipment capabilities and application</w:t>
            </w:r>
          </w:p>
          <w:p w:rsidR="00000000" w:rsidRPr="000637BB" w:rsidP="000637BB">
            <w:pPr>
              <w:pStyle w:val="ListBullet"/>
            </w:pPr>
            <w:r w:rsidRPr="000637BB">
              <w:t>plant, equipment and tools maintenance requirements and procedures</w:t>
            </w:r>
          </w:p>
          <w:p w:rsidR="00000000" w:rsidRPr="000637BB" w:rsidP="000637BB">
            <w:pPr>
              <w:pStyle w:val="ListBullet"/>
            </w:pPr>
            <w:r w:rsidRPr="000637BB">
              <w:t xml:space="preserve">operational techniques for the execution of horizontal directional drilling operations  </w:t>
            </w:r>
          </w:p>
          <w:p w:rsidR="00000000" w:rsidRPr="000637BB" w:rsidP="000637BB">
            <w:pPr>
              <w:pStyle w:val="ListBullet"/>
            </w:pPr>
            <w:r w:rsidRPr="000637BB">
              <w:t>potential operational probl</w:t>
            </w:r>
            <w:r w:rsidRPr="000637BB">
              <w:t xml:space="preserve">ems in the execution of horizontal directional drilling operations </w:t>
            </w:r>
          </w:p>
          <w:p w:rsidR="00000000" w:rsidRPr="000637BB" w:rsidP="000637BB">
            <w:pPr>
              <w:pStyle w:val="ListBullet"/>
            </w:pPr>
            <w:r w:rsidRPr="000637BB">
              <w:t>horizontal directional drilling operations  resource requirements and procedures</w:t>
            </w:r>
          </w:p>
          <w:p w:rsidR="00000000" w:rsidRPr="000637BB" w:rsidP="000637BB">
            <w:pPr>
              <w:pStyle w:val="ListBullet"/>
            </w:pPr>
            <w:r w:rsidRPr="000637BB">
              <w:t>activities scheduling requirements and procedures</w:t>
            </w:r>
          </w:p>
          <w:p w:rsidR="00000000" w:rsidRPr="000637BB" w:rsidP="000637BB">
            <w:pPr>
              <w:pStyle w:val="ListBullet"/>
            </w:pPr>
            <w:r w:rsidRPr="000637BB">
              <w:t>horizontal directional drilling operations materials deli</w:t>
            </w:r>
            <w:r w:rsidRPr="000637BB">
              <w:t>very requirements and procedures</w:t>
            </w:r>
          </w:p>
          <w:p w:rsidR="00000000" w:rsidRPr="000637BB" w:rsidP="000637BB">
            <w:pPr>
              <w:pStyle w:val="ListBullet"/>
            </w:pPr>
            <w:r w:rsidRPr="000637BB">
              <w:t xml:space="preserve">job plan drafting of and administration requirements and procedures </w:t>
            </w:r>
          </w:p>
          <w:p w:rsidR="00000000" w:rsidRPr="000637BB" w:rsidP="000637BB">
            <w:pPr>
              <w:pStyle w:val="ListBullet"/>
            </w:pPr>
            <w:r w:rsidRPr="000637BB">
              <w:t>reporting requirements and procedures</w:t>
            </w:r>
          </w:p>
          <w:p w:rsidR="00000000" w:rsidRPr="000637BB" w:rsidP="000637BB">
            <w:pPr>
              <w:pStyle w:val="ListBullet"/>
            </w:pPr>
            <w:r w:rsidRPr="000637BB">
              <w:t>workplace relationship requirements and procedures</w:t>
            </w:r>
          </w:p>
          <w:p w:rsidR="00000000" w:rsidRPr="000637BB" w:rsidP="000637BB">
            <w:pPr>
              <w:pStyle w:val="ListBullet"/>
            </w:pPr>
            <w:r w:rsidRPr="000637BB">
              <w:t>organisational, client and site operational requirements</w:t>
            </w:r>
          </w:p>
          <w:p w:rsidR="00000000" w:rsidRPr="000637BB" w:rsidP="000637BB">
            <w:pPr>
              <w:pStyle w:val="ListBullet"/>
            </w:pPr>
            <w:r w:rsidRPr="000637BB">
              <w:t>relation</w:t>
            </w:r>
            <w:r w:rsidRPr="000637BB">
              <w:t>ship between various areas of civil construction and horizontal directional drilling</w:t>
            </w:r>
          </w:p>
          <w:p w:rsidR="00000000" w:rsidRPr="000637BB" w:rsidP="000637BB">
            <w:pPr>
              <w:pStyle w:val="ListBullet"/>
            </w:pPr>
            <w:r w:rsidRPr="000637BB">
              <w:t>team leadership techniques</w:t>
            </w:r>
          </w:p>
          <w:p w:rsidR="00000000" w:rsidRPr="000637BB" w:rsidP="000637BB">
            <w:pPr>
              <w:pStyle w:val="ListBullet"/>
            </w:pPr>
            <w:r w:rsidRPr="000637BB">
              <w:t>works planning techniques</w:t>
            </w:r>
          </w:p>
          <w:p w:rsidR="00000000" w:rsidRPr="000637BB" w:rsidP="000637BB">
            <w:pPr>
              <w:pStyle w:val="ListBullet"/>
            </w:pPr>
            <w:r w:rsidRPr="000637BB">
              <w:t>horizontal directional drilling operations monitoring methods</w:t>
            </w:r>
          </w:p>
          <w:p w:rsidR="00000000" w:rsidRPr="000637BB" w:rsidP="000637BB">
            <w:pPr>
              <w:pStyle w:val="ListBullet"/>
            </w:pPr>
            <w:r w:rsidRPr="000637BB">
              <w:t>engineering survey principles</w:t>
            </w:r>
          </w:p>
        </w:tc>
      </w:tr>
    </w:tbl>
    <w:p w:rsidR="00000000" w:rsidRPr="000637BB" w:rsidP="000637BB">
      <w:pPr>
        <w:pStyle w:val="BodyText"/>
      </w:pPr>
    </w:p>
    <w:p w:rsidR="00000000" w:rsidRPr="000637BB" w:rsidP="000637BB">
      <w:pPr>
        <w:pStyle w:val="AllowPageBreak"/>
      </w:pPr>
    </w:p>
    <w:p w:rsidR="00000000" w:rsidRPr="000637BB" w:rsidP="000637BB">
      <w:pPr>
        <w:pStyle w:val="Heading1"/>
      </w:pPr>
      <w:bookmarkStart w:id="10" w:name="O_132048"/>
      <w:bookmarkEnd w:id="10"/>
      <w:r w:rsidRPr="000637BB">
        <w:t>Evidence Guide</w:t>
      </w:r>
    </w:p>
    <w:tbl>
      <w:tblPr>
        <w:tblW w:w="0" w:type="auto"/>
        <w:tblLayout w:type="fixed"/>
        <w:tblCellMar>
          <w:left w:w="62" w:type="dxa"/>
          <w:right w:w="62" w:type="dxa"/>
        </w:tblCellMar>
        <w:tblLook w:val="0000"/>
      </w:tblPr>
      <w:tblGrid>
        <w:gridCol w:w="3448"/>
        <w:gridCol w:w="5074"/>
      </w:tblGrid>
      <w:tr w:rsidTr="00197B7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7BB">
            <w:pPr>
              <w:pStyle w:val="BodyText"/>
              <w:rPr>
                <w:lang w:val="en-NZ"/>
              </w:rPr>
            </w:pPr>
            <w:r w:rsidRPr="000637BB">
              <w:t>The evidence guide provides advice on assessment and must be read in conjunction with the performance criteria, required skills and knowledge, range statement and the Assessment Guidelines for the Training Package.</w:t>
            </w:r>
          </w:p>
        </w:tc>
      </w:tr>
      <w:tr w:rsidTr="00197B7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7BB">
            <w:pPr>
              <w:pStyle w:val="BodyText"/>
              <w:rPr>
                <w:lang w:val="en-NZ"/>
              </w:rPr>
            </w:pPr>
            <w:r w:rsidRPr="000637BB">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7BB">
            <w:pPr>
              <w:pStyle w:val="BodyText"/>
              <w:rPr>
                <w:lang w:val="en-NZ"/>
              </w:rPr>
            </w:pPr>
          </w:p>
        </w:tc>
      </w:tr>
      <w:tr w:rsidTr="00197B7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7BB">
            <w:pPr>
              <w:pStyle w:val="BodyText"/>
              <w:rPr>
                <w:lang w:val="en-NZ"/>
              </w:rPr>
            </w:pPr>
            <w:r w:rsidRPr="000637BB">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37BB" w:rsidP="000637BB">
            <w:pPr>
              <w:pStyle w:val="BodyText"/>
            </w:pPr>
            <w:r w:rsidRPr="000637BB">
              <w:t xml:space="preserve">The evidence required to demonstrate competency in this unit must be relevant to worksite operations and satisfy all of the requirements of </w:t>
            </w:r>
            <w:r w:rsidRPr="000637BB">
              <w:t>the Performance Criteria, Required Skills and Knowledge and the Range Statement of this unit and include evidence of the following:</w:t>
            </w:r>
          </w:p>
          <w:p w:rsidR="00000000" w:rsidRPr="000637BB" w:rsidP="000637BB">
            <w:pPr>
              <w:pStyle w:val="ListBullet"/>
            </w:pPr>
            <w:r w:rsidRPr="000637BB">
              <w:t>knowledge of the requirements, procedures and instructions that are to apply in undertaking horizontal directional drilling</w:t>
            </w:r>
            <w:r w:rsidRPr="000637BB">
              <w:t xml:space="preserve"> operations</w:t>
            </w:r>
          </w:p>
          <w:p w:rsidR="00000000" w:rsidRPr="000637BB" w:rsidP="000637BB">
            <w:pPr>
              <w:pStyle w:val="ListBullet"/>
            </w:pPr>
            <w:r w:rsidRPr="000637BB">
              <w:t xml:space="preserve">implementation of appropriate procedures and techniques for the safe, effective and efficient achievement of the required outcomes of horizontal directional drilling operations  </w:t>
            </w:r>
          </w:p>
          <w:p w:rsidR="00000000" w:rsidRPr="000637BB" w:rsidP="000637BB">
            <w:pPr>
              <w:pStyle w:val="ListBullet"/>
            </w:pPr>
            <w:r w:rsidRPr="000637BB">
              <w:t>working with others to plan, prepare and execute horizontal direc</w:t>
            </w:r>
            <w:r w:rsidRPr="000637BB">
              <w:t>tional drilling operations</w:t>
            </w:r>
          </w:p>
          <w:p w:rsidR="00000000" w:rsidRPr="000637BB" w:rsidP="000637BB">
            <w:pPr>
              <w:pStyle w:val="ListBullet"/>
            </w:pPr>
            <w:r w:rsidRPr="000637BB">
              <w:t>operational plans which reflect the requirements of these horizontal directional drilling operations and are capable of achieving all of their required outcomes</w:t>
            </w:r>
          </w:p>
          <w:p w:rsidR="00000000" w:rsidRPr="000637BB" w:rsidP="000637BB">
            <w:pPr>
              <w:pStyle w:val="ListBullet"/>
            </w:pPr>
            <w:r w:rsidRPr="000637BB">
              <w:t xml:space="preserve">resource plans which have made available adequate resources for the </w:t>
            </w:r>
            <w:r w:rsidRPr="000637BB">
              <w:t xml:space="preserve">safe, effective and efficient execution of horizontal directional drilling operations </w:t>
            </w:r>
          </w:p>
          <w:p w:rsidR="00000000" w:rsidRPr="000637BB" w:rsidP="000637BB">
            <w:pPr>
              <w:pStyle w:val="ListBullet"/>
            </w:pPr>
            <w:r w:rsidRPr="000637BB">
              <w:t>provision of clear and timely instruction, advice and supervision by the individual of those involved in the undertaking of these horizontal directional drilling operati</w:t>
            </w:r>
            <w:r w:rsidRPr="000637BB">
              <w:t xml:space="preserve">ons </w:t>
            </w:r>
          </w:p>
          <w:p w:rsidR="00000000" w:rsidP="000637BB">
            <w:pPr>
              <w:pStyle w:val="ListBullet"/>
              <w:rPr>
                <w:lang w:val="en-NZ"/>
              </w:rPr>
            </w:pPr>
            <w:r w:rsidRPr="000637BB">
              <w:t>evidence of the consistent successful completion of horizontal directional</w:t>
            </w:r>
          </w:p>
        </w:tc>
      </w:tr>
      <w:tr w:rsidTr="00197B7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7BB">
            <w:pPr>
              <w:pStyle w:val="BodyText"/>
              <w:rPr>
                <w:lang w:val="en-NZ"/>
              </w:rPr>
            </w:pPr>
            <w:r w:rsidRPr="000637BB">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37BB" w:rsidP="000637BB">
            <w:pPr>
              <w:pStyle w:val="ListBullet"/>
            </w:pPr>
            <w:r w:rsidRPr="000637BB">
              <w:t>This unit must be assessed in the context of the work environment. Where personal safety or environmental damage are limiting</w:t>
            </w:r>
            <w:r w:rsidRPr="000637BB">
              <w:t xml:space="preserve"> factors, assessment may occur in a simulated environment provided it is realistic and sufficiently rigorous to cover all aspects of workplace performance, including task skills, task management skills, contingency management skills and job role environmen</w:t>
            </w:r>
            <w:r w:rsidRPr="000637BB">
              <w:t>t skills.</w:t>
            </w:r>
          </w:p>
          <w:p w:rsidR="00000000" w:rsidRPr="000637BB" w:rsidP="000637BB">
            <w:pPr>
              <w:pStyle w:val="ListBullet"/>
            </w:pPr>
            <w:r w:rsidRPr="000637BB">
              <w:t>The assessment environment should not disadvantage the participant. For example, language, literacy and numeracy demands of assessment should not be greater than those required on the job.</w:t>
            </w:r>
          </w:p>
          <w:p w:rsidR="00000000" w:rsidRPr="000637BB" w:rsidP="000637BB">
            <w:pPr>
              <w:pStyle w:val="ListBullet"/>
            </w:pPr>
            <w:r w:rsidRPr="000637BB">
              <w:t>Customisation of assessment and delivery environment to s</w:t>
            </w:r>
            <w:r w:rsidRPr="000637BB">
              <w:t>ensitively accommodate cultural diversity.</w:t>
            </w:r>
          </w:p>
          <w:p w:rsidR="00000000" w:rsidRPr="000637BB" w:rsidP="000637BB">
            <w:pPr>
              <w:pStyle w:val="ListBullet"/>
            </w:pPr>
            <w:r w:rsidRPr="000637BB">
              <w:t>Aboriginal people and other people from a non English speaking background may have second language issues.</w:t>
            </w:r>
          </w:p>
          <w:p w:rsidR="00000000" w:rsidRPr="000637BB" w:rsidP="000637BB">
            <w:pPr>
              <w:pStyle w:val="ListBullet"/>
            </w:pPr>
            <w:r w:rsidRPr="000637BB">
              <w:t>Assessment of this competency requires typical resources normally used in a resources and infrastructure s</w:t>
            </w:r>
            <w:r w:rsidRPr="000637BB">
              <w:t>ector environment. Selection and use of resources for particular worksites may differ due to the site circumstances.</w:t>
            </w:r>
          </w:p>
          <w:p w:rsidR="00000000" w:rsidRPr="000637BB" w:rsidP="000637BB">
            <w:pPr>
              <w:pStyle w:val="ListBullet"/>
            </w:pPr>
            <w:r w:rsidRPr="000637BB">
              <w:t>Where applicable, physical resources should include equipment modified for people with disabilities.</w:t>
            </w:r>
          </w:p>
          <w:p w:rsidR="00000000" w:rsidP="000637BB">
            <w:pPr>
              <w:pStyle w:val="ListBullet"/>
              <w:rPr>
                <w:lang w:val="en-NZ"/>
              </w:rPr>
            </w:pPr>
            <w:r w:rsidRPr="000637BB">
              <w:t>Access must be provided to appropriate learning and/or assessment support when required.</w:t>
            </w:r>
          </w:p>
        </w:tc>
      </w:tr>
      <w:tr w:rsidTr="00197B7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7BB">
            <w:pPr>
              <w:pStyle w:val="BodyText"/>
              <w:rPr>
                <w:lang w:val="en-NZ"/>
              </w:rPr>
            </w:pPr>
            <w:r w:rsidRPr="000637BB">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37BB" w:rsidP="000637BB">
            <w:pPr>
              <w:pStyle w:val="BodyText"/>
            </w:pPr>
            <w:r w:rsidRPr="000637BB">
              <w:t>This unit may be assessed in a holistic way with other units of competency.  The assessment strategy for this unit must verify required knowledge</w:t>
            </w:r>
            <w:r w:rsidRPr="000637BB">
              <w:t xml:space="preserve"> and skill and practical application using more than one of the following assessment methods: </w:t>
            </w:r>
          </w:p>
          <w:p w:rsidR="00000000" w:rsidRPr="000637BB" w:rsidP="000637BB">
            <w:pPr>
              <w:pStyle w:val="ListBullet"/>
            </w:pPr>
            <w:r w:rsidRPr="000637BB">
              <w:t>written and/or oral assessment of the candidate's required knowledge</w:t>
            </w:r>
          </w:p>
          <w:p w:rsidR="00000000" w:rsidRPr="000637BB" w:rsidP="000637BB">
            <w:pPr>
              <w:pStyle w:val="ListBullet"/>
            </w:pPr>
            <w:r w:rsidRPr="000637BB">
              <w:t>observed, documented and/or first hand testimonial evidence of the candidate's:</w:t>
            </w:r>
          </w:p>
          <w:p w:rsidR="00000000" w:rsidRPr="000637BB" w:rsidP="000637BB">
            <w:pPr>
              <w:pStyle w:val="ListBullet2"/>
            </w:pPr>
            <w:r w:rsidRPr="000637BB">
              <w:t>implementa</w:t>
            </w:r>
            <w:r w:rsidRPr="000637BB">
              <w:t>tion of appropriate procedures and techniques for the safe, effective and efficient achievement of the required outcomes of horizontal directional drilling operations</w:t>
            </w:r>
          </w:p>
          <w:p w:rsidR="00000000" w:rsidRPr="000637BB" w:rsidP="000637BB">
            <w:pPr>
              <w:pStyle w:val="ListBullet2"/>
            </w:pPr>
            <w:r w:rsidRPr="000637BB">
              <w:t>operational plans which reflect the requirements of horizontal directional drilling operations and are capable of achieving all of their required outcomes</w:t>
            </w:r>
          </w:p>
          <w:p w:rsidR="00000000" w:rsidRPr="000637BB" w:rsidP="000637BB">
            <w:pPr>
              <w:pStyle w:val="ListBullet2"/>
            </w:pPr>
            <w:r w:rsidRPr="000637BB">
              <w:t>resource plans which have made available adequate resources for the safe, effective and efficient exe</w:t>
            </w:r>
            <w:r w:rsidRPr="000637BB">
              <w:t>cution of horizontal directional drilling operations</w:t>
            </w:r>
          </w:p>
          <w:p w:rsidR="00000000" w:rsidRPr="000637BB" w:rsidP="000637BB">
            <w:pPr>
              <w:pStyle w:val="ListBullet2"/>
            </w:pPr>
            <w:r w:rsidRPr="000637BB">
              <w:t>consistent successful completion of horizontal directional drilling operations under their supervision</w:t>
            </w:r>
          </w:p>
          <w:p w:rsidR="00000000" w:rsidRPr="000637BB" w:rsidP="000637BB">
            <w:pPr>
              <w:pStyle w:val="ListBullet"/>
            </w:pPr>
            <w:r w:rsidRPr="000637BB">
              <w:t>first hand testimonial evidence of the candidate's:</w:t>
            </w:r>
          </w:p>
          <w:p w:rsidR="00000000" w:rsidRPr="000637BB" w:rsidP="000637BB">
            <w:pPr>
              <w:pStyle w:val="ListBullet2"/>
            </w:pPr>
            <w:r w:rsidRPr="000637BB">
              <w:t>working with others to plan, prepare and execu</w:t>
            </w:r>
            <w:r w:rsidRPr="000637BB">
              <w:t>te horizontal directional drilling operations</w:t>
            </w:r>
          </w:p>
          <w:p w:rsidR="00000000" w:rsidP="000637BB">
            <w:pPr>
              <w:pStyle w:val="ListBullet2"/>
              <w:rPr>
                <w:lang w:val="en-NZ"/>
              </w:rPr>
            </w:pPr>
            <w:r w:rsidRPr="000637BB">
              <w:t>supervising and providing clear and timely instruction and advice to those involved in the undertaking horizontal directional drilling operations</w:t>
            </w:r>
          </w:p>
        </w:tc>
      </w:tr>
      <w:tr w:rsidTr="00197B7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7BB">
            <w:pPr>
              <w:pStyle w:val="BodyText"/>
              <w:rPr>
                <w:lang w:val="en-NZ"/>
              </w:rPr>
            </w:pPr>
            <w:r w:rsidRPr="000637BB">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37BB" w:rsidP="000637BB">
            <w:pPr>
              <w:pStyle w:val="BodyText"/>
            </w:pPr>
            <w:r w:rsidRPr="000637BB">
              <w:t>Consult the SkillsDMC User Guide for further information on assessment including access and equity issues.</w:t>
            </w:r>
          </w:p>
        </w:tc>
      </w:tr>
    </w:tbl>
    <w:p w:rsidR="00000000" w:rsidRPr="000637BB" w:rsidP="000637BB">
      <w:pPr>
        <w:pStyle w:val="BodyText"/>
      </w:pPr>
    </w:p>
    <w:p w:rsidR="00000000" w:rsidRPr="000637BB" w:rsidP="000637BB">
      <w:pPr>
        <w:pStyle w:val="AllowPageBreak"/>
      </w:pPr>
    </w:p>
    <w:p w:rsidR="00000000" w:rsidRPr="000637BB" w:rsidP="000637BB">
      <w:pPr>
        <w:pStyle w:val="Heading1"/>
      </w:pPr>
      <w:bookmarkStart w:id="11" w:name="O_132049"/>
      <w:bookmarkEnd w:id="11"/>
      <w:r w:rsidRPr="000637BB">
        <w:t>Range Statement</w:t>
      </w:r>
    </w:p>
    <w:tbl>
      <w:tblPr>
        <w:tblW w:w="0" w:type="auto"/>
        <w:tblLayout w:type="fixed"/>
        <w:tblCellMar>
          <w:left w:w="62" w:type="dxa"/>
          <w:right w:w="62" w:type="dxa"/>
        </w:tblCellMar>
        <w:tblLook w:val="0000"/>
      </w:tblPr>
      <w:tblGrid>
        <w:gridCol w:w="3508"/>
        <w:gridCol w:w="5014"/>
      </w:tblGrid>
      <w:tr w:rsidTr="00197B7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7BB">
            <w:pPr>
              <w:pStyle w:val="BodyText"/>
              <w:rPr>
                <w:lang w:val="en-NZ"/>
              </w:rPr>
            </w:pPr>
            <w:r w:rsidRPr="000637BB">
              <w:t>The range statement rela</w:t>
            </w:r>
            <w:r w:rsidRPr="000637BB">
              <w:t>tes to the unit of competency as a whole. It allows for different work environments and situations that may affect performance. Bold italicised wording, if used in the performance criteria, is detailed below. Essential operating conditions that may be pres</w:t>
            </w:r>
            <w:r w:rsidRPr="000637BB">
              <w:t>ent with training and assessment (depending on the work situation, needs of the candidate, accessibility of the item, and local industry and regional contexts) may also be included.</w:t>
            </w:r>
          </w:p>
        </w:tc>
      </w:tr>
      <w:tr w:rsidTr="00197B7C">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7BB">
            <w:pPr>
              <w:pStyle w:val="BodyText"/>
              <w:rPr>
                <w:lang w:val="en-NZ"/>
              </w:rPr>
            </w:pPr>
            <w:r w:rsidRPr="000637BB">
              <w:rPr>
                <w:rStyle w:val="SpecialBold"/>
              </w:rPr>
              <w:t>Requirements and procedures</w:t>
            </w:r>
            <w:r w:rsidRPr="000637BB">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37BB" w:rsidP="000637BB">
            <w:pPr>
              <w:pStyle w:val="ListBullet"/>
            </w:pPr>
            <w:r w:rsidRPr="000637BB">
              <w:t>legislative</w:t>
            </w:r>
          </w:p>
          <w:p w:rsidR="00000000" w:rsidRPr="000637BB" w:rsidP="000637BB">
            <w:pPr>
              <w:pStyle w:val="ListBullet"/>
            </w:pPr>
            <w:r w:rsidRPr="000637BB">
              <w:t>organisational</w:t>
            </w:r>
          </w:p>
          <w:p w:rsidR="00000000" w:rsidRPr="000637BB" w:rsidP="000637BB">
            <w:pPr>
              <w:pStyle w:val="ListBullet"/>
            </w:pPr>
            <w:r w:rsidRPr="000637BB">
              <w:t>client</w:t>
            </w:r>
          </w:p>
          <w:p w:rsidR="00000000" w:rsidRPr="000637BB" w:rsidP="000637BB">
            <w:pPr>
              <w:pStyle w:val="ListBullet"/>
            </w:pPr>
            <w:r w:rsidRPr="000637BB">
              <w:t>site</w:t>
            </w:r>
          </w:p>
          <w:p w:rsidR="00000000" w:rsidRPr="000637BB" w:rsidP="000637BB">
            <w:pPr>
              <w:pStyle w:val="ListBullet"/>
            </w:pPr>
            <w:r w:rsidRPr="000637BB">
              <w:t>manufacturer's</w:t>
            </w:r>
          </w:p>
          <w:p w:rsidR="00000000" w:rsidRPr="000637BB" w:rsidP="000637BB">
            <w:pPr>
              <w:pStyle w:val="BodyText"/>
            </w:pPr>
            <w:r w:rsidRPr="000637BB">
              <w:rPr>
                <w:rStyle w:val="BoldandItalics"/>
              </w:rPr>
              <w:t>and may include</w:t>
            </w:r>
            <w:r w:rsidRPr="000637BB">
              <w:t>:</w:t>
            </w:r>
          </w:p>
          <w:p w:rsidR="00000000" w:rsidRPr="000637BB" w:rsidP="000637BB">
            <w:pPr>
              <w:pStyle w:val="ListBullet"/>
            </w:pPr>
            <w:r w:rsidRPr="000637BB">
              <w:t>risk assessment and management requirements and procedures</w:t>
            </w:r>
          </w:p>
          <w:p w:rsidR="00000000" w:rsidRPr="000637BB" w:rsidP="000637BB">
            <w:pPr>
              <w:pStyle w:val="ListBullet"/>
            </w:pPr>
            <w:r w:rsidRPr="000637BB">
              <w:t>statutory compliance requirements and procedures</w:t>
            </w:r>
          </w:p>
          <w:p w:rsidR="00000000" w:rsidRPr="000637BB" w:rsidP="000637BB">
            <w:pPr>
              <w:pStyle w:val="ListBullet"/>
            </w:pPr>
            <w:r w:rsidRPr="000637BB">
              <w:t>occupational safety and health requirements and procedures</w:t>
            </w:r>
          </w:p>
          <w:p w:rsidR="00000000" w:rsidRPr="000637BB" w:rsidP="000637BB">
            <w:pPr>
              <w:pStyle w:val="ListBullet"/>
            </w:pPr>
            <w:r w:rsidRPr="000637BB">
              <w:t>environmental management requirements and pr</w:t>
            </w:r>
            <w:r w:rsidRPr="000637BB">
              <w:t>ocedures</w:t>
            </w:r>
          </w:p>
          <w:p w:rsidR="00000000" w:rsidRPr="000637BB" w:rsidP="000637BB">
            <w:pPr>
              <w:pStyle w:val="ListBullet"/>
            </w:pPr>
            <w:r w:rsidRPr="000637BB">
              <w:t>cultural and heritage requirements and procedures</w:t>
            </w:r>
          </w:p>
          <w:p w:rsidR="00000000" w:rsidRPr="000637BB" w:rsidP="000637BB">
            <w:pPr>
              <w:pStyle w:val="ListBullet"/>
            </w:pPr>
            <w:r w:rsidRPr="000637BB">
              <w:t>traffic management requirements and procedures</w:t>
            </w:r>
          </w:p>
          <w:p w:rsidR="00000000" w:rsidRPr="000637BB" w:rsidP="000637BB">
            <w:pPr>
              <w:pStyle w:val="ListBullet"/>
            </w:pPr>
            <w:r w:rsidRPr="000637BB">
              <w:t>quality requirements and procedures</w:t>
            </w:r>
          </w:p>
          <w:p w:rsidR="00000000" w:rsidRPr="000637BB" w:rsidP="000637BB">
            <w:pPr>
              <w:pStyle w:val="ListBullet"/>
            </w:pPr>
            <w:r w:rsidRPr="000637BB">
              <w:t>communication requirements and procedures</w:t>
            </w:r>
          </w:p>
          <w:p w:rsidR="00000000" w:rsidRPr="000637BB" w:rsidP="000637BB">
            <w:pPr>
              <w:pStyle w:val="ListBullet"/>
            </w:pPr>
            <w:r w:rsidRPr="000637BB">
              <w:t>procurement requirements and procedures</w:t>
            </w:r>
          </w:p>
          <w:p w:rsidR="00000000" w:rsidRPr="000637BB" w:rsidP="000637BB">
            <w:pPr>
              <w:pStyle w:val="ListBullet"/>
            </w:pPr>
            <w:r w:rsidRPr="000637BB">
              <w:t>workplace relations requirements</w:t>
            </w:r>
            <w:r w:rsidRPr="000637BB">
              <w:t xml:space="preserve"> and procedures</w:t>
            </w:r>
          </w:p>
          <w:p w:rsidR="00000000" w:rsidRPr="000637BB" w:rsidP="000637BB">
            <w:pPr>
              <w:pStyle w:val="ListBullet"/>
            </w:pPr>
            <w:r w:rsidRPr="000637BB">
              <w:t>contract management requirements and procedures</w:t>
            </w:r>
          </w:p>
          <w:p w:rsidR="00000000" w:rsidRPr="000637BB" w:rsidP="000637BB">
            <w:pPr>
              <w:pStyle w:val="ListBullet"/>
            </w:pPr>
            <w:r w:rsidRPr="000637BB">
              <w:t>administration requirements and procedures,  including records and reporting</w:t>
            </w:r>
          </w:p>
          <w:p w:rsidR="00000000" w:rsidRPr="000637BB" w:rsidP="000637BB">
            <w:pPr>
              <w:pStyle w:val="ListBullet"/>
            </w:pPr>
            <w:r w:rsidRPr="000637BB">
              <w:t>maintenance, servicing, and housekeeping requirements and procedures</w:t>
            </w:r>
          </w:p>
          <w:p w:rsidR="00000000" w:rsidRPr="000637BB" w:rsidP="000637BB">
            <w:pPr>
              <w:pStyle w:val="ListBullet"/>
            </w:pPr>
            <w:r w:rsidRPr="000637BB">
              <w:t>Employment and workplace relations legislation</w:t>
            </w:r>
          </w:p>
          <w:p w:rsidR="00000000" w:rsidP="000637BB">
            <w:pPr>
              <w:pStyle w:val="ListBullet"/>
              <w:rPr>
                <w:lang w:val="en-NZ"/>
              </w:rPr>
            </w:pPr>
            <w:r w:rsidRPr="000637BB">
              <w:t>Equal Employment Opportunity and Disability Discrimination legislation</w:t>
            </w:r>
          </w:p>
        </w:tc>
      </w:tr>
      <w:tr w:rsidTr="00197B7C">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7BB">
            <w:pPr>
              <w:pStyle w:val="BodyText"/>
              <w:rPr>
                <w:lang w:val="en-NZ"/>
              </w:rPr>
            </w:pPr>
            <w:r w:rsidRPr="000637BB">
              <w:rPr>
                <w:rStyle w:val="SpecialBold"/>
              </w:rPr>
              <w:t>Horizontal directional methods</w:t>
            </w:r>
            <w:r w:rsidRPr="000637BB">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37BB" w:rsidP="000637BB">
            <w:pPr>
              <w:pStyle w:val="ListBullet"/>
            </w:pPr>
            <w:r w:rsidRPr="000637BB">
              <w:t>reaming</w:t>
            </w:r>
          </w:p>
          <w:p w:rsidR="00000000" w:rsidRPr="000637BB" w:rsidP="000637BB">
            <w:pPr>
              <w:pStyle w:val="ListBullet"/>
            </w:pPr>
            <w:r w:rsidRPr="000637BB">
              <w:t>installation of product pipes</w:t>
            </w:r>
          </w:p>
          <w:p w:rsidR="00000000" w:rsidRPr="000637BB" w:rsidP="000637BB">
            <w:pPr>
              <w:pStyle w:val="ListBullet"/>
            </w:pPr>
            <w:r w:rsidRPr="000637BB">
              <w:t xml:space="preserve">guided boring </w:t>
            </w:r>
          </w:p>
          <w:p w:rsidR="00000000" w:rsidRPr="000637BB" w:rsidP="000637BB">
            <w:pPr>
              <w:pStyle w:val="ListBullet"/>
            </w:pPr>
            <w:r w:rsidRPr="000637BB">
              <w:t>horizontal directional drilling</w:t>
            </w:r>
          </w:p>
          <w:p w:rsidR="00000000" w:rsidRPr="000637BB" w:rsidP="000637BB">
            <w:pPr>
              <w:pStyle w:val="ListBullet"/>
            </w:pPr>
            <w:r w:rsidRPr="000637BB">
              <w:t>impact moling, ramming and augering</w:t>
            </w:r>
          </w:p>
          <w:p w:rsidR="00000000" w:rsidP="000637BB">
            <w:pPr>
              <w:pStyle w:val="ListBullet"/>
              <w:rPr>
                <w:lang w:val="en-NZ"/>
              </w:rPr>
            </w:pPr>
            <w:r w:rsidRPr="000637BB">
              <w:t>microtunnelling and pipejacking</w:t>
            </w:r>
          </w:p>
        </w:tc>
      </w:tr>
      <w:tr w:rsidTr="00197B7C">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7BB">
            <w:pPr>
              <w:pStyle w:val="BodyText"/>
              <w:rPr>
                <w:lang w:val="en-NZ"/>
              </w:rPr>
            </w:pPr>
            <w:r w:rsidRPr="000637BB">
              <w:rPr>
                <w:rStyle w:val="SpecialBold"/>
              </w:rPr>
              <w:t>Task information</w:t>
            </w:r>
            <w:r w:rsidRPr="000637BB">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37BB" w:rsidP="000637BB">
            <w:pPr>
              <w:pStyle w:val="ListBullet"/>
            </w:pPr>
            <w:r w:rsidRPr="000637BB">
              <w:t>site geological data</w:t>
            </w:r>
          </w:p>
          <w:p w:rsidR="00000000" w:rsidRPr="000637BB" w:rsidP="000637BB">
            <w:pPr>
              <w:pStyle w:val="ListBullet"/>
            </w:pPr>
            <w:r w:rsidRPr="000637BB">
              <w:t>site geotechnical data</w:t>
            </w:r>
          </w:p>
          <w:p w:rsidR="00000000" w:rsidRPr="000637BB" w:rsidP="000637BB">
            <w:pPr>
              <w:pStyle w:val="ListBullet"/>
            </w:pPr>
            <w:r w:rsidRPr="000637BB">
              <w:t>site hydrological data</w:t>
            </w:r>
          </w:p>
          <w:p w:rsidR="00000000" w:rsidRPr="000637BB" w:rsidP="000637BB">
            <w:pPr>
              <w:pStyle w:val="ListBullet"/>
            </w:pPr>
            <w:r w:rsidRPr="000637BB">
              <w:t>site meteorological data</w:t>
            </w:r>
          </w:p>
          <w:p w:rsidR="00000000" w:rsidRPr="000637BB" w:rsidP="000637BB">
            <w:pPr>
              <w:pStyle w:val="ListBullet"/>
            </w:pPr>
            <w:r w:rsidRPr="000637BB">
              <w:t>site engineering survey data</w:t>
            </w:r>
          </w:p>
          <w:p w:rsidR="00000000" w:rsidRPr="000637BB" w:rsidP="000637BB">
            <w:pPr>
              <w:pStyle w:val="ListBullet"/>
            </w:pPr>
            <w:r w:rsidRPr="000637BB">
              <w:t>known and potential site hazards, constraints and conditions</w:t>
            </w:r>
          </w:p>
          <w:p w:rsidR="00000000" w:rsidRPr="000637BB" w:rsidP="000637BB">
            <w:pPr>
              <w:pStyle w:val="ListBullet"/>
            </w:pPr>
            <w:r w:rsidRPr="000637BB">
              <w:t>site cultural and heritage information</w:t>
            </w:r>
          </w:p>
          <w:p w:rsidR="00000000" w:rsidRPr="000637BB" w:rsidP="000637BB">
            <w:pPr>
              <w:pStyle w:val="ListBullet"/>
            </w:pPr>
            <w:r w:rsidRPr="000637BB">
              <w:t>task specifications</w:t>
            </w:r>
          </w:p>
          <w:p w:rsidR="00000000" w:rsidRPr="000637BB" w:rsidP="000637BB">
            <w:pPr>
              <w:pStyle w:val="ListBullet"/>
            </w:pPr>
            <w:r w:rsidRPr="000637BB">
              <w:t>task drawings</w:t>
            </w:r>
          </w:p>
          <w:p w:rsidR="00000000" w:rsidRPr="000637BB" w:rsidP="000637BB">
            <w:pPr>
              <w:pStyle w:val="ListBullet"/>
            </w:pPr>
            <w:r w:rsidRPr="000637BB">
              <w:t>sources of materials</w:t>
            </w:r>
          </w:p>
          <w:p w:rsidR="00000000" w:rsidRPr="000637BB" w:rsidP="000637BB">
            <w:pPr>
              <w:pStyle w:val="ListBullet"/>
            </w:pPr>
            <w:r w:rsidRPr="000637BB">
              <w:t xml:space="preserve">other organisations and contractors involved in the task or related </w:t>
            </w:r>
          </w:p>
          <w:p w:rsidR="00000000" w:rsidP="000637BB">
            <w:pPr>
              <w:pStyle w:val="ListBullet"/>
              <w:rPr>
                <w:lang w:val="en-NZ"/>
              </w:rPr>
            </w:pPr>
            <w:r w:rsidRPr="000637BB">
              <w:t>coordination, timing and budgeting requirements</w:t>
            </w:r>
          </w:p>
        </w:tc>
      </w:tr>
      <w:tr w:rsidTr="00197B7C">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7BB">
            <w:pPr>
              <w:pStyle w:val="BodyText"/>
              <w:rPr>
                <w:lang w:val="en-NZ"/>
              </w:rPr>
            </w:pPr>
            <w:r w:rsidRPr="000637BB">
              <w:rPr>
                <w:rStyle w:val="SpecialBold"/>
              </w:rPr>
              <w:t>Required outcomes</w:t>
            </w:r>
            <w:r w:rsidRPr="000637BB">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37BB" w:rsidP="000637BB">
            <w:pPr>
              <w:pStyle w:val="ListBullet"/>
            </w:pPr>
            <w:r w:rsidRPr="000637BB">
              <w:t>task specifi</w:t>
            </w:r>
            <w:r w:rsidRPr="000637BB">
              <w:t>cations requirements</w:t>
            </w:r>
          </w:p>
          <w:p w:rsidR="00000000" w:rsidRPr="000637BB" w:rsidP="000637BB">
            <w:pPr>
              <w:pStyle w:val="ListBullet"/>
            </w:pPr>
            <w:r w:rsidRPr="000637BB">
              <w:t xml:space="preserve">task drawings requirements </w:t>
            </w:r>
          </w:p>
          <w:p w:rsidR="00000000" w:rsidRPr="000637BB" w:rsidP="000637BB">
            <w:pPr>
              <w:pStyle w:val="ListBullet"/>
            </w:pPr>
            <w:r w:rsidRPr="000637BB">
              <w:t>coordination requirements</w:t>
            </w:r>
          </w:p>
          <w:p w:rsidR="00000000" w:rsidRPr="000637BB" w:rsidP="000637BB">
            <w:pPr>
              <w:pStyle w:val="ListBullet"/>
            </w:pPr>
            <w:r w:rsidRPr="000637BB">
              <w:t>activity scheduling requirements</w:t>
            </w:r>
          </w:p>
          <w:p w:rsidR="00000000" w:rsidRPr="000637BB" w:rsidP="000637BB">
            <w:pPr>
              <w:pStyle w:val="ListBullet"/>
            </w:pPr>
            <w:r w:rsidRPr="000637BB">
              <w:t>unit cost requirements</w:t>
            </w:r>
          </w:p>
          <w:p w:rsidR="00000000" w:rsidRPr="000637BB" w:rsidP="000637BB">
            <w:pPr>
              <w:pStyle w:val="ListBullet"/>
            </w:pPr>
            <w:r w:rsidRPr="000637BB">
              <w:t>overall operation cost requirements</w:t>
            </w:r>
          </w:p>
          <w:p w:rsidR="00000000" w:rsidP="000637BB">
            <w:pPr>
              <w:pStyle w:val="ListBullet"/>
              <w:rPr>
                <w:lang w:val="en-NZ"/>
              </w:rPr>
            </w:pPr>
            <w:r w:rsidRPr="000637BB">
              <w:t>waste management requirements</w:t>
            </w:r>
          </w:p>
        </w:tc>
      </w:tr>
      <w:tr w:rsidTr="00197B7C">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7BB">
            <w:pPr>
              <w:pStyle w:val="BodyText"/>
              <w:rPr>
                <w:lang w:val="en-NZ"/>
              </w:rPr>
            </w:pPr>
            <w:r w:rsidRPr="000637BB">
              <w:rPr>
                <w:rStyle w:val="SpecialBold"/>
              </w:rPr>
              <w:t>Operational plan</w:t>
            </w:r>
            <w:r w:rsidRPr="000637BB">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37BB" w:rsidP="000637BB">
            <w:pPr>
              <w:pStyle w:val="ListBullet"/>
            </w:pPr>
            <w:r w:rsidRPr="000637BB">
              <w:t>human resource requirements</w:t>
            </w:r>
          </w:p>
          <w:p w:rsidR="00000000" w:rsidRPr="000637BB" w:rsidP="000637BB">
            <w:pPr>
              <w:pStyle w:val="ListBullet"/>
            </w:pPr>
            <w:r w:rsidRPr="000637BB">
              <w:t>plant and machinery requirements</w:t>
            </w:r>
          </w:p>
          <w:p w:rsidR="00000000" w:rsidRPr="000637BB" w:rsidP="000637BB">
            <w:pPr>
              <w:pStyle w:val="ListBullet"/>
            </w:pPr>
            <w:r w:rsidRPr="000637BB">
              <w:t>construction materials requirements</w:t>
            </w:r>
          </w:p>
          <w:p w:rsidR="00000000" w:rsidRPr="000637BB" w:rsidP="000637BB">
            <w:pPr>
              <w:pStyle w:val="ListBullet"/>
            </w:pPr>
            <w:r w:rsidRPr="000637BB">
              <w:t>sub-contractor support requirements</w:t>
            </w:r>
          </w:p>
          <w:p w:rsidR="00000000" w:rsidRPr="000637BB" w:rsidP="000637BB">
            <w:pPr>
              <w:pStyle w:val="ListBullet"/>
            </w:pPr>
            <w:r w:rsidRPr="000637BB">
              <w:t>waste disposal requirements</w:t>
            </w:r>
          </w:p>
          <w:p w:rsidR="00000000" w:rsidRPr="000637BB" w:rsidP="000637BB">
            <w:pPr>
              <w:pStyle w:val="ListBullet"/>
            </w:pPr>
            <w:r w:rsidRPr="000637BB">
              <w:t>coordination requirements</w:t>
            </w:r>
          </w:p>
          <w:p w:rsidR="00000000" w:rsidRPr="000637BB" w:rsidP="000637BB">
            <w:pPr>
              <w:pStyle w:val="ListBullet"/>
            </w:pPr>
            <w:r w:rsidRPr="000637BB">
              <w:t>activity scheduling</w:t>
            </w:r>
          </w:p>
          <w:p w:rsidR="00000000" w:rsidRPr="000637BB" w:rsidP="000637BB">
            <w:pPr>
              <w:pStyle w:val="ListBullet"/>
            </w:pPr>
            <w:r w:rsidRPr="000637BB">
              <w:t>materials delivery scheduling</w:t>
            </w:r>
          </w:p>
          <w:p w:rsidR="00000000" w:rsidRPr="000637BB" w:rsidP="000637BB">
            <w:pPr>
              <w:pStyle w:val="ListBullet"/>
            </w:pPr>
            <w:r w:rsidRPr="000637BB">
              <w:t>risk assessment and management requirements</w:t>
            </w:r>
          </w:p>
          <w:p w:rsidR="00000000" w:rsidRPr="000637BB" w:rsidP="000637BB">
            <w:pPr>
              <w:pStyle w:val="ListBullet"/>
            </w:pPr>
            <w:r w:rsidRPr="000637BB">
              <w:t>oc</w:t>
            </w:r>
            <w:r w:rsidRPr="000637BB">
              <w:t>cupational health and safety requirements</w:t>
            </w:r>
          </w:p>
          <w:p w:rsidR="00000000" w:rsidRPr="000637BB" w:rsidP="000637BB">
            <w:pPr>
              <w:pStyle w:val="ListBullet"/>
            </w:pPr>
            <w:r w:rsidRPr="000637BB">
              <w:t>quality management requirements, including testing scheduling requirements</w:t>
            </w:r>
          </w:p>
          <w:p w:rsidR="00000000" w:rsidRPr="000637BB" w:rsidP="000637BB">
            <w:pPr>
              <w:pStyle w:val="ListBullet"/>
            </w:pPr>
            <w:r w:rsidRPr="000637BB">
              <w:t>traffic management requirements</w:t>
            </w:r>
          </w:p>
          <w:p w:rsidR="00000000" w:rsidRPr="000637BB" w:rsidP="000637BB">
            <w:pPr>
              <w:pStyle w:val="ListBullet"/>
            </w:pPr>
            <w:r w:rsidRPr="000637BB">
              <w:t>environmental requirements</w:t>
            </w:r>
          </w:p>
          <w:p w:rsidR="00000000" w:rsidRPr="000637BB" w:rsidP="000637BB">
            <w:pPr>
              <w:pStyle w:val="ListBullet"/>
            </w:pPr>
            <w:r w:rsidRPr="000637BB">
              <w:t>operation monitoring requirements</w:t>
            </w:r>
          </w:p>
          <w:p w:rsidR="00000000" w:rsidRPr="000637BB" w:rsidP="000637BB">
            <w:pPr>
              <w:pStyle w:val="ListBullet"/>
            </w:pPr>
            <w:r w:rsidRPr="000637BB">
              <w:t>operation performance monitoring requirements</w:t>
            </w:r>
          </w:p>
          <w:p w:rsidR="00000000" w:rsidRPr="000637BB" w:rsidP="000637BB">
            <w:pPr>
              <w:pStyle w:val="ListBullet"/>
            </w:pPr>
            <w:r w:rsidRPr="000637BB">
              <w:t>communication requirements</w:t>
            </w:r>
          </w:p>
          <w:p w:rsidR="00000000" w:rsidRPr="000637BB" w:rsidP="000637BB">
            <w:pPr>
              <w:pStyle w:val="ListBullet"/>
            </w:pPr>
            <w:r w:rsidRPr="000637BB">
              <w:t>reporting requirements</w:t>
            </w:r>
          </w:p>
          <w:p w:rsidR="00000000" w:rsidP="000637BB">
            <w:pPr>
              <w:pStyle w:val="ListBullet"/>
              <w:rPr>
                <w:lang w:val="en-NZ"/>
              </w:rPr>
            </w:pPr>
            <w:r w:rsidRPr="000637BB">
              <w:t>existing services locating requirements</w:t>
            </w:r>
          </w:p>
        </w:tc>
      </w:tr>
      <w:tr w:rsidTr="00197B7C">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7BB">
            <w:pPr>
              <w:pStyle w:val="BodyText"/>
              <w:rPr>
                <w:lang w:val="en-NZ"/>
              </w:rPr>
            </w:pPr>
            <w:r w:rsidRPr="000637BB">
              <w:rPr>
                <w:rStyle w:val="SpecialBold"/>
              </w:rPr>
              <w:t>Resources</w:t>
            </w:r>
            <w:r w:rsidRPr="000637BB">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37BB" w:rsidP="000637BB">
            <w:pPr>
              <w:pStyle w:val="ListBullet"/>
            </w:pPr>
            <w:r w:rsidRPr="000637BB">
              <w:t>labour</w:t>
            </w:r>
          </w:p>
          <w:p w:rsidR="00000000" w:rsidRPr="000637BB" w:rsidP="000637BB">
            <w:pPr>
              <w:pStyle w:val="ListBullet"/>
            </w:pPr>
            <w:r w:rsidRPr="000637BB">
              <w:t>plant, equipment and tools</w:t>
            </w:r>
          </w:p>
          <w:p w:rsidR="00000000" w:rsidRPr="000637BB" w:rsidP="000637BB">
            <w:pPr>
              <w:pStyle w:val="ListBullet"/>
            </w:pPr>
            <w:r w:rsidRPr="000637BB">
              <w:t>highway haulage vehicles</w:t>
            </w:r>
          </w:p>
          <w:p w:rsidR="00000000" w:rsidRPr="000637BB" w:rsidP="000637BB">
            <w:pPr>
              <w:pStyle w:val="ListBullet"/>
            </w:pPr>
            <w:r w:rsidRPr="000637BB">
              <w:t>construction materials</w:t>
            </w:r>
          </w:p>
          <w:p w:rsidR="00000000" w:rsidRPr="000637BB" w:rsidP="000637BB">
            <w:pPr>
              <w:pStyle w:val="ListBullet"/>
            </w:pPr>
            <w:r w:rsidRPr="000637BB">
              <w:t>sub-contractor services</w:t>
            </w:r>
          </w:p>
          <w:p w:rsidR="00000000" w:rsidP="000637BB">
            <w:pPr>
              <w:pStyle w:val="ListBullet"/>
              <w:rPr>
                <w:lang w:val="en-NZ"/>
              </w:rPr>
            </w:pPr>
            <w:r w:rsidRPr="000637BB">
              <w:t>vacuum liquid waste tank and associ</w:t>
            </w:r>
            <w:r w:rsidRPr="000637BB">
              <w:t>ated vehicle</w:t>
            </w:r>
          </w:p>
        </w:tc>
      </w:tr>
      <w:tr w:rsidTr="00197B7C">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7BB">
            <w:pPr>
              <w:pStyle w:val="BodyText"/>
              <w:rPr>
                <w:lang w:val="en-NZ"/>
              </w:rPr>
            </w:pPr>
            <w:r w:rsidRPr="000637BB">
              <w:rPr>
                <w:rStyle w:val="SpecialBold"/>
              </w:rPr>
              <w:t>Instructions</w:t>
            </w:r>
            <w:r w:rsidRPr="000637BB">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37BB" w:rsidP="000637BB">
            <w:pPr>
              <w:pStyle w:val="ListBullet"/>
            </w:pPr>
            <w:r w:rsidRPr="000637BB">
              <w:t>briefings</w:t>
            </w:r>
          </w:p>
          <w:p w:rsidR="00000000" w:rsidRPr="000637BB" w:rsidP="000637BB">
            <w:pPr>
              <w:pStyle w:val="ListBullet"/>
            </w:pPr>
            <w:r w:rsidRPr="000637BB">
              <w:t>handovers</w:t>
            </w:r>
          </w:p>
          <w:p w:rsidR="00000000" w:rsidRPr="000637BB" w:rsidP="000637BB">
            <w:pPr>
              <w:pStyle w:val="ListBullet"/>
            </w:pPr>
            <w:r w:rsidRPr="000637BB">
              <w:t>work orders</w:t>
            </w:r>
          </w:p>
          <w:p w:rsidR="00000000" w:rsidRPr="000637BB" w:rsidP="000637BB">
            <w:pPr>
              <w:pStyle w:val="ListBullet"/>
            </w:pPr>
            <w:r w:rsidRPr="000637BB">
              <w:t>toolbox meetings</w:t>
            </w:r>
          </w:p>
          <w:p w:rsidR="00000000" w:rsidP="000637BB">
            <w:pPr>
              <w:pStyle w:val="ListBullet"/>
              <w:rPr>
                <w:lang w:val="en-NZ"/>
              </w:rPr>
            </w:pPr>
            <w:r w:rsidRPr="000637BB">
              <w:t>site meetings</w:t>
            </w:r>
          </w:p>
        </w:tc>
      </w:tr>
      <w:tr w:rsidTr="00197B7C">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7BB">
            <w:pPr>
              <w:pStyle w:val="BodyText"/>
              <w:rPr>
                <w:lang w:val="en-NZ"/>
              </w:rPr>
            </w:pPr>
            <w:r w:rsidRPr="000637BB">
              <w:rPr>
                <w:rStyle w:val="SpecialBold"/>
              </w:rPr>
              <w:t>Teams members</w:t>
            </w:r>
            <w:r w:rsidRPr="000637BB">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37BB" w:rsidP="000637BB">
            <w:pPr>
              <w:pStyle w:val="ListBullet"/>
            </w:pPr>
            <w:r w:rsidRPr="000637BB">
              <w:t>other members of the organisations management team</w:t>
            </w:r>
          </w:p>
          <w:p w:rsidR="00000000" w:rsidRPr="000637BB" w:rsidP="000637BB">
            <w:pPr>
              <w:pStyle w:val="ListBullet"/>
            </w:pPr>
            <w:r w:rsidRPr="000637BB">
              <w:t xml:space="preserve">members of the team directly involved in the operation </w:t>
            </w:r>
          </w:p>
          <w:p w:rsidR="00000000" w:rsidRPr="000637BB" w:rsidP="000637BB">
            <w:pPr>
              <w:pStyle w:val="ListBullet"/>
            </w:pPr>
            <w:r w:rsidRPr="000637BB">
              <w:t>suppliers representatives</w:t>
            </w:r>
          </w:p>
          <w:p w:rsidR="00000000" w:rsidRPr="000637BB" w:rsidP="000637BB">
            <w:pPr>
              <w:pStyle w:val="ListBullet"/>
            </w:pPr>
            <w:r w:rsidRPr="000637BB">
              <w:t>sub-contractors representatives</w:t>
            </w:r>
          </w:p>
          <w:p w:rsidR="00000000" w:rsidP="000637BB">
            <w:pPr>
              <w:pStyle w:val="ListBullet"/>
              <w:rPr>
                <w:lang w:val="en-NZ"/>
              </w:rPr>
            </w:pPr>
            <w:r w:rsidRPr="000637BB">
              <w:t>supervisors or managers of other organisations who are involved in related operations</w:t>
            </w:r>
          </w:p>
        </w:tc>
      </w:tr>
      <w:tr w:rsidTr="00197B7C">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7BB">
            <w:pPr>
              <w:pStyle w:val="BodyText"/>
              <w:rPr>
                <w:lang w:val="en-NZ"/>
              </w:rPr>
            </w:pPr>
            <w:r w:rsidRPr="000637BB">
              <w:rPr>
                <w:rStyle w:val="SpecialBold"/>
              </w:rPr>
              <w:t>Monitor</w:t>
            </w:r>
            <w:r w:rsidRPr="000637BB">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37BB" w:rsidP="000637BB">
            <w:pPr>
              <w:pStyle w:val="ListBullet"/>
            </w:pPr>
            <w:r w:rsidRPr="000637BB">
              <w:t>ongoing risk assessment</w:t>
            </w:r>
          </w:p>
          <w:p w:rsidR="00000000" w:rsidRPr="000637BB" w:rsidP="000637BB">
            <w:pPr>
              <w:pStyle w:val="ListBullet"/>
            </w:pPr>
            <w:r w:rsidRPr="000637BB">
              <w:t>engineering survey</w:t>
            </w:r>
          </w:p>
          <w:p w:rsidR="00000000" w:rsidRPr="000637BB" w:rsidP="000637BB">
            <w:pPr>
              <w:pStyle w:val="ListBullet"/>
            </w:pPr>
            <w:r w:rsidRPr="000637BB">
              <w:t>sampling and testing</w:t>
            </w:r>
          </w:p>
          <w:p w:rsidR="00000000" w:rsidRPr="000637BB" w:rsidP="000637BB">
            <w:pPr>
              <w:pStyle w:val="ListBullet"/>
            </w:pPr>
            <w:r w:rsidRPr="000637BB">
              <w:t xml:space="preserve">observation and recording </w:t>
            </w:r>
          </w:p>
          <w:p w:rsidR="00000000" w:rsidP="000637BB">
            <w:pPr>
              <w:pStyle w:val="ListBullet"/>
              <w:rPr>
                <w:lang w:val="en-NZ"/>
              </w:rPr>
            </w:pPr>
            <w:r w:rsidRPr="000637BB">
              <w:t>general supervision</w:t>
            </w:r>
          </w:p>
        </w:tc>
      </w:tr>
      <w:tr w:rsidTr="00197B7C">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7BB">
            <w:pPr>
              <w:pStyle w:val="BodyText"/>
              <w:rPr>
                <w:lang w:val="en-NZ"/>
              </w:rPr>
            </w:pPr>
            <w:r w:rsidRPr="000637BB">
              <w:rPr>
                <w:rStyle w:val="SpecialBold"/>
              </w:rPr>
              <w:t>Initiate</w:t>
            </w:r>
            <w:r w:rsidRPr="000637BB">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37BB" w:rsidP="000637BB">
            <w:pPr>
              <w:pStyle w:val="ListBullet"/>
            </w:pPr>
            <w:r w:rsidRPr="000637BB">
              <w:t>written communication</w:t>
            </w:r>
          </w:p>
          <w:p w:rsidR="00000000" w:rsidP="000637BB">
            <w:pPr>
              <w:pStyle w:val="ListBullet"/>
              <w:rPr>
                <w:lang w:val="en-NZ"/>
              </w:rPr>
            </w:pPr>
            <w:r w:rsidRPr="000637BB">
              <w:t>oral communications</w:t>
            </w:r>
          </w:p>
        </w:tc>
      </w:tr>
      <w:tr w:rsidTr="00197B7C">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7BB">
            <w:pPr>
              <w:pStyle w:val="BodyText"/>
              <w:rPr>
                <w:lang w:val="en-NZ"/>
              </w:rPr>
            </w:pPr>
            <w:r w:rsidRPr="000637BB">
              <w:rPr>
                <w:rStyle w:val="SpecialBold"/>
              </w:rPr>
              <w:t>Horizontal directional drilling operations practice</w:t>
            </w:r>
            <w:r w:rsidRPr="000637BB">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37BB" w:rsidP="000637BB">
            <w:pPr>
              <w:pStyle w:val="ListBullet"/>
            </w:pPr>
            <w:r w:rsidRPr="000637BB">
              <w:t>identification of and responding to operational problems</w:t>
            </w:r>
          </w:p>
          <w:p w:rsidR="00000000" w:rsidRPr="000637BB" w:rsidP="000637BB">
            <w:pPr>
              <w:pStyle w:val="ListBullet"/>
            </w:pPr>
            <w:r w:rsidRPr="000637BB">
              <w:t>equipment maintenan</w:t>
            </w:r>
            <w:r w:rsidRPr="000637BB">
              <w:t xml:space="preserve">ce </w:t>
            </w:r>
          </w:p>
          <w:p w:rsidR="00000000" w:rsidP="000637BB">
            <w:pPr>
              <w:pStyle w:val="ListBullet"/>
              <w:rPr>
                <w:lang w:val="en-NZ"/>
              </w:rPr>
            </w:pPr>
            <w:r w:rsidRPr="000637BB">
              <w:t>locating existing services</w:t>
            </w:r>
          </w:p>
        </w:tc>
      </w:tr>
      <w:tr w:rsidTr="00197B7C">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7BB">
            <w:pPr>
              <w:pStyle w:val="BodyText"/>
              <w:rPr>
                <w:lang w:val="en-NZ"/>
              </w:rPr>
            </w:pPr>
            <w:r w:rsidRPr="000637BB">
              <w:rPr>
                <w:rStyle w:val="SpecialBold"/>
              </w:rPr>
              <w:t>Operational problems</w:t>
            </w:r>
            <w:r w:rsidRPr="000637BB">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37BB" w:rsidP="000637BB">
            <w:pPr>
              <w:pStyle w:val="ListBullet"/>
            </w:pPr>
            <w:r w:rsidRPr="000637BB">
              <w:t>interfering with existing services</w:t>
            </w:r>
          </w:p>
          <w:p w:rsidR="00000000" w:rsidRPr="000637BB" w:rsidP="000637BB">
            <w:pPr>
              <w:pStyle w:val="ListBullet"/>
            </w:pPr>
            <w:r w:rsidRPr="000637BB">
              <w:t>fluid break out</w:t>
            </w:r>
          </w:p>
          <w:p w:rsidR="00000000" w:rsidRPr="000637BB" w:rsidP="000637BB">
            <w:pPr>
              <w:pStyle w:val="ListBullet"/>
            </w:pPr>
            <w:r w:rsidRPr="000637BB">
              <w:t>differential sticking of drill string</w:t>
            </w:r>
          </w:p>
          <w:p w:rsidR="00000000" w:rsidRPr="000637BB" w:rsidP="000637BB">
            <w:pPr>
              <w:pStyle w:val="ListBullet"/>
            </w:pPr>
            <w:r w:rsidRPr="000637BB">
              <w:t>changing geological formations, particularly clay, rock or unstable or porous formations</w:t>
            </w:r>
          </w:p>
          <w:p w:rsidR="00000000" w:rsidRPr="000637BB" w:rsidP="000637BB">
            <w:pPr>
              <w:pStyle w:val="ListBullet"/>
            </w:pPr>
            <w:r w:rsidRPr="000637BB">
              <w:t>drill string breaking</w:t>
            </w:r>
          </w:p>
          <w:p w:rsidR="00000000" w:rsidRPr="000637BB" w:rsidP="000637BB">
            <w:pPr>
              <w:pStyle w:val="ListBullet"/>
            </w:pPr>
            <w:r w:rsidRPr="000637BB">
              <w:t>drill rods bending or deforming</w:t>
            </w:r>
          </w:p>
          <w:p w:rsidR="00000000" w:rsidRPr="000637BB" w:rsidP="000637BB">
            <w:pPr>
              <w:pStyle w:val="ListBullet"/>
            </w:pPr>
            <w:r w:rsidRPr="000637BB">
              <w:t>loss of signal from down-hole locating tool</w:t>
            </w:r>
          </w:p>
          <w:p w:rsidR="00000000" w:rsidRPr="000637BB" w:rsidP="000637BB">
            <w:pPr>
              <w:pStyle w:val="ListBullet"/>
            </w:pPr>
            <w:r w:rsidRPr="000637BB">
              <w:t>equipment failure</w:t>
            </w:r>
          </w:p>
          <w:p w:rsidR="00000000" w:rsidRPr="000637BB" w:rsidP="000637BB">
            <w:pPr>
              <w:pStyle w:val="ListBullet"/>
            </w:pPr>
            <w:r w:rsidRPr="000637BB">
              <w:t>keeping hole open to install product pipe</w:t>
            </w:r>
          </w:p>
          <w:p w:rsidR="00000000" w:rsidRPr="000637BB" w:rsidP="000637BB">
            <w:pPr>
              <w:pStyle w:val="ListBullet"/>
            </w:pPr>
            <w:r w:rsidRPr="000637BB">
              <w:t>electrocution from buried or overhead power cables</w:t>
            </w:r>
          </w:p>
          <w:p w:rsidR="00000000" w:rsidRPr="000637BB" w:rsidP="000637BB">
            <w:pPr>
              <w:pStyle w:val="ListBullet"/>
            </w:pPr>
            <w:r w:rsidRPr="000637BB">
              <w:t>damage and interruption of electrical services</w:t>
            </w:r>
          </w:p>
          <w:p w:rsidR="00000000" w:rsidRPr="000637BB" w:rsidP="000637BB">
            <w:pPr>
              <w:pStyle w:val="ListBullet"/>
            </w:pPr>
            <w:r w:rsidRPr="000637BB">
              <w:t>fire, asphyxiation or explosion from gas lines</w:t>
            </w:r>
          </w:p>
          <w:p w:rsidR="00000000" w:rsidRPr="000637BB" w:rsidP="000637BB">
            <w:pPr>
              <w:pStyle w:val="ListBullet"/>
            </w:pPr>
            <w:r w:rsidRPr="000637BB">
              <w:t>damage and interruption of gas services</w:t>
            </w:r>
          </w:p>
          <w:p w:rsidR="00000000" w:rsidRPr="000637BB" w:rsidP="000637BB">
            <w:pPr>
              <w:pStyle w:val="ListBullet"/>
            </w:pPr>
            <w:r w:rsidRPr="000637BB">
              <w:t>disease from or damage to sewerage pipes</w:t>
            </w:r>
          </w:p>
          <w:p w:rsidR="00000000" w:rsidRPr="000637BB" w:rsidP="000637BB">
            <w:pPr>
              <w:pStyle w:val="ListBullet"/>
            </w:pPr>
            <w:r w:rsidRPr="000637BB">
              <w:t>contamination and lung disease from asbestos pipes</w:t>
            </w:r>
          </w:p>
          <w:p w:rsidR="00000000" w:rsidRPr="000637BB" w:rsidP="000637BB">
            <w:pPr>
              <w:pStyle w:val="ListBullet"/>
            </w:pPr>
            <w:r w:rsidRPr="000637BB">
              <w:t>damage to telecommunication cables and interruption of services</w:t>
            </w:r>
          </w:p>
          <w:p w:rsidR="00000000" w:rsidRPr="000637BB" w:rsidP="000637BB">
            <w:pPr>
              <w:pStyle w:val="ListBullet"/>
            </w:pPr>
            <w:r w:rsidRPr="000637BB">
              <w:t>traffic accidents</w:t>
            </w:r>
          </w:p>
        </w:tc>
      </w:tr>
    </w:tbl>
    <w:p w:rsidR="00000000" w:rsidRPr="000637BB" w:rsidP="000637BB">
      <w:pPr>
        <w:pStyle w:val="BodyText"/>
      </w:pPr>
    </w:p>
    <w:p w:rsidR="00000000" w:rsidRPr="000637BB" w:rsidP="000637BB">
      <w:pPr>
        <w:pStyle w:val="AllowPageBreak"/>
      </w:pPr>
    </w:p>
    <w:p w:rsidR="00000000" w:rsidRPr="000637BB" w:rsidP="000637BB">
      <w:pPr>
        <w:pStyle w:val="Heading1"/>
      </w:pPr>
      <w:bookmarkStart w:id="12" w:name="O_132050"/>
      <w:bookmarkEnd w:id="12"/>
      <w:r w:rsidRPr="000637BB">
        <w:t>Unit Sector(s)</w:t>
      </w:r>
    </w:p>
    <w:p w:rsidR="00000000" w:rsidRPr="000637BB" w:rsidP="000637BB">
      <w:pPr>
        <w:pStyle w:val="BodyText"/>
      </w:pPr>
      <w:r w:rsidRPr="000637BB">
        <w:t>Drilling (General)</w:t>
      </w:r>
    </w:p>
    <w:p w:rsidR="00000000" w:rsidRPr="000637BB" w:rsidP="000637BB">
      <w:pPr>
        <w:pStyle w:val="AllowPageBreak"/>
      </w:pPr>
    </w:p>
    <w:p w:rsidR="00000000" w:rsidRPr="000637BB" w:rsidP="000637BB">
      <w:pPr>
        <w:pStyle w:val="Heading1"/>
      </w:pPr>
      <w:bookmarkStart w:id="13" w:name="O_161795"/>
      <w:bookmarkEnd w:id="13"/>
      <w:r w:rsidRPr="000637BB">
        <w:t>Competency field</w:t>
      </w:r>
    </w:p>
    <w:p w:rsidR="00000000" w:rsidRPr="000637BB" w:rsidP="000637BB">
      <w:pPr>
        <w:pStyle w:val="BodyText"/>
      </w:pPr>
      <w:r w:rsidRPr="000637BB">
        <w:t>Refer to Unit Sector(s).</w:t>
      </w:r>
    </w:p>
    <w:p w:rsidR="00000000" w:rsidRPr="000637BB" w:rsidP="000637BB">
      <w:pPr>
        <w:pStyle w:val="AllowPageBreak"/>
      </w:pPr>
    </w:p>
    <w:p w:rsidR="00000000" w:rsidRPr="000637BB" w:rsidP="000637BB">
      <w:pPr>
        <w:pStyle w:val="Heading1"/>
      </w:pPr>
      <w:bookmarkStart w:id="14" w:name="O_161794"/>
      <w:bookmarkEnd w:id="14"/>
      <w:r w:rsidRPr="000637BB">
        <w:t>Co-requisite units</w:t>
      </w:r>
    </w:p>
    <w:p w:rsidR="00000000" w:rsidRPr="000637BB" w:rsidP="000637BB">
      <w:pPr>
        <w:pStyle w:val="BodyText"/>
      </w:pPr>
      <w:r w:rsidRPr="000637BB">
        <w:t>Not applicable.</w:t>
      </w:r>
    </w:p>
    <w:p w:rsidR="00000000" w:rsidRPr="000637BB" w:rsidP="000637BB"/>
    <w:sectPr w:rsidSect="000637B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7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97B7C" w:rsidP="00197B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7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B7C" w:rsidP="000637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197B7C" w:rsidP="000637B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197B7C" w:rsidP="000637B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7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97B7C" w:rsidP="00197B7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7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B7C" w:rsidP="000637BB">
    <w:pPr>
      <w:pStyle w:val="Header"/>
      <w:framePr w:wrap="around"/>
    </w:pPr>
    <w:r>
      <w:fldChar w:fldCharType="begin"/>
    </w:r>
    <w:r>
      <w:instrText xml:space="preserve"> TITLE   \* MERGEFORMAT </w:instrText>
    </w:r>
    <w:r>
      <w:fldChar w:fldCharType="separate"/>
    </w:r>
    <w:r>
      <w:t>RIINHB407A Supervise horizontal directional drilling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97B7C" w:rsidP="000637B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BE3D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2EF9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F808E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37B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637BB"/>
    <w:pPr>
      <w:spacing w:before="360" w:after="60"/>
      <w:outlineLvl w:val="0"/>
    </w:pPr>
    <w:rPr>
      <w:sz w:val="32"/>
    </w:rPr>
  </w:style>
  <w:style w:type="paragraph" w:styleId="Heading2">
    <w:name w:val="heading 2"/>
    <w:basedOn w:val="HeadingBase"/>
    <w:next w:val="BodyText"/>
    <w:link w:val="Heading2Char"/>
    <w:qFormat/>
    <w:rsid w:val="000637BB"/>
    <w:pPr>
      <w:keepLines/>
      <w:spacing w:before="240" w:after="120"/>
      <w:outlineLvl w:val="1"/>
    </w:pPr>
    <w:rPr>
      <w:sz w:val="28"/>
      <w:szCs w:val="40"/>
    </w:rPr>
  </w:style>
  <w:style w:type="paragraph" w:styleId="Heading3">
    <w:name w:val="heading 3"/>
    <w:basedOn w:val="HeadingBase"/>
    <w:next w:val="BodyText"/>
    <w:link w:val="Heading3Char"/>
    <w:qFormat/>
    <w:rsid w:val="000637BB"/>
    <w:pPr>
      <w:spacing w:before="180" w:after="120"/>
      <w:outlineLvl w:val="2"/>
    </w:pPr>
    <w:rPr>
      <w:spacing w:val="-10"/>
      <w:kern w:val="32"/>
    </w:rPr>
  </w:style>
  <w:style w:type="paragraph" w:styleId="Heading4">
    <w:name w:val="heading 4"/>
    <w:basedOn w:val="HeadingBase"/>
    <w:next w:val="BodyText"/>
    <w:link w:val="Heading4Char"/>
    <w:qFormat/>
    <w:rsid w:val="000637BB"/>
    <w:pPr>
      <w:spacing w:before="160" w:after="120"/>
      <w:outlineLvl w:val="3"/>
    </w:pPr>
    <w:rPr>
      <w:sz w:val="22"/>
    </w:rPr>
  </w:style>
  <w:style w:type="paragraph" w:styleId="Heading5">
    <w:name w:val="heading 5"/>
    <w:basedOn w:val="HeadingBase"/>
    <w:next w:val="Normal"/>
    <w:link w:val="Heading5Char"/>
    <w:qFormat/>
    <w:rsid w:val="000637BB"/>
    <w:pPr>
      <w:spacing w:before="80"/>
      <w:outlineLvl w:val="4"/>
    </w:pPr>
    <w:rPr>
      <w:color w:val="918585"/>
      <w:sz w:val="20"/>
    </w:rPr>
  </w:style>
  <w:style w:type="paragraph" w:styleId="Heading6">
    <w:name w:val="heading 6"/>
    <w:basedOn w:val="HeadingBase"/>
    <w:next w:val="Normal"/>
    <w:link w:val="Heading6Char"/>
    <w:qFormat/>
    <w:rsid w:val="000637BB"/>
    <w:pPr>
      <w:spacing w:before="60"/>
      <w:outlineLvl w:val="5"/>
    </w:pPr>
    <w:rPr>
      <w:color w:val="918585"/>
      <w:sz w:val="20"/>
    </w:rPr>
  </w:style>
  <w:style w:type="paragraph" w:styleId="Heading7">
    <w:name w:val="heading 7"/>
    <w:basedOn w:val="Normal"/>
    <w:next w:val="Normal"/>
    <w:link w:val="Heading7Char"/>
    <w:qFormat/>
    <w:rsid w:val="000637BB"/>
    <w:pPr>
      <w:ind w:left="720"/>
      <w:outlineLvl w:val="6"/>
    </w:pPr>
    <w:rPr>
      <w:i/>
    </w:rPr>
  </w:style>
  <w:style w:type="paragraph" w:styleId="Heading8">
    <w:name w:val="heading 8"/>
    <w:basedOn w:val="Normal"/>
    <w:next w:val="Normal"/>
    <w:link w:val="Heading8Char"/>
    <w:qFormat/>
    <w:rsid w:val="000637BB"/>
    <w:pPr>
      <w:ind w:left="720"/>
      <w:outlineLvl w:val="7"/>
    </w:pPr>
    <w:rPr>
      <w:i/>
    </w:rPr>
  </w:style>
  <w:style w:type="paragraph" w:styleId="Heading9">
    <w:name w:val="heading 9"/>
    <w:basedOn w:val="Normal"/>
    <w:next w:val="Normal"/>
    <w:link w:val="Heading9Char"/>
    <w:qFormat/>
    <w:rsid w:val="000637BB"/>
    <w:pPr>
      <w:ind w:left="720"/>
      <w:outlineLvl w:val="8"/>
    </w:pPr>
    <w:rPr>
      <w:i/>
    </w:rPr>
  </w:style>
  <w:style w:type="character" w:default="1" w:styleId="DefaultParagraphFont">
    <w:name w:val="Default Paragraph Font"/>
    <w:uiPriority w:val="1"/>
    <w:unhideWhenUsed/>
    <w:rsid w:val="000637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37BB"/>
  </w:style>
  <w:style w:type="character" w:customStyle="1" w:styleId="Heading1Char">
    <w:name w:val="Heading 1 Char"/>
    <w:basedOn w:val="DefaultParagraphFont"/>
    <w:link w:val="Heading1"/>
    <w:rsid w:val="000637BB"/>
    <w:rPr>
      <w:rFonts w:ascii="Times New Roman" w:eastAsia="Times New Roman" w:hAnsi="Times New Roman" w:cs="Times New Roman"/>
      <w:b/>
      <w:sz w:val="32"/>
      <w:szCs w:val="20"/>
      <w:lang w:eastAsia="en-US"/>
    </w:rPr>
  </w:style>
  <w:style w:type="paragraph" w:styleId="BodyText">
    <w:name w:val="Body Text"/>
    <w:basedOn w:val="Normal"/>
    <w:link w:val="BodyTextChar"/>
    <w:rsid w:val="000637B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637BB"/>
    <w:rPr>
      <w:rFonts w:ascii="Times New Roman" w:eastAsia="Times New Roman" w:hAnsi="Times New Roman" w:cs="Times New Roman"/>
      <w:sz w:val="24"/>
      <w:lang w:val="en-US" w:eastAsia="en-US"/>
    </w:rPr>
  </w:style>
  <w:style w:type="paragraph" w:styleId="Footer">
    <w:name w:val="footer"/>
    <w:basedOn w:val="Normal"/>
    <w:link w:val="FooterChar"/>
    <w:rsid w:val="000637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37BB"/>
    <w:rPr>
      <w:rFonts w:ascii="Times New Roman" w:eastAsia="Times New Roman" w:hAnsi="Times New Roman" w:cs="Times New Roman"/>
      <w:sz w:val="16"/>
      <w:lang w:val="en-US" w:eastAsia="en-US"/>
    </w:rPr>
  </w:style>
  <w:style w:type="paragraph" w:styleId="List">
    <w:name w:val="List"/>
    <w:basedOn w:val="BodyText"/>
    <w:next w:val="BodyText"/>
    <w:rsid w:val="000637BB"/>
    <w:pPr>
      <w:tabs>
        <w:tab w:val="left" w:pos="340"/>
      </w:tabs>
      <w:spacing w:before="60" w:after="60"/>
      <w:ind w:left="340" w:hanging="340"/>
    </w:pPr>
  </w:style>
  <w:style w:type="paragraph" w:styleId="ListBullet">
    <w:name w:val="List Bullet"/>
    <w:basedOn w:val="List"/>
    <w:rsid w:val="000637BB"/>
    <w:pPr>
      <w:numPr>
        <w:numId w:val="13"/>
      </w:numPr>
      <w:tabs>
        <w:tab w:val="clear" w:pos="340"/>
      </w:tabs>
      <w:spacing w:before="40" w:after="40"/>
    </w:pPr>
  </w:style>
  <w:style w:type="character" w:customStyle="1" w:styleId="SpecialBold">
    <w:name w:val="Special Bold"/>
    <w:basedOn w:val="DefaultParagraphFont"/>
    <w:rsid w:val="000637BB"/>
    <w:rPr>
      <w:b/>
      <w:spacing w:val="0"/>
    </w:rPr>
  </w:style>
  <w:style w:type="paragraph" w:styleId="ListBullet2">
    <w:name w:val="List Bullet 2"/>
    <w:basedOn w:val="List2"/>
    <w:rsid w:val="000637BB"/>
    <w:pPr>
      <w:numPr>
        <w:numId w:val="14"/>
      </w:numPr>
      <w:tabs>
        <w:tab w:val="clear" w:pos="680"/>
      </w:tabs>
    </w:pPr>
  </w:style>
  <w:style w:type="paragraph" w:styleId="Header">
    <w:name w:val="header"/>
    <w:basedOn w:val="Normal"/>
    <w:link w:val="HeaderChar"/>
    <w:rsid w:val="000637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37B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637BB"/>
    <w:pPr>
      <w:spacing w:before="240" w:after="120"/>
      <w:outlineLvl w:val="0"/>
    </w:pPr>
    <w:rPr>
      <w:rFonts w:ascii="Times New Roman" w:hAnsi="Times New Roman"/>
      <w:b/>
      <w:sz w:val="28"/>
    </w:rPr>
  </w:style>
  <w:style w:type="paragraph" w:customStyle="1" w:styleId="AllowPageBreak">
    <w:name w:val="AllowPageBreak"/>
    <w:rsid w:val="000637B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637BB"/>
    <w:pPr>
      <w:tabs>
        <w:tab w:val="left" w:pos="680"/>
      </w:tabs>
      <w:spacing w:before="60" w:after="60"/>
      <w:ind w:left="680" w:hanging="340"/>
    </w:pPr>
  </w:style>
  <w:style w:type="character" w:customStyle="1" w:styleId="BoldandItalics">
    <w:name w:val="Bold and Italics"/>
    <w:qFormat/>
    <w:rsid w:val="000637BB"/>
    <w:rPr>
      <w:b/>
      <w:i/>
      <w:u w:val="none"/>
    </w:rPr>
  </w:style>
  <w:style w:type="character" w:customStyle="1" w:styleId="Heading2Char">
    <w:name w:val="Heading 2 Char"/>
    <w:basedOn w:val="DefaultParagraphFont"/>
    <w:link w:val="Heading2"/>
    <w:rsid w:val="000637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37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37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37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37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37B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637B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637BB"/>
    <w:rPr>
      <w:rFonts w:ascii="Courier New" w:eastAsia="Times New Roman" w:hAnsi="Courier New" w:cs="Times New Roman"/>
      <w:i/>
      <w:szCs w:val="20"/>
      <w:lang w:val="en-US" w:eastAsia="en-US"/>
    </w:rPr>
  </w:style>
  <w:style w:type="paragraph" w:customStyle="1" w:styleId="HeadingBase">
    <w:name w:val="Heading Base"/>
    <w:rsid w:val="000637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37BB"/>
    <w:pPr>
      <w:tabs>
        <w:tab w:val="right" w:leader="dot" w:pos="9072"/>
      </w:tabs>
      <w:ind w:left="567"/>
    </w:pPr>
    <w:rPr>
      <w:szCs w:val="22"/>
    </w:rPr>
  </w:style>
  <w:style w:type="paragraph" w:customStyle="1" w:styleId="TOCBase">
    <w:name w:val="TOC Base"/>
    <w:rsid w:val="000637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37BB"/>
    <w:pPr>
      <w:tabs>
        <w:tab w:val="right" w:leader="dot" w:pos="9072"/>
      </w:tabs>
      <w:spacing w:before="40" w:after="40"/>
      <w:ind w:left="284"/>
    </w:pPr>
    <w:rPr>
      <w:rFonts w:ascii="Times New Roman" w:hAnsi="Times New Roman"/>
    </w:rPr>
  </w:style>
  <w:style w:type="paragraph" w:styleId="TOC1">
    <w:name w:val="toc 1"/>
    <w:basedOn w:val="TOCBase"/>
    <w:next w:val="Normal"/>
    <w:rsid w:val="000637B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637BB"/>
    <w:pPr>
      <w:spacing w:before="5040"/>
      <w:jc w:val="center"/>
    </w:pPr>
    <w:rPr>
      <w:sz w:val="48"/>
      <w:szCs w:val="72"/>
      <w:lang w:val="en-US"/>
    </w:rPr>
  </w:style>
  <w:style w:type="character" w:customStyle="1" w:styleId="TitleChar">
    <w:name w:val="Title Char"/>
    <w:basedOn w:val="DefaultParagraphFont"/>
    <w:link w:val="Title"/>
    <w:rsid w:val="000637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37BB"/>
    <w:pPr>
      <w:tabs>
        <w:tab w:val="left" w:pos="3600"/>
        <w:tab w:val="left" w:pos="3958"/>
      </w:tabs>
    </w:pPr>
  </w:style>
  <w:style w:type="paragraph" w:customStyle="1" w:styleId="Note">
    <w:name w:val="Note"/>
    <w:basedOn w:val="BodyText"/>
    <w:rsid w:val="000637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37BB"/>
    <w:pPr>
      <w:framePr w:wrap="auto" w:hAnchor="text" w:y="6049"/>
    </w:pPr>
    <w:rPr>
      <w:color w:val="000000"/>
      <w:sz w:val="40"/>
    </w:rPr>
  </w:style>
  <w:style w:type="paragraph" w:customStyle="1" w:styleId="TOCTitle">
    <w:name w:val="TOCTitle"/>
    <w:basedOn w:val="Heading1"/>
    <w:rsid w:val="000637BB"/>
    <w:pPr>
      <w:spacing w:after="240"/>
      <w:jc w:val="center"/>
      <w:outlineLvl w:val="9"/>
    </w:pPr>
    <w:rPr>
      <w:caps/>
    </w:rPr>
  </w:style>
  <w:style w:type="paragraph" w:customStyle="1" w:styleId="Version">
    <w:name w:val="Version"/>
    <w:rsid w:val="000637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637BB"/>
    <w:pPr>
      <w:keepNext w:val="0"/>
      <w:tabs>
        <w:tab w:val="right" w:pos="4176"/>
      </w:tabs>
      <w:ind w:left="198" w:hanging="198"/>
    </w:pPr>
    <w:rPr>
      <w:rFonts w:ascii="Garamond" w:hAnsi="Garamond"/>
    </w:rPr>
  </w:style>
  <w:style w:type="paragraph" w:styleId="IndexHeading">
    <w:name w:val="index heading"/>
    <w:basedOn w:val="Normal"/>
    <w:next w:val="Index1"/>
    <w:semiHidden/>
    <w:rsid w:val="000637BB"/>
    <w:pPr>
      <w:spacing w:before="120" w:after="120"/>
    </w:pPr>
    <w:rPr>
      <w:rFonts w:ascii="Arial" w:hAnsi="Arial"/>
      <w:b/>
      <w:color w:val="918585"/>
      <w:sz w:val="24"/>
    </w:rPr>
  </w:style>
  <w:style w:type="paragraph" w:customStyle="1" w:styleId="Chapter">
    <w:name w:val="Chapter"/>
    <w:basedOn w:val="Normal"/>
    <w:rsid w:val="000637BB"/>
    <w:pPr>
      <w:spacing w:before="240"/>
    </w:pPr>
    <w:rPr>
      <w:rFonts w:ascii="Times New Roman" w:hAnsi="Times New Roman"/>
      <w:smallCaps/>
      <w:spacing w:val="80"/>
      <w:sz w:val="28"/>
    </w:rPr>
  </w:style>
  <w:style w:type="paragraph" w:customStyle="1" w:styleId="InChapter">
    <w:name w:val="InChapter"/>
    <w:basedOn w:val="Heading3"/>
    <w:rsid w:val="000637BB"/>
    <w:pPr>
      <w:spacing w:after="240"/>
      <w:outlineLvl w:val="9"/>
    </w:pPr>
    <w:rPr>
      <w:noProof/>
    </w:rPr>
  </w:style>
  <w:style w:type="paragraph" w:styleId="Index2">
    <w:name w:val="index 2"/>
    <w:basedOn w:val="Normal"/>
    <w:next w:val="Normal"/>
    <w:semiHidden/>
    <w:rsid w:val="000637BB"/>
    <w:pPr>
      <w:tabs>
        <w:tab w:val="right" w:pos="4176"/>
      </w:tabs>
      <w:ind w:left="568" w:hanging="284"/>
    </w:pPr>
    <w:rPr>
      <w:rFonts w:ascii="Garamond" w:hAnsi="Garamond"/>
    </w:rPr>
  </w:style>
  <w:style w:type="paragraph" w:customStyle="1" w:styleId="Byline">
    <w:name w:val="Byline"/>
    <w:rsid w:val="000637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37BB"/>
    <w:pPr>
      <w:tabs>
        <w:tab w:val="clear" w:pos="3600"/>
        <w:tab w:val="clear" w:pos="3958"/>
      </w:tabs>
      <w:jc w:val="right"/>
    </w:pPr>
  </w:style>
  <w:style w:type="character" w:styleId="Emphasis">
    <w:name w:val="Emphasis"/>
    <w:basedOn w:val="DefaultParagraphFont"/>
    <w:qFormat/>
    <w:rsid w:val="000637BB"/>
    <w:rPr>
      <w:i/>
    </w:rPr>
  </w:style>
  <w:style w:type="paragraph" w:styleId="Caption">
    <w:name w:val="caption"/>
    <w:basedOn w:val="BodyText"/>
    <w:next w:val="Normal"/>
    <w:qFormat/>
    <w:rsid w:val="000637BB"/>
    <w:pPr>
      <w:framePr w:w="2268" w:hSpace="181" w:vSpace="181" w:wrap="around" w:vAnchor="text" w:hAnchor="page" w:x="1135" w:y="285" w:anchorLock="1"/>
    </w:pPr>
    <w:rPr>
      <w:i/>
    </w:rPr>
  </w:style>
  <w:style w:type="paragraph" w:customStyle="1" w:styleId="MiniTOCTitle">
    <w:name w:val="MiniTOCTitle"/>
    <w:basedOn w:val="Heading4"/>
    <w:rsid w:val="000637BB"/>
    <w:pPr>
      <w:spacing w:before="240"/>
      <w:outlineLvl w:val="9"/>
    </w:pPr>
    <w:rPr>
      <w:noProof/>
      <w:sz w:val="24"/>
    </w:rPr>
  </w:style>
  <w:style w:type="paragraph" w:customStyle="1" w:styleId="MiniTOCItem">
    <w:name w:val="MiniTOCItem"/>
    <w:basedOn w:val="ListBullet"/>
    <w:rsid w:val="000637BB"/>
    <w:pPr>
      <w:numPr>
        <w:numId w:val="0"/>
      </w:numPr>
      <w:tabs>
        <w:tab w:val="right" w:leader="dot" w:pos="6521"/>
      </w:tabs>
      <w:spacing w:before="0" w:after="0"/>
    </w:pPr>
  </w:style>
  <w:style w:type="paragraph" w:customStyle="1" w:styleId="TOFTitle">
    <w:name w:val="TOFTitle"/>
    <w:basedOn w:val="TOCTitle"/>
    <w:rsid w:val="000637BB"/>
  </w:style>
  <w:style w:type="paragraph" w:styleId="TableofFigures">
    <w:name w:val="table of figures"/>
    <w:basedOn w:val="Normal"/>
    <w:next w:val="Normal"/>
    <w:semiHidden/>
    <w:rsid w:val="000637BB"/>
    <w:pPr>
      <w:tabs>
        <w:tab w:val="right" w:leader="dot" w:pos="9072"/>
      </w:tabs>
      <w:ind w:left="970" w:hanging="403"/>
    </w:pPr>
    <w:rPr>
      <w:rFonts w:ascii="Times New Roman" w:hAnsi="Times New Roman"/>
      <w:b/>
    </w:rPr>
  </w:style>
  <w:style w:type="paragraph" w:styleId="ListNumber">
    <w:name w:val="List Number"/>
    <w:basedOn w:val="List"/>
    <w:rsid w:val="000637BB"/>
    <w:pPr>
      <w:numPr>
        <w:numId w:val="11"/>
      </w:numPr>
    </w:pPr>
  </w:style>
  <w:style w:type="character" w:customStyle="1" w:styleId="WingdingSymbols">
    <w:name w:val="Wingding Symbols"/>
    <w:rsid w:val="000637BB"/>
    <w:rPr>
      <w:rFonts w:ascii="Wingdings" w:hAnsi="Wingdings"/>
    </w:rPr>
  </w:style>
  <w:style w:type="paragraph" w:customStyle="1" w:styleId="TableHeading">
    <w:name w:val="Table Heading"/>
    <w:basedOn w:val="HeadingBase"/>
    <w:rsid w:val="000637BB"/>
    <w:pPr>
      <w:keepLines/>
      <w:pBdr>
        <w:bottom w:val="single" w:sz="6" w:space="1" w:color="918585"/>
      </w:pBdr>
      <w:spacing w:before="240"/>
    </w:pPr>
  </w:style>
  <w:style w:type="character" w:customStyle="1" w:styleId="HotSpot">
    <w:name w:val="HotSpot"/>
    <w:rsid w:val="000637BB"/>
    <w:rPr>
      <w:color w:val="0033CC"/>
      <w:u w:val="none"/>
    </w:rPr>
  </w:style>
  <w:style w:type="paragraph" w:customStyle="1" w:styleId="BodyTextRight">
    <w:name w:val="Body Text Right"/>
    <w:basedOn w:val="BodyText"/>
    <w:rsid w:val="000637BB"/>
    <w:pPr>
      <w:spacing w:before="0" w:after="0"/>
      <w:jc w:val="right"/>
    </w:pPr>
  </w:style>
  <w:style w:type="paragraph" w:styleId="Index3">
    <w:name w:val="index 3"/>
    <w:basedOn w:val="ListNumber2"/>
    <w:next w:val="Normal"/>
    <w:semiHidden/>
    <w:rsid w:val="000637BB"/>
    <w:pPr>
      <w:numPr>
        <w:numId w:val="0"/>
      </w:numPr>
      <w:tabs>
        <w:tab w:val="right" w:leader="dot" w:pos="4176"/>
      </w:tabs>
    </w:pPr>
  </w:style>
  <w:style w:type="paragraph" w:styleId="ListNumber2">
    <w:name w:val="List Number 2"/>
    <w:basedOn w:val="List2"/>
    <w:rsid w:val="000637BB"/>
    <w:pPr>
      <w:numPr>
        <w:numId w:val="10"/>
      </w:numPr>
      <w:tabs>
        <w:tab w:val="clear" w:pos="1060"/>
      </w:tabs>
    </w:pPr>
  </w:style>
  <w:style w:type="paragraph" w:customStyle="1" w:styleId="MarginNote">
    <w:name w:val="Margin Note"/>
    <w:basedOn w:val="BodyText"/>
    <w:rsid w:val="000637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37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37B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637BB"/>
    <w:rPr>
      <w:sz w:val="32"/>
    </w:rPr>
  </w:style>
  <w:style w:type="paragraph" w:customStyle="1" w:styleId="HeadingProcedure">
    <w:name w:val="Heading Procedure"/>
    <w:basedOn w:val="HeadingBase"/>
    <w:next w:val="Normal"/>
    <w:rsid w:val="000637BB"/>
    <w:pPr>
      <w:tabs>
        <w:tab w:val="left" w:pos="0"/>
      </w:tabs>
      <w:spacing w:before="120" w:after="60"/>
    </w:pPr>
    <w:rPr>
      <w:i/>
      <w:color w:val="918585"/>
      <w:sz w:val="22"/>
    </w:rPr>
  </w:style>
  <w:style w:type="paragraph" w:customStyle="1" w:styleId="TableBodyText">
    <w:name w:val="Table Body Text"/>
    <w:basedOn w:val="BodyText"/>
    <w:rsid w:val="000637BB"/>
    <w:pPr>
      <w:spacing w:before="60" w:after="60"/>
    </w:pPr>
  </w:style>
  <w:style w:type="paragraph" w:styleId="ListContinue">
    <w:name w:val="List Continue"/>
    <w:basedOn w:val="List"/>
    <w:rsid w:val="000637BB"/>
    <w:pPr>
      <w:ind w:firstLine="0"/>
    </w:pPr>
  </w:style>
  <w:style w:type="paragraph" w:customStyle="1" w:styleId="ListNote">
    <w:name w:val="List Note"/>
    <w:basedOn w:val="List"/>
    <w:rsid w:val="000637BB"/>
    <w:pPr>
      <w:pBdr>
        <w:top w:val="single" w:sz="6" w:space="2" w:color="918585"/>
        <w:bottom w:val="single" w:sz="6" w:space="2" w:color="918585"/>
      </w:pBdr>
      <w:tabs>
        <w:tab w:val="left" w:pos="1021"/>
      </w:tabs>
      <w:ind w:firstLine="0"/>
    </w:pPr>
  </w:style>
  <w:style w:type="paragraph" w:customStyle="1" w:styleId="Warning">
    <w:name w:val="Warning"/>
    <w:basedOn w:val="BodyText"/>
    <w:rsid w:val="000637BB"/>
    <w:pPr>
      <w:shd w:val="clear" w:color="auto" w:fill="D9D9D9"/>
      <w:tabs>
        <w:tab w:val="left" w:pos="992"/>
      </w:tabs>
      <w:ind w:left="119" w:right="119"/>
    </w:pPr>
    <w:rPr>
      <w:sz w:val="20"/>
    </w:rPr>
  </w:style>
  <w:style w:type="paragraph" w:customStyle="1" w:styleId="MarginIcons">
    <w:name w:val="Margin Icons"/>
    <w:basedOn w:val="BodyText"/>
    <w:rsid w:val="000637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37BB"/>
    <w:rPr>
      <w:rFonts w:ascii="Courier New" w:hAnsi="Courier New"/>
    </w:rPr>
  </w:style>
  <w:style w:type="paragraph" w:customStyle="1" w:styleId="NoteBullet">
    <w:name w:val="Note Bullet"/>
    <w:basedOn w:val="Note"/>
    <w:rsid w:val="000637BB"/>
    <w:pPr>
      <w:tabs>
        <w:tab w:val="clear" w:pos="680"/>
      </w:tabs>
      <w:spacing w:before="60" w:after="60"/>
    </w:pPr>
  </w:style>
  <w:style w:type="paragraph" w:customStyle="1" w:styleId="SubHeading2">
    <w:name w:val="SubHeading2"/>
    <w:basedOn w:val="HeadingBase"/>
    <w:rsid w:val="000637BB"/>
    <w:pPr>
      <w:spacing w:before="240" w:after="60"/>
    </w:pPr>
    <w:rPr>
      <w:sz w:val="20"/>
    </w:rPr>
  </w:style>
  <w:style w:type="paragraph" w:customStyle="1" w:styleId="SubHeading1">
    <w:name w:val="SubHeading1"/>
    <w:basedOn w:val="HeadingBase"/>
    <w:rsid w:val="000637BB"/>
    <w:pPr>
      <w:spacing w:before="240" w:after="60"/>
    </w:pPr>
    <w:rPr>
      <w:color w:val="918585"/>
      <w:sz w:val="22"/>
    </w:rPr>
  </w:style>
  <w:style w:type="paragraph" w:customStyle="1" w:styleId="SideHeading">
    <w:name w:val="Side Heading"/>
    <w:basedOn w:val="HeadingBase"/>
    <w:rsid w:val="000637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37BB"/>
    <w:pPr>
      <w:numPr>
        <w:numId w:val="12"/>
      </w:numPr>
    </w:pPr>
  </w:style>
  <w:style w:type="paragraph" w:styleId="PlainText">
    <w:name w:val="Plain Text"/>
    <w:basedOn w:val="Normal"/>
    <w:link w:val="PlainTextChar"/>
    <w:rsid w:val="000637BB"/>
    <w:rPr>
      <w:sz w:val="20"/>
    </w:rPr>
  </w:style>
  <w:style w:type="character" w:customStyle="1" w:styleId="PlainTextChar">
    <w:name w:val="Plain Text Char"/>
    <w:basedOn w:val="DefaultParagraphFont"/>
    <w:link w:val="PlainText"/>
    <w:rsid w:val="000637B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637BB"/>
    <w:rPr>
      <w:b/>
      <w:smallCaps/>
    </w:rPr>
  </w:style>
  <w:style w:type="paragraph" w:customStyle="1" w:styleId="TableListNumber">
    <w:name w:val="Table List Number"/>
    <w:basedOn w:val="ListNumber"/>
    <w:rsid w:val="000637BB"/>
    <w:pPr>
      <w:numPr>
        <w:numId w:val="0"/>
      </w:numPr>
    </w:pPr>
  </w:style>
  <w:style w:type="paragraph" w:styleId="TOC4">
    <w:name w:val="toc 4"/>
    <w:basedOn w:val="TOCBase"/>
    <w:next w:val="Normal"/>
    <w:semiHidden/>
    <w:rsid w:val="000637BB"/>
    <w:pPr>
      <w:tabs>
        <w:tab w:val="right" w:leader="dot" w:pos="9071"/>
      </w:tabs>
      <w:ind w:left="1701"/>
    </w:pPr>
  </w:style>
  <w:style w:type="paragraph" w:customStyle="1" w:styleId="ListAlpha">
    <w:name w:val="List Alpha"/>
    <w:basedOn w:val="List"/>
    <w:rsid w:val="000637BB"/>
    <w:pPr>
      <w:numPr>
        <w:numId w:val="9"/>
      </w:numPr>
    </w:pPr>
  </w:style>
  <w:style w:type="paragraph" w:customStyle="1" w:styleId="ListAlpha2">
    <w:name w:val="List Alpha 2"/>
    <w:basedOn w:val="List2"/>
    <w:rsid w:val="000637BB"/>
    <w:pPr>
      <w:numPr>
        <w:numId w:val="8"/>
      </w:numPr>
    </w:pPr>
  </w:style>
  <w:style w:type="paragraph" w:styleId="List3">
    <w:name w:val="List 3"/>
    <w:basedOn w:val="BodyText"/>
    <w:rsid w:val="000637BB"/>
    <w:pPr>
      <w:tabs>
        <w:tab w:val="left" w:pos="1021"/>
      </w:tabs>
      <w:spacing w:before="60" w:after="60"/>
      <w:ind w:left="1020" w:hanging="340"/>
    </w:pPr>
  </w:style>
  <w:style w:type="paragraph" w:styleId="List4">
    <w:name w:val="List 4"/>
    <w:basedOn w:val="BodyText"/>
    <w:rsid w:val="000637BB"/>
    <w:pPr>
      <w:tabs>
        <w:tab w:val="left" w:pos="1361"/>
      </w:tabs>
      <w:spacing w:before="60" w:after="60"/>
      <w:ind w:left="1361" w:hanging="340"/>
    </w:pPr>
  </w:style>
  <w:style w:type="paragraph" w:styleId="List5">
    <w:name w:val="List 5"/>
    <w:basedOn w:val="BodyText"/>
    <w:rsid w:val="000637BB"/>
    <w:pPr>
      <w:tabs>
        <w:tab w:val="left" w:pos="1701"/>
      </w:tabs>
      <w:spacing w:before="60" w:after="60"/>
      <w:ind w:left="1701" w:hanging="340"/>
    </w:pPr>
  </w:style>
  <w:style w:type="paragraph" w:styleId="ListBullet3">
    <w:name w:val="List Bullet 3"/>
    <w:basedOn w:val="List3"/>
    <w:rsid w:val="000637BB"/>
    <w:pPr>
      <w:numPr>
        <w:numId w:val="15"/>
      </w:numPr>
      <w:tabs>
        <w:tab w:val="clear" w:pos="1021"/>
      </w:tabs>
      <w:ind w:left="1037" w:hanging="357"/>
    </w:pPr>
  </w:style>
  <w:style w:type="paragraph" w:styleId="ListBullet4">
    <w:name w:val="List Bullet 4"/>
    <w:basedOn w:val="List4"/>
    <w:rsid w:val="000637BB"/>
    <w:pPr>
      <w:numPr>
        <w:numId w:val="3"/>
      </w:numPr>
    </w:pPr>
  </w:style>
  <w:style w:type="paragraph" w:styleId="ListBullet5">
    <w:name w:val="List Bullet 5"/>
    <w:basedOn w:val="List5"/>
    <w:rsid w:val="000637BB"/>
    <w:pPr>
      <w:numPr>
        <w:numId w:val="4"/>
      </w:numPr>
    </w:pPr>
  </w:style>
  <w:style w:type="paragraph" w:styleId="ListContinue2">
    <w:name w:val="List Continue 2"/>
    <w:basedOn w:val="List2"/>
    <w:rsid w:val="000637BB"/>
    <w:pPr>
      <w:ind w:firstLine="0"/>
    </w:pPr>
  </w:style>
  <w:style w:type="paragraph" w:styleId="ListContinue3">
    <w:name w:val="List Continue 3"/>
    <w:basedOn w:val="List3"/>
    <w:rsid w:val="000637BB"/>
    <w:pPr>
      <w:ind w:left="1021" w:firstLine="0"/>
    </w:pPr>
  </w:style>
  <w:style w:type="paragraph" w:styleId="ListContinue4">
    <w:name w:val="List Continue 4"/>
    <w:basedOn w:val="List4"/>
    <w:rsid w:val="000637BB"/>
    <w:pPr>
      <w:ind w:firstLine="0"/>
    </w:pPr>
  </w:style>
  <w:style w:type="paragraph" w:styleId="ListContinue5">
    <w:name w:val="List Continue 5"/>
    <w:basedOn w:val="List5"/>
    <w:rsid w:val="000637BB"/>
    <w:pPr>
      <w:ind w:firstLine="0"/>
    </w:pPr>
  </w:style>
  <w:style w:type="paragraph" w:styleId="ListNumber3">
    <w:name w:val="List Number 3"/>
    <w:basedOn w:val="List3"/>
    <w:rsid w:val="000637BB"/>
    <w:pPr>
      <w:numPr>
        <w:numId w:val="5"/>
      </w:numPr>
    </w:pPr>
  </w:style>
  <w:style w:type="paragraph" w:styleId="ListNumber4">
    <w:name w:val="List Number 4"/>
    <w:basedOn w:val="List4"/>
    <w:rsid w:val="000637BB"/>
    <w:pPr>
      <w:numPr>
        <w:numId w:val="6"/>
      </w:numPr>
    </w:pPr>
  </w:style>
  <w:style w:type="paragraph" w:styleId="ListNumber5">
    <w:name w:val="List Number 5"/>
    <w:basedOn w:val="List5"/>
    <w:rsid w:val="000637BB"/>
    <w:pPr>
      <w:numPr>
        <w:numId w:val="7"/>
      </w:numPr>
    </w:pPr>
  </w:style>
  <w:style w:type="paragraph" w:styleId="BlockText">
    <w:name w:val="Block Text"/>
    <w:basedOn w:val="Normal"/>
    <w:rsid w:val="000637BB"/>
    <w:pPr>
      <w:spacing w:after="120"/>
      <w:ind w:left="1440" w:right="1440"/>
    </w:pPr>
  </w:style>
  <w:style w:type="character" w:customStyle="1" w:styleId="Subscript">
    <w:name w:val="Subscript"/>
    <w:basedOn w:val="DefaultParagraphFont"/>
    <w:rsid w:val="000637BB"/>
    <w:rPr>
      <w:sz w:val="16"/>
      <w:vertAlign w:val="subscript"/>
    </w:rPr>
  </w:style>
  <w:style w:type="character" w:customStyle="1" w:styleId="Superscript">
    <w:name w:val="Superscript"/>
    <w:basedOn w:val="DefaultParagraphFont"/>
    <w:rsid w:val="000637BB"/>
    <w:rPr>
      <w:sz w:val="16"/>
      <w:vertAlign w:val="superscript"/>
    </w:rPr>
  </w:style>
  <w:style w:type="character" w:customStyle="1" w:styleId="Symbols">
    <w:name w:val="Symbols"/>
    <w:basedOn w:val="DefaultParagraphFont"/>
    <w:rsid w:val="000637BB"/>
    <w:rPr>
      <w:rFonts w:ascii="Symbol" w:hAnsi="Symbol"/>
    </w:rPr>
  </w:style>
  <w:style w:type="character" w:customStyle="1" w:styleId="MenuOptions">
    <w:name w:val="Menu Options"/>
    <w:basedOn w:val="DefaultParagraphFont"/>
    <w:rsid w:val="000637BB"/>
    <w:rPr>
      <w:rFonts w:ascii="Arial Narrow" w:hAnsi="Arial Narrow"/>
      <w:smallCaps/>
    </w:rPr>
  </w:style>
  <w:style w:type="character" w:customStyle="1" w:styleId="Buttons">
    <w:name w:val="Buttons"/>
    <w:basedOn w:val="DefaultParagraphFont"/>
    <w:rsid w:val="000637BB"/>
    <w:rPr>
      <w:b/>
    </w:rPr>
  </w:style>
  <w:style w:type="character" w:customStyle="1" w:styleId="Underlined">
    <w:name w:val="Underlined"/>
    <w:basedOn w:val="DefaultParagraphFont"/>
    <w:rsid w:val="000637BB"/>
    <w:rPr>
      <w:u w:val="single"/>
    </w:rPr>
  </w:style>
  <w:style w:type="paragraph" w:customStyle="1" w:styleId="TableBodyTextRight">
    <w:name w:val="Table Body Text Right"/>
    <w:basedOn w:val="TableBodyText"/>
    <w:rsid w:val="000637BB"/>
    <w:pPr>
      <w:widowControl w:val="0"/>
      <w:autoSpaceDE w:val="0"/>
      <w:autoSpaceDN w:val="0"/>
      <w:adjustRightInd w:val="0"/>
      <w:jc w:val="right"/>
    </w:pPr>
    <w:rPr>
      <w:rFonts w:cs="Arial"/>
      <w:szCs w:val="18"/>
    </w:rPr>
  </w:style>
  <w:style w:type="paragraph" w:customStyle="1" w:styleId="CopyrightText">
    <w:name w:val="Copyright Text"/>
    <w:basedOn w:val="BodyText"/>
    <w:rsid w:val="000637BB"/>
    <w:rPr>
      <w:sz w:val="18"/>
    </w:rPr>
  </w:style>
  <w:style w:type="paragraph" w:customStyle="1" w:styleId="BodySmallRight">
    <w:name w:val="Body Small Right"/>
    <w:basedOn w:val="BodyTextRight"/>
    <w:rsid w:val="000637BB"/>
    <w:rPr>
      <w:sz w:val="18"/>
      <w:szCs w:val="18"/>
    </w:rPr>
  </w:style>
  <w:style w:type="paragraph" w:customStyle="1" w:styleId="MarginEdition">
    <w:name w:val="Margin Edition"/>
    <w:basedOn w:val="MarginNote"/>
    <w:rsid w:val="000637BB"/>
    <w:pPr>
      <w:spacing w:before="0" w:after="0"/>
    </w:pPr>
    <w:rPr>
      <w:rFonts w:ascii="Times New Roman" w:hAnsi="Times New Roman"/>
      <w:color w:val="999999"/>
    </w:rPr>
  </w:style>
  <w:style w:type="paragraph" w:customStyle="1" w:styleId="Spacer">
    <w:name w:val="Spacer"/>
    <w:basedOn w:val="Normal"/>
    <w:rsid w:val="000637BB"/>
    <w:rPr>
      <w:sz w:val="2"/>
      <w:szCs w:val="2"/>
    </w:rPr>
  </w:style>
  <w:style w:type="character" w:customStyle="1" w:styleId="Small">
    <w:name w:val="Small"/>
    <w:basedOn w:val="DefaultParagraphFont"/>
    <w:rsid w:val="000637BB"/>
    <w:rPr>
      <w:sz w:val="16"/>
    </w:rPr>
  </w:style>
  <w:style w:type="paragraph" w:customStyle="1" w:styleId="WideTable">
    <w:name w:val="Wide Table"/>
    <w:basedOn w:val="Normal"/>
    <w:rsid w:val="000637BB"/>
    <w:pPr>
      <w:ind w:left="-1418"/>
    </w:pPr>
    <w:rPr>
      <w:sz w:val="2"/>
      <w:szCs w:val="2"/>
    </w:rPr>
  </w:style>
  <w:style w:type="character" w:styleId="PageNumber">
    <w:name w:val="page number"/>
    <w:basedOn w:val="DefaultParagraphFont"/>
    <w:rsid w:val="000637BB"/>
  </w:style>
  <w:style w:type="paragraph" w:styleId="Quote">
    <w:name w:val="Quote"/>
    <w:basedOn w:val="Heading1"/>
    <w:link w:val="QuoteChar"/>
    <w:qFormat/>
    <w:rsid w:val="000637BB"/>
    <w:rPr>
      <w:b w:val="0"/>
      <w:sz w:val="72"/>
      <w:szCs w:val="72"/>
      <w:lang w:val="en-NZ"/>
    </w:rPr>
  </w:style>
  <w:style w:type="character" w:customStyle="1" w:styleId="QuoteChar">
    <w:name w:val="Quote Char"/>
    <w:basedOn w:val="DefaultParagraphFont"/>
    <w:link w:val="Quote"/>
    <w:rsid w:val="000637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37BB"/>
    <w:pPr>
      <w:pageBreakBefore/>
    </w:pPr>
  </w:style>
  <w:style w:type="paragraph" w:customStyle="1" w:styleId="Border">
    <w:name w:val="Border"/>
    <w:basedOn w:val="Normal"/>
    <w:qFormat/>
    <w:rsid w:val="000637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37BB"/>
    <w:rPr>
      <w:b/>
      <w:bCs/>
      <w:i/>
      <w:iCs/>
      <w:color w:val="auto"/>
    </w:rPr>
  </w:style>
  <w:style w:type="paragraph" w:styleId="IntenseQuote">
    <w:name w:val="Intense Quote"/>
    <w:basedOn w:val="Normal"/>
    <w:next w:val="Normal"/>
    <w:link w:val="IntenseQuoteChar"/>
    <w:uiPriority w:val="30"/>
    <w:qFormat/>
    <w:rsid w:val="000637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37B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637BB"/>
    <w:rPr>
      <w:smallCaps/>
      <w:color w:val="auto"/>
      <w:u w:val="single"/>
    </w:rPr>
  </w:style>
  <w:style w:type="character" w:styleId="IntenseReference">
    <w:name w:val="Intense Reference"/>
    <w:basedOn w:val="DefaultParagraphFont"/>
    <w:uiPriority w:val="32"/>
    <w:qFormat/>
    <w:rsid w:val="000637BB"/>
    <w:rPr>
      <w:b/>
      <w:bCs/>
      <w:smallCaps/>
      <w:color w:val="auto"/>
      <w:spacing w:val="5"/>
      <w:u w:val="single"/>
    </w:rPr>
  </w:style>
  <w:style w:type="paragraph" w:customStyle="1" w:styleId="2ColumnHeading">
    <w:name w:val="2Column Heading"/>
    <w:basedOn w:val="BodyText"/>
    <w:qFormat/>
    <w:rsid w:val="000637BB"/>
    <w:pPr>
      <w:spacing w:after="60"/>
      <w:ind w:left="-2268"/>
    </w:pPr>
    <w:rPr>
      <w:b/>
    </w:rPr>
  </w:style>
  <w:style w:type="paragraph" w:customStyle="1" w:styleId="Heading1TOC">
    <w:name w:val="Heading1 TOC"/>
    <w:basedOn w:val="Normal"/>
    <w:qFormat/>
    <w:rsid w:val="000637BB"/>
    <w:pPr>
      <w:spacing w:before="240" w:after="120"/>
    </w:pPr>
    <w:rPr>
      <w:rFonts w:ascii="Times New Roman" w:hAnsi="Times New Roman"/>
      <w:b/>
      <w:sz w:val="32"/>
    </w:rPr>
  </w:style>
  <w:style w:type="paragraph" w:customStyle="1" w:styleId="Heading2TOC">
    <w:name w:val="Heading2 TOC"/>
    <w:basedOn w:val="Normal"/>
    <w:qFormat/>
    <w:rsid w:val="000637BB"/>
    <w:pPr>
      <w:spacing w:before="240" w:after="60"/>
    </w:pPr>
    <w:rPr>
      <w:rFonts w:ascii="Times New Roman" w:hAnsi="Times New Roman"/>
      <w:b/>
      <w:sz w:val="28"/>
    </w:rPr>
  </w:style>
  <w:style w:type="character" w:customStyle="1" w:styleId="Underline">
    <w:name w:val="Underline"/>
    <w:basedOn w:val="DefaultParagraphFont"/>
    <w:qFormat/>
    <w:rsid w:val="000637BB"/>
    <w:rPr>
      <w:u w:val="single"/>
    </w:rPr>
  </w:style>
  <w:style w:type="paragraph" w:styleId="BalloonText">
    <w:name w:val="Balloon Text"/>
    <w:basedOn w:val="Normal"/>
    <w:link w:val="BalloonTextChar"/>
    <w:rsid w:val="000637BB"/>
    <w:rPr>
      <w:rFonts w:ascii="Tahoma" w:hAnsi="Tahoma" w:cs="Tahoma"/>
      <w:sz w:val="16"/>
      <w:szCs w:val="16"/>
    </w:rPr>
  </w:style>
  <w:style w:type="character" w:customStyle="1" w:styleId="BalloonTextChar">
    <w:name w:val="Balloon Text Char"/>
    <w:basedOn w:val="DefaultParagraphFont"/>
    <w:link w:val="BalloonText"/>
    <w:rsid w:val="000637B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637B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637B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1909</Words>
  <Characters>13209</Characters>
  <Application>Microsoft Office Word</Application>
  <DocSecurity>0</DocSecurity>
  <Lines>439</Lines>
  <Paragraphs>247</Paragraphs>
  <ScaleCrop>false</ScaleCrop>
  <Company>Author-it Software Corporation Ltd.</Company>
  <LinksUpToDate>false</LinksUpToDate>
  <CharactersWithSpaces>15068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RIINHB407A Supervise horizontal directional drilling operations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2012-05-26T21:07:00Z</dcterms:created>
  <dcterms:modified xsi:type="dcterms:W3CDTF">2012-05-26T21:07:00Z</dcterms:modified>
</cp:coreProperties>
</file>