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66E" w:rsidP="0000566E">
      <w:pPr>
        <w:pStyle w:val="Title"/>
      </w:pPr>
      <w:r>
        <w:fldChar w:fldCharType="begin"/>
      </w:r>
      <w:r>
        <w:instrText xml:space="preserve"> TITLE   \* MERGEFORMAT </w:instrText>
      </w:r>
      <w:r>
        <w:fldChar w:fldCharType="separate"/>
      </w:r>
      <w:r>
        <w:t>RIIMCU202A Conduct tracked vehicle/plant operations</w:t>
      </w:r>
      <w:r>
        <w:fldChar w:fldCharType="end"/>
      </w:r>
    </w:p>
    <w:p w:rsidR="0000566E" w:rsidP="0000566E">
      <w:pPr>
        <w:pStyle w:val="Version"/>
        <w:sectPr w:rsidSect="006132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273" w:rsidP="00613273">
      <w:pPr>
        <w:pStyle w:val="SuperHeading"/>
      </w:pPr>
      <w:r w:rsidRPr="00613273">
        <w:t>RIIMCU202A Conduct tracked vehicle/plant operations</w:t>
      </w:r>
    </w:p>
    <w:p w:rsidR="00000000" w:rsidRPr="00613273" w:rsidP="00613273">
      <w:pPr>
        <w:pStyle w:val="Heading1"/>
      </w:pPr>
      <w:bookmarkStart w:id="1" w:name="O_130059"/>
      <w:bookmarkEnd w:id="1"/>
      <w:r w:rsidRPr="00613273">
        <w:t>Modification History</w:t>
      </w:r>
    </w:p>
    <w:p w:rsidR="00000000" w:rsidRPr="00613273" w:rsidP="00613273">
      <w:pPr>
        <w:pStyle w:val="BodyText"/>
      </w:pPr>
      <w:r w:rsidRPr="00613273">
        <w:t>Not applicable.</w:t>
      </w:r>
    </w:p>
    <w:p w:rsidR="00000000" w:rsidRPr="00613273" w:rsidP="00613273">
      <w:pPr>
        <w:pStyle w:val="AllowPageBreak"/>
      </w:pPr>
    </w:p>
    <w:p w:rsidR="00000000" w:rsidRPr="00613273" w:rsidP="00613273">
      <w:pPr>
        <w:pStyle w:val="Heading1"/>
      </w:pPr>
      <w:bookmarkStart w:id="2" w:name="O_130060"/>
      <w:bookmarkEnd w:id="2"/>
      <w:r w:rsidRPr="00613273">
        <w:t>Unit Descriptor</w:t>
      </w:r>
    </w:p>
    <w:p w:rsidR="00000000" w:rsidRPr="00613273" w:rsidP="00613273">
      <w:pPr>
        <w:pStyle w:val="BodyText"/>
      </w:pPr>
      <w:r w:rsidRPr="00613273">
        <w:t>This unit covers the conduct of tracked vehicle/plant operations in the coal mining industry. It includes: plannin</w:t>
      </w:r>
      <w:r w:rsidRPr="00613273">
        <w:t>g and preparing for operations, operating equipment and associated attachments, and carrying out operator maintenance.  Licensing, legislative, regulatory and certification requirements that apply to this unit can vary between States, Territories, and indu</w:t>
      </w:r>
      <w:r w:rsidRPr="00613273">
        <w:t>stry sectors.  Relevant information must be sourced prior to the application of the unit.</w:t>
      </w:r>
    </w:p>
    <w:p w:rsidR="00000000" w:rsidRPr="00613273" w:rsidP="00613273">
      <w:pPr>
        <w:pStyle w:val="AllowPageBreak"/>
      </w:pPr>
    </w:p>
    <w:p w:rsidR="00000000" w:rsidRPr="00613273" w:rsidP="00613273">
      <w:pPr>
        <w:pStyle w:val="Heading1"/>
      </w:pPr>
      <w:bookmarkStart w:id="3" w:name="O_130061"/>
      <w:bookmarkEnd w:id="3"/>
      <w:r w:rsidRPr="00613273">
        <w:t>Application of the Unit</w:t>
      </w:r>
    </w:p>
    <w:p w:rsidR="00000000" w:rsidRPr="00613273" w:rsidP="00613273">
      <w:pPr>
        <w:pStyle w:val="BodyText"/>
      </w:pPr>
      <w:r w:rsidRPr="00613273">
        <w:t>This unit is appropriate for those working in an assistant role, at worksites within:</w:t>
      </w:r>
    </w:p>
    <w:p w:rsidR="00000000" w:rsidRPr="00613273" w:rsidP="00613273">
      <w:pPr>
        <w:pStyle w:val="ListBullet"/>
      </w:pPr>
      <w:r w:rsidRPr="00613273">
        <w:t>Coal mining</w:t>
      </w:r>
    </w:p>
    <w:p w:rsidR="00000000" w:rsidRPr="00613273" w:rsidP="00613273">
      <w:pPr>
        <w:pStyle w:val="AllowPageBreak"/>
      </w:pPr>
    </w:p>
    <w:p w:rsidR="00000000" w:rsidRPr="00613273" w:rsidP="00613273">
      <w:pPr>
        <w:pStyle w:val="Heading1"/>
      </w:pPr>
      <w:bookmarkStart w:id="4" w:name="O_130062"/>
      <w:bookmarkEnd w:id="4"/>
      <w:r w:rsidRPr="00613273">
        <w:t>Licensing/Regulatory Information</w:t>
      </w:r>
    </w:p>
    <w:p w:rsidR="00000000" w:rsidRPr="00613273" w:rsidP="00613273">
      <w:pPr>
        <w:pStyle w:val="BodyText"/>
      </w:pPr>
      <w:r w:rsidRPr="00613273">
        <w:t>Refer to Unit Descriptor.</w:t>
      </w:r>
    </w:p>
    <w:p w:rsidR="00000000" w:rsidRPr="00613273" w:rsidP="00613273">
      <w:pPr>
        <w:pStyle w:val="AllowPageBreak"/>
      </w:pPr>
    </w:p>
    <w:p w:rsidR="00000000" w:rsidRPr="00613273" w:rsidP="00613273">
      <w:pPr>
        <w:pStyle w:val="Heading1"/>
      </w:pPr>
      <w:bookmarkStart w:id="5" w:name="O_130063"/>
      <w:bookmarkEnd w:id="5"/>
      <w:r w:rsidRPr="00613273">
        <w:t>Pre-Requisites</w:t>
      </w:r>
    </w:p>
    <w:p w:rsidR="00000000" w:rsidRPr="00613273" w:rsidP="00613273">
      <w:pPr>
        <w:pStyle w:val="BodyText"/>
      </w:pPr>
      <w:r w:rsidRPr="00613273">
        <w:t>Not applicable.</w:t>
      </w:r>
    </w:p>
    <w:p w:rsidR="00000000" w:rsidRPr="00613273" w:rsidP="00613273">
      <w:pPr>
        <w:pStyle w:val="AllowPageBreak"/>
      </w:pPr>
    </w:p>
    <w:p w:rsidR="00000000" w:rsidRPr="00613273" w:rsidP="00613273">
      <w:pPr>
        <w:pStyle w:val="Heading1"/>
      </w:pPr>
      <w:bookmarkStart w:id="6" w:name="O_130064"/>
      <w:bookmarkEnd w:id="6"/>
      <w:r w:rsidRPr="00613273">
        <w:t>Employability Skills Information</w:t>
      </w:r>
    </w:p>
    <w:p w:rsidR="00000000" w:rsidRPr="00613273" w:rsidP="00613273">
      <w:pPr>
        <w:pStyle w:val="BodyText"/>
      </w:pPr>
      <w:r w:rsidRPr="00613273">
        <w:t>This unit contains employability skills.</w:t>
      </w:r>
    </w:p>
    <w:p w:rsidR="00000000" w:rsidRPr="00613273" w:rsidP="00613273">
      <w:pPr>
        <w:pStyle w:val="AllowPageBreak"/>
      </w:pPr>
    </w:p>
    <w:p w:rsidR="00000000" w:rsidRPr="00613273" w:rsidP="00613273">
      <w:pPr>
        <w:pStyle w:val="Heading1"/>
      </w:pPr>
      <w:bookmarkStart w:id="7" w:name="O_130065"/>
      <w:bookmarkEnd w:id="7"/>
      <w:r w:rsidRPr="00613273">
        <w:t>Elements and Performance Criteria Pre-</w:t>
      </w:r>
      <w:r w:rsidRPr="00613273">
        <w:t>Content</w:t>
      </w:r>
    </w:p>
    <w:tbl>
      <w:tblPr>
        <w:tblW w:w="0" w:type="auto"/>
        <w:tblLayout w:type="fixed"/>
        <w:tblCellMar>
          <w:left w:w="62" w:type="dxa"/>
          <w:right w:w="62" w:type="dxa"/>
        </w:tblCellMar>
        <w:tblLook w:val="0000"/>
      </w:tblPr>
      <w:tblGrid>
        <w:gridCol w:w="2573"/>
        <w:gridCol w:w="5949"/>
      </w:tblGrid>
      <w:tr w:rsidTr="0000566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BodyText"/>
            </w:pPr>
            <w:r w:rsidRPr="00613273">
              <w:t>Performance criteria describe the performance needed to demonstrate achievement of the element. Where bold italicised text is used, further information is detailed in the required sk</w:t>
            </w:r>
            <w:r w:rsidRPr="00613273">
              <w:t>ills and knowledge section and the range statement. Assessment of performance is to be consistent with the evidence guide.</w:t>
            </w:r>
          </w:p>
        </w:tc>
      </w:tr>
    </w:tbl>
    <w:p w:rsidR="00000000" w:rsidRPr="00613273" w:rsidP="00613273">
      <w:pPr>
        <w:pStyle w:val="BodyText"/>
      </w:pPr>
    </w:p>
    <w:p w:rsidR="00000000" w:rsidRPr="00613273" w:rsidP="00613273">
      <w:pPr>
        <w:pStyle w:val="AllowPageBreak"/>
      </w:pPr>
    </w:p>
    <w:p w:rsidR="00000000" w:rsidRPr="00613273" w:rsidP="00613273">
      <w:pPr>
        <w:pStyle w:val="Heading1"/>
      </w:pPr>
      <w:bookmarkStart w:id="8" w:name="O_130066"/>
      <w:bookmarkEnd w:id="8"/>
      <w:r w:rsidRPr="00613273">
        <w:t>Elements and Performance Criteria</w:t>
      </w:r>
    </w:p>
    <w:tbl>
      <w:tblPr>
        <w:tblW w:w="0" w:type="auto"/>
        <w:tblLayout w:type="fixed"/>
        <w:tblCellMar>
          <w:left w:w="62" w:type="dxa"/>
          <w:right w:w="62" w:type="dxa"/>
        </w:tblCellMar>
        <w:tblLook w:val="0000"/>
      </w:tblPr>
      <w:tblGrid>
        <w:gridCol w:w="3471"/>
        <w:gridCol w:w="5051"/>
      </w:tblGrid>
      <w:tr w:rsidTr="000056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BodyText"/>
            </w:pPr>
            <w:r w:rsidRPr="0061327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PERFORMANCE CRITERIA</w:t>
            </w:r>
          </w:p>
        </w:tc>
      </w:tr>
      <w:tr w:rsidTr="000056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List"/>
              <w:rPr>
                <w:lang w:val="en-NZ"/>
              </w:rPr>
            </w:pPr>
            <w:r w:rsidRPr="00613273">
              <w:t>1.</w:t>
            </w:r>
            <w:r w:rsidRPr="00613273">
              <w:tab/>
              <w:t>Plan and prepare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2"/>
            </w:pPr>
            <w:r w:rsidRPr="00613273">
              <w:t>1.1.</w:t>
            </w:r>
            <w:r w:rsidRPr="00613273">
              <w:tab/>
            </w:r>
            <w:r w:rsidRPr="00613273">
              <w:t xml:space="preserve">Access, interpret and apply </w:t>
            </w:r>
            <w:r w:rsidRPr="00613273">
              <w:rPr>
                <w:rStyle w:val="BoldandItalics"/>
              </w:rPr>
              <w:t>compliance documentation</w:t>
            </w:r>
            <w:r w:rsidRPr="00613273">
              <w:t xml:space="preserve"> relevant to the work activity</w:t>
            </w:r>
          </w:p>
          <w:p w:rsidR="00000000" w:rsidRPr="00613273" w:rsidP="00613273">
            <w:pPr>
              <w:pStyle w:val="List2"/>
            </w:pPr>
            <w:r w:rsidRPr="00613273">
              <w:t>1.2.</w:t>
            </w:r>
            <w:r w:rsidRPr="00613273">
              <w:tab/>
              <w:t xml:space="preserve">Obtain, interpret and clarify/confirm </w:t>
            </w:r>
            <w:r w:rsidRPr="00613273">
              <w:rPr>
                <w:rStyle w:val="BoldandItalics"/>
              </w:rPr>
              <w:t>work requirements</w:t>
            </w:r>
            <w:r w:rsidRPr="00613273">
              <w:t xml:space="preserve"> before proceedings</w:t>
            </w:r>
          </w:p>
          <w:p w:rsidR="00000000" w:rsidP="00613273">
            <w:pPr>
              <w:pStyle w:val="List2"/>
              <w:rPr>
                <w:lang w:val="en-NZ"/>
              </w:rPr>
            </w:pPr>
            <w:r w:rsidRPr="00613273">
              <w:t>1.3.</w:t>
            </w:r>
            <w:r w:rsidRPr="00613273">
              <w:tab/>
              <w:t xml:space="preserve">Access, interpret and apply </w:t>
            </w:r>
            <w:r w:rsidRPr="00613273">
              <w:rPr>
                <w:rStyle w:val="BoldandItalics"/>
              </w:rPr>
              <w:t>mine environmental data</w:t>
            </w:r>
            <w:r w:rsidRPr="00613273">
              <w:t xml:space="preserve"> required to complete the allocated w</w:t>
            </w:r>
            <w:r w:rsidRPr="00613273">
              <w:t>ork</w:t>
            </w:r>
          </w:p>
        </w:tc>
      </w:tr>
      <w:tr w:rsidTr="000056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List"/>
              <w:rPr>
                <w:lang w:val="en-NZ"/>
              </w:rPr>
            </w:pPr>
            <w:r w:rsidRPr="00613273">
              <w:t>2.</w:t>
            </w:r>
            <w:r w:rsidRPr="00613273">
              <w:tab/>
              <w:t xml:space="preserve">Operate equipment and </w:t>
            </w:r>
            <w:r w:rsidRPr="00613273">
              <w:rPr>
                <w:rStyle w:val="SpecialBold"/>
              </w:rPr>
              <w:t>associated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2"/>
            </w:pPr>
            <w:r w:rsidRPr="00613273">
              <w:t>2.1.</w:t>
            </w:r>
            <w:r w:rsidRPr="00613273">
              <w:tab/>
              <w:t>Coordinate activities with others at the site prior to commencement of, and during, the work activity</w:t>
            </w:r>
          </w:p>
          <w:p w:rsidR="00000000" w:rsidRPr="00613273" w:rsidP="00613273">
            <w:pPr>
              <w:pStyle w:val="List2"/>
            </w:pPr>
            <w:r w:rsidRPr="00613273">
              <w:t>2.2.</w:t>
            </w:r>
            <w:r w:rsidRPr="00613273">
              <w:tab/>
            </w:r>
            <w:r w:rsidRPr="00613273">
              <w:t>Carry out pre-start, start-up, park-up, shutdown procedures in accordance with manufacturer's instructions and/or site procedures</w:t>
            </w:r>
          </w:p>
          <w:p w:rsidR="00000000" w:rsidRPr="00613273" w:rsidP="00613273">
            <w:pPr>
              <w:pStyle w:val="List2"/>
            </w:pPr>
            <w:r w:rsidRPr="00613273">
              <w:t>2.3.</w:t>
            </w:r>
            <w:r w:rsidRPr="00613273">
              <w:tab/>
              <w:t>Use vehicle controls and systems to ensure smooth and effective operations</w:t>
            </w:r>
          </w:p>
          <w:p w:rsidR="00000000" w:rsidRPr="00613273" w:rsidP="00613273">
            <w:pPr>
              <w:pStyle w:val="List2"/>
            </w:pPr>
            <w:r w:rsidRPr="00613273">
              <w:t>2.4.</w:t>
            </w:r>
            <w:r w:rsidRPr="00613273">
              <w:tab/>
              <w:t>Operate vehicle within equipment limitati</w:t>
            </w:r>
            <w:r w:rsidRPr="00613273">
              <w:t>ons, and gauges and systems are monitored and responded to in accordance with manufacturer's specifications and/or site requirements</w:t>
            </w:r>
          </w:p>
          <w:p w:rsidR="00000000" w:rsidRPr="00613273" w:rsidP="00613273">
            <w:pPr>
              <w:pStyle w:val="List2"/>
            </w:pPr>
            <w:r w:rsidRPr="00613273">
              <w:t>2.5.</w:t>
            </w:r>
            <w:r w:rsidRPr="00613273">
              <w:tab/>
              <w:t>Safely load/unload personnel or materials in accordance with manufacturer's site requirements</w:t>
            </w:r>
          </w:p>
          <w:p w:rsidR="00000000" w:rsidRPr="00613273" w:rsidP="00613273">
            <w:pPr>
              <w:pStyle w:val="List2"/>
            </w:pPr>
            <w:r w:rsidRPr="00613273">
              <w:t>2.6.</w:t>
            </w:r>
            <w:r w:rsidRPr="00613273">
              <w:tab/>
              <w:t>Safely carry out to</w:t>
            </w:r>
            <w:r w:rsidRPr="00613273">
              <w:t>wing and pushing of equipment and plant in accordance with the manufacturer's specifications and/or site requirements</w:t>
            </w:r>
          </w:p>
          <w:p w:rsidR="00000000" w:rsidRPr="00613273" w:rsidP="00613273">
            <w:pPr>
              <w:pStyle w:val="List2"/>
            </w:pPr>
            <w:r w:rsidRPr="00613273">
              <w:t>2.7.</w:t>
            </w:r>
            <w:r w:rsidRPr="00613273">
              <w:tab/>
              <w:t>Recognise and respond to hazardous and emergency situations in accordance with manufacturer's instructions and/or site procedures</w:t>
            </w:r>
          </w:p>
          <w:p w:rsidR="00000000" w:rsidP="00613273">
            <w:pPr>
              <w:pStyle w:val="List2"/>
              <w:rPr>
                <w:lang w:val="en-NZ"/>
              </w:rPr>
            </w:pPr>
            <w:r w:rsidRPr="00613273">
              <w:t>2.8</w:t>
            </w:r>
            <w:r w:rsidRPr="00613273">
              <w:t>.</w:t>
            </w:r>
            <w:r w:rsidRPr="00613273">
              <w:tab/>
              <w:t>Perform work in accordance with the agreed plan and outcomes and within the operating capacities of the equipment</w:t>
            </w:r>
          </w:p>
        </w:tc>
      </w:tr>
      <w:tr w:rsidTr="000056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List"/>
              <w:rPr>
                <w:lang w:val="en-NZ"/>
              </w:rPr>
            </w:pPr>
            <w:r w:rsidRPr="00613273">
              <w:t>3.</w:t>
            </w:r>
            <w:r w:rsidRPr="00613273">
              <w:tab/>
              <w:t xml:space="preserve">Carry out </w:t>
            </w:r>
            <w:r w:rsidRPr="00613273">
              <w:rPr>
                <w:rStyle w:val="SpecialBold"/>
              </w:rPr>
              <w:t>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2"/>
            </w:pPr>
            <w:r w:rsidRPr="00613273">
              <w:t>3.1.</w:t>
            </w:r>
            <w:r w:rsidRPr="00613273">
              <w:tab/>
              <w:t xml:space="preserve">Carry out </w:t>
            </w:r>
            <w:r w:rsidRPr="00613273">
              <w:rPr>
                <w:rStyle w:val="BoldandItalics"/>
              </w:rPr>
              <w:t>tracked vehicle</w:t>
            </w:r>
            <w:r w:rsidRPr="00613273">
              <w:t>/</w:t>
            </w:r>
            <w:r w:rsidRPr="00613273">
              <w:rPr>
                <w:rStyle w:val="BoldandItalics"/>
              </w:rPr>
              <w:t>plant</w:t>
            </w:r>
            <w:r w:rsidRPr="00613273">
              <w:t xml:space="preserve"> inspections and fault finding in accordance with manufacturer's inst</w:t>
            </w:r>
            <w:r w:rsidRPr="00613273">
              <w:t>ructions and/or site requirements</w:t>
            </w:r>
          </w:p>
          <w:p w:rsidR="00000000" w:rsidRPr="00613273" w:rsidP="00613273">
            <w:pPr>
              <w:pStyle w:val="List2"/>
            </w:pPr>
            <w:r w:rsidRPr="00613273">
              <w:t>3.2.</w:t>
            </w:r>
            <w:r w:rsidRPr="00613273">
              <w:tab/>
              <w:t xml:space="preserve">Carry out routine operational servicing, lubrication and housekeeping tasks in </w:t>
            </w:r>
            <w:r w:rsidRPr="00613273">
              <w:t>accordance with manufacturer's instructions and/or site procedures and practices</w:t>
            </w:r>
          </w:p>
          <w:p w:rsidR="00000000" w:rsidRPr="00613273" w:rsidP="00613273">
            <w:pPr>
              <w:pStyle w:val="List2"/>
            </w:pPr>
            <w:r w:rsidRPr="00613273">
              <w:t>3.3.</w:t>
            </w:r>
            <w:r w:rsidRPr="00613273">
              <w:tab/>
              <w:t>Carry out minor maintenance to manufacturer's instru</w:t>
            </w:r>
            <w:r w:rsidRPr="00613273">
              <w:t>ctions and/or site requirements</w:t>
            </w:r>
          </w:p>
          <w:p w:rsidR="00000000" w:rsidRPr="00613273" w:rsidP="00613273">
            <w:pPr>
              <w:pStyle w:val="List2"/>
            </w:pPr>
            <w:r w:rsidRPr="00613273">
              <w:t>3.4.</w:t>
            </w:r>
            <w:r w:rsidRPr="00613273">
              <w:tab/>
              <w:t>Provide operator support during preparation for, and conduct of, major maintenance tasks in accordance with site requirements</w:t>
            </w:r>
          </w:p>
          <w:p w:rsidR="00000000" w:rsidRPr="00613273" w:rsidP="00613273">
            <w:pPr>
              <w:pStyle w:val="List2"/>
            </w:pPr>
            <w:r w:rsidRPr="00613273">
              <w:t>3.5.</w:t>
            </w:r>
            <w:r w:rsidRPr="00613273">
              <w:tab/>
              <w:t>Process records in accordance with site requirements</w:t>
            </w:r>
          </w:p>
        </w:tc>
      </w:tr>
    </w:tbl>
    <w:p w:rsidR="00000000" w:rsidRPr="00613273" w:rsidP="00613273">
      <w:pPr>
        <w:pStyle w:val="BodyText"/>
      </w:pPr>
    </w:p>
    <w:p w:rsidR="00000000" w:rsidRPr="00613273" w:rsidP="00613273">
      <w:pPr>
        <w:pStyle w:val="AllowPageBreak"/>
      </w:pPr>
    </w:p>
    <w:p w:rsidR="00000000" w:rsidRPr="00613273" w:rsidP="00613273">
      <w:pPr>
        <w:pStyle w:val="Heading1"/>
      </w:pPr>
      <w:bookmarkStart w:id="9" w:name="O_130067"/>
      <w:bookmarkEnd w:id="9"/>
      <w:r w:rsidRPr="00613273">
        <w:t>Required Skills and Knowledge</w:t>
      </w:r>
    </w:p>
    <w:tbl>
      <w:tblPr>
        <w:tblW w:w="0" w:type="auto"/>
        <w:tblLayout w:type="fixed"/>
        <w:tblCellMar>
          <w:left w:w="62" w:type="dxa"/>
          <w:right w:w="62" w:type="dxa"/>
        </w:tblCellMar>
        <w:tblLook w:val="0000"/>
      </w:tblPr>
      <w:tblGrid>
        <w:gridCol w:w="8522"/>
      </w:tblGrid>
      <w:tr w:rsidTr="000056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t>This section describes the skills and knowledge required for this unit.</w:t>
            </w:r>
          </w:p>
        </w:tc>
      </w:tr>
      <w:tr w:rsidTr="000056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Required skills</w:t>
            </w:r>
          </w:p>
        </w:tc>
      </w:tr>
      <w:tr w:rsidTr="000056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BodyText"/>
            </w:pPr>
            <w:r w:rsidRPr="00613273">
              <w:t>Specific skills are required to achieve the Performance Criteria of this unit, particularly for its application in the various circumsta</w:t>
            </w:r>
            <w:r w:rsidRPr="00613273">
              <w:t>nces in which this unit may be applied. This includes the ability to carry out the following, as required to conduct tracked vehicle/plant operations:</w:t>
            </w:r>
          </w:p>
          <w:p w:rsidR="00000000" w:rsidRPr="00613273" w:rsidP="00613273">
            <w:pPr>
              <w:pStyle w:val="ListBullet"/>
            </w:pPr>
            <w:r w:rsidRPr="00613273">
              <w:t>apply legislative, organisation and site requirements and procedures for conducting tracked vehicle/plan</w:t>
            </w:r>
            <w:r w:rsidRPr="00613273">
              <w:t>t operations</w:t>
            </w:r>
          </w:p>
          <w:p w:rsidR="00000000" w:rsidRPr="00613273" w:rsidP="00613273">
            <w:pPr>
              <w:pStyle w:val="ListBullet"/>
            </w:pPr>
            <w:r w:rsidRPr="00613273">
              <w:t>apply operational safety requirements</w:t>
            </w:r>
          </w:p>
          <w:p w:rsidR="00000000" w:rsidRPr="00613273" w:rsidP="00613273">
            <w:pPr>
              <w:pStyle w:val="ListBullet"/>
            </w:pPr>
            <w:r w:rsidRPr="00613273">
              <w:t>access, interpret and apply technical and environmental information</w:t>
            </w:r>
          </w:p>
          <w:p w:rsidR="00000000" w:rsidRPr="00613273" w:rsidP="00613273">
            <w:pPr>
              <w:pStyle w:val="ListBullet"/>
            </w:pPr>
            <w:r w:rsidRPr="00613273">
              <w:t>start, operate and shutdown equipment</w:t>
            </w:r>
          </w:p>
          <w:p w:rsidR="00000000" w:rsidRPr="00613273" w:rsidP="00613273">
            <w:pPr>
              <w:pStyle w:val="ListBullet"/>
            </w:pPr>
            <w:r w:rsidRPr="00613273">
              <w:t>use diagnostic techniques</w:t>
            </w:r>
          </w:p>
          <w:p w:rsidR="00000000" w:rsidRPr="00613273" w:rsidP="00613273">
            <w:pPr>
              <w:pStyle w:val="ListBullet"/>
            </w:pPr>
            <w:r w:rsidRPr="00613273">
              <w:t>conduct relevant maintenance requirements</w:t>
            </w:r>
          </w:p>
          <w:p w:rsidR="00000000" w:rsidRPr="00613273" w:rsidP="00613273">
            <w:pPr>
              <w:pStyle w:val="ListBullet"/>
            </w:pPr>
            <w:r w:rsidRPr="00613273">
              <w:t>use hand tools</w:t>
            </w:r>
          </w:p>
          <w:p w:rsidR="00000000" w:rsidRPr="00613273" w:rsidP="00613273">
            <w:pPr>
              <w:pStyle w:val="ListBullet"/>
            </w:pPr>
            <w:r w:rsidRPr="00613273">
              <w:t>conduct emergenc</w:t>
            </w:r>
            <w:r w:rsidRPr="00613273">
              <w:t>y shutdowns</w:t>
            </w:r>
          </w:p>
          <w:p w:rsidR="00000000" w:rsidRPr="00613273" w:rsidP="00613273">
            <w:pPr>
              <w:pStyle w:val="ListBullet"/>
            </w:pPr>
            <w:r w:rsidRPr="00613273">
              <w:t>maintain appropriate records</w:t>
            </w:r>
          </w:p>
          <w:p w:rsidR="00000000" w:rsidRPr="00613273" w:rsidP="00613273">
            <w:pPr>
              <w:pStyle w:val="ListBullet"/>
            </w:pPr>
            <w:r w:rsidRPr="00613273">
              <w:t>apply environmental constraints and procedures</w:t>
            </w:r>
          </w:p>
          <w:p w:rsidR="00000000" w:rsidP="00613273">
            <w:pPr>
              <w:pStyle w:val="ListBullet"/>
              <w:rPr>
                <w:lang w:val="en-NZ"/>
              </w:rPr>
            </w:pPr>
            <w:r w:rsidRPr="00613273">
              <w:t>dispose of environmentally sensitive oils, fluids and materials</w:t>
            </w:r>
          </w:p>
        </w:tc>
      </w:tr>
      <w:tr w:rsidTr="000056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Required knowledge</w:t>
            </w:r>
          </w:p>
        </w:tc>
      </w:tr>
      <w:tr w:rsidTr="000056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BodyText"/>
            </w:pPr>
            <w:r w:rsidRPr="00613273">
              <w:t>Specific knowledge is required to achieve the Performance Criteria of this unit, particularly for its application in the various circumstances in which this unit may be applied. This includes knowledge of the following, as required to conduct tracked vehic</w:t>
            </w:r>
            <w:r w:rsidRPr="00613273">
              <w:t>le/plant operations:</w:t>
            </w:r>
          </w:p>
          <w:p w:rsidR="00000000" w:rsidRPr="00613273" w:rsidP="00613273">
            <w:pPr>
              <w:pStyle w:val="ListBullet"/>
            </w:pPr>
            <w:r w:rsidRPr="00613273">
              <w:t>operational safety requirements</w:t>
            </w:r>
          </w:p>
          <w:p w:rsidR="00000000" w:rsidRPr="00613273" w:rsidP="00613273">
            <w:pPr>
              <w:pStyle w:val="ListBullet"/>
            </w:pPr>
            <w:r w:rsidRPr="00613273">
              <w:t>tracked vehicle/plant equipment characteristics, technical capabilities and limitations</w:t>
            </w:r>
          </w:p>
          <w:p w:rsidR="00000000" w:rsidRPr="00613273" w:rsidP="00613273">
            <w:pPr>
              <w:pStyle w:val="ListBullet"/>
            </w:pPr>
            <w:r w:rsidRPr="00613273">
              <w:t>tracked vehicle/plant operational procedures</w:t>
            </w:r>
          </w:p>
          <w:p w:rsidR="00000000" w:rsidRPr="00613273" w:rsidP="00613273">
            <w:pPr>
              <w:pStyle w:val="ListBullet"/>
            </w:pPr>
            <w:r w:rsidRPr="00613273">
              <w:t>location of equipment relative to working environment</w:t>
            </w:r>
          </w:p>
          <w:p w:rsidR="00000000" w:rsidRPr="00613273" w:rsidP="00613273">
            <w:pPr>
              <w:pStyle w:val="ListBullet"/>
            </w:pPr>
            <w:r w:rsidRPr="00613273">
              <w:t>ventilation sys</w:t>
            </w:r>
            <w:r w:rsidRPr="00613273">
              <w:t>tem and conditions</w:t>
            </w:r>
          </w:p>
          <w:p w:rsidR="00000000" w:rsidRPr="00613273" w:rsidP="00613273">
            <w:pPr>
              <w:pStyle w:val="ListBullet"/>
            </w:pPr>
            <w:r w:rsidRPr="00613273">
              <w:t>tracked vehicle / plant maintenance requirements and procedures</w:t>
            </w:r>
          </w:p>
          <w:p w:rsidR="00000000" w:rsidRPr="00613273" w:rsidP="00613273">
            <w:pPr>
              <w:pStyle w:val="ListBullet"/>
            </w:pPr>
            <w:r w:rsidRPr="00613273">
              <w:t>recording, reporting and handover procedures</w:t>
            </w:r>
          </w:p>
          <w:p w:rsidR="00000000" w:rsidRPr="00613273" w:rsidP="00613273">
            <w:pPr>
              <w:pStyle w:val="ListBullet"/>
            </w:pPr>
            <w:r w:rsidRPr="00613273">
              <w:t>site environmental requirements and constraints related to tracked vehicle / plants</w:t>
            </w:r>
          </w:p>
        </w:tc>
      </w:tr>
    </w:tbl>
    <w:p w:rsidR="00000000" w:rsidRPr="00613273" w:rsidP="00613273">
      <w:pPr>
        <w:pStyle w:val="BodyText"/>
      </w:pPr>
    </w:p>
    <w:p w:rsidR="00000000" w:rsidRPr="00613273" w:rsidP="00613273">
      <w:pPr>
        <w:pStyle w:val="AllowPageBreak"/>
      </w:pPr>
    </w:p>
    <w:p w:rsidR="00000000" w:rsidRPr="00613273" w:rsidP="00613273">
      <w:pPr>
        <w:pStyle w:val="Heading1"/>
      </w:pPr>
      <w:bookmarkStart w:id="10" w:name="O_130068"/>
      <w:bookmarkEnd w:id="10"/>
      <w:r w:rsidRPr="00613273">
        <w:t>Evidence Guide</w:t>
      </w:r>
    </w:p>
    <w:tbl>
      <w:tblPr>
        <w:tblW w:w="0" w:type="auto"/>
        <w:tblLayout w:type="fixed"/>
        <w:tblCellMar>
          <w:left w:w="62" w:type="dxa"/>
          <w:right w:w="62" w:type="dxa"/>
        </w:tblCellMar>
        <w:tblLook w:val="0000"/>
      </w:tblPr>
      <w:tblGrid>
        <w:gridCol w:w="3448"/>
        <w:gridCol w:w="5074"/>
      </w:tblGrid>
      <w:tr w:rsidTr="000056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t>The evidence guide provides advice on assessment and must be read in conjunction with the performance criteria, required skills and knowledge, range statement and the Assessment Guidelines for the Training Package.</w:t>
            </w:r>
          </w:p>
        </w:tc>
      </w:tr>
      <w:tr w:rsidTr="000056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p>
        </w:tc>
      </w:tr>
      <w:tr w:rsidTr="000056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BodyText"/>
            </w:pPr>
            <w:r w:rsidRPr="00613273">
              <w:t>The evidence required to demonstrate competency in this unit must be relevant to worksite operations and satisfy all of the requirements of the performance criteri</w:t>
            </w:r>
            <w:r w:rsidRPr="00613273">
              <w:t>a, required skills and knowledge and the range statement of this unit and include evidence of the following:</w:t>
            </w:r>
          </w:p>
          <w:p w:rsidR="00000000" w:rsidRPr="00613273" w:rsidP="00613273">
            <w:pPr>
              <w:pStyle w:val="ListBullet"/>
            </w:pPr>
            <w:r w:rsidRPr="00613273">
              <w:t>knowledge of the requirements, procedures and instructions for conducting tracked vehicle/plant operations</w:t>
            </w:r>
          </w:p>
          <w:p w:rsidR="00000000" w:rsidRPr="00613273" w:rsidP="00613273">
            <w:pPr>
              <w:pStyle w:val="ListBullet"/>
            </w:pPr>
            <w:r w:rsidRPr="00613273">
              <w:t>implementation of requirements, procedu</w:t>
            </w:r>
            <w:r w:rsidRPr="00613273">
              <w:t>res and techniques for the safe, effective and efficient completion of tracked vehicle/plant operations</w:t>
            </w:r>
          </w:p>
          <w:p w:rsidR="00000000" w:rsidRPr="00613273" w:rsidP="00613273">
            <w:pPr>
              <w:pStyle w:val="ListBullet"/>
            </w:pPr>
            <w:r w:rsidRPr="00613273">
              <w:t>working with others to undertake and complete the tracked vehicle/plant operations in a way that meets all of the required outcomes</w:t>
            </w:r>
          </w:p>
          <w:p w:rsidR="00000000" w:rsidP="00613273">
            <w:pPr>
              <w:pStyle w:val="ListBullet"/>
              <w:rPr>
                <w:lang w:val="en-NZ"/>
              </w:rPr>
            </w:pPr>
            <w:r w:rsidRPr="00613273">
              <w:t>consistent timely co</w:t>
            </w:r>
            <w:r w:rsidRPr="00613273">
              <w:t>mpletion of tracked vehicle/plant operations that safely, effectively and efficiently meets the required outcomes</w:t>
            </w:r>
          </w:p>
        </w:tc>
      </w:tr>
      <w:tr w:rsidTr="000056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Bullet"/>
            </w:pPr>
            <w:r w:rsidRPr="00613273">
              <w:t>This unit must be assessed in the context of the work environment. Where personal safety or</w:t>
            </w:r>
            <w:r w:rsidRPr="00613273">
              <w:t xml:space="preserve"> environmental damage are limiting factors, assessment may occur in a simulated environment provided it is realistic and sufficiently rigorous to cover all aspects of workplace performance, including task skills, task management skills, contingency managem</w:t>
            </w:r>
            <w:r w:rsidRPr="00613273">
              <w:t>ent skills and job role environment skills.</w:t>
            </w:r>
          </w:p>
          <w:p w:rsidR="00000000" w:rsidRPr="00613273" w:rsidP="00613273">
            <w:pPr>
              <w:pStyle w:val="ListBullet"/>
            </w:pPr>
            <w:r w:rsidRPr="00613273">
              <w:t xml:space="preserve"> Assessment of this competency requires typical resources normally used in a resources and infrastructure sector environment. Selection and use of resources for particular worksites may differ due to the site cir</w:t>
            </w:r>
            <w:r w:rsidRPr="00613273">
              <w:t>cumstances.</w:t>
            </w:r>
          </w:p>
          <w:p w:rsidR="00000000" w:rsidRPr="00613273" w:rsidP="00613273">
            <w:pPr>
              <w:pStyle w:val="ListBullet"/>
            </w:pPr>
            <w:r w:rsidRPr="00613273">
              <w:t>The assessment environment should not disadvantage the participant. For example, language, literacy and numeracy demands of assessment should not be greater than those required on the job.</w:t>
            </w:r>
          </w:p>
          <w:p w:rsidR="00000000" w:rsidRPr="00613273" w:rsidP="00613273">
            <w:pPr>
              <w:pStyle w:val="ListBullet"/>
            </w:pPr>
            <w:r w:rsidRPr="00613273">
              <w:t>Customisation of assessment and delivery environment to</w:t>
            </w:r>
            <w:r w:rsidRPr="00613273">
              <w:t xml:space="preserve"> sensitively accommodate cultural diversity.</w:t>
            </w:r>
          </w:p>
          <w:p w:rsidR="00000000" w:rsidRPr="00613273" w:rsidP="00613273">
            <w:pPr>
              <w:pStyle w:val="ListBullet"/>
            </w:pPr>
            <w:r w:rsidRPr="00613273">
              <w:t>Aboriginal people and other people from a non English speaking background may have second language issues.</w:t>
            </w:r>
          </w:p>
          <w:p w:rsidR="00000000" w:rsidP="00613273">
            <w:pPr>
              <w:pStyle w:val="ListBullet"/>
              <w:rPr>
                <w:lang w:val="en-NZ"/>
              </w:rPr>
            </w:pPr>
            <w:r w:rsidRPr="00613273">
              <w:t>Where applicable, physical resources should include equipment modified for people with disabilities.  Access must be provided to appropriate learning and/or assessment support when required.</w:t>
            </w:r>
          </w:p>
        </w:tc>
      </w:tr>
      <w:tr w:rsidTr="000056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BodyText"/>
            </w:pPr>
            <w:r w:rsidRPr="00613273">
              <w:t>This unit may be assessed in a holistic way</w:t>
            </w:r>
            <w:r w:rsidRPr="00613273">
              <w:t xml:space="preserve"> with other units of competency.  The assessment strategy for this unit must verify required knowledge and skill and practical application using more than one of the following assessment methods: </w:t>
            </w:r>
          </w:p>
          <w:p w:rsidR="00000000" w:rsidRPr="00613273" w:rsidP="00613273">
            <w:pPr>
              <w:pStyle w:val="ListBullet"/>
            </w:pPr>
            <w:r w:rsidRPr="00613273">
              <w:t>written and/or oral assessment of the candidate's required</w:t>
            </w:r>
            <w:r w:rsidRPr="00613273">
              <w:t xml:space="preserve"> knowledge</w:t>
            </w:r>
          </w:p>
          <w:p w:rsidR="00000000" w:rsidRPr="00613273" w:rsidP="00613273">
            <w:pPr>
              <w:pStyle w:val="ListBullet"/>
            </w:pPr>
            <w:r w:rsidRPr="00613273">
              <w:t>observed, documented and/or first hand testimonial evidence of the candidate's:</w:t>
            </w:r>
          </w:p>
          <w:p w:rsidR="00000000" w:rsidRPr="00613273" w:rsidP="00613273">
            <w:pPr>
              <w:pStyle w:val="ListBullet2"/>
            </w:pPr>
            <w:r w:rsidRPr="00613273">
              <w:t>implementation of appropriate requirement, procedures and techniques for the safe, effective and efficient achievement of required outcomes</w:t>
            </w:r>
          </w:p>
          <w:p w:rsidR="00000000" w:rsidRPr="00613273" w:rsidP="00613273">
            <w:pPr>
              <w:pStyle w:val="ListBullet2"/>
            </w:pPr>
            <w:r w:rsidRPr="00613273">
              <w:t>consistent achievement of required outcomes</w:t>
            </w:r>
          </w:p>
          <w:p w:rsidR="00000000" w:rsidRPr="00613273" w:rsidP="00613273">
            <w:pPr>
              <w:pStyle w:val="ListBullet"/>
            </w:pPr>
            <w:r w:rsidRPr="00613273">
              <w:t>first hand testimonial evidence of the candidate's:</w:t>
            </w:r>
          </w:p>
          <w:p w:rsidR="00000000" w:rsidP="00613273">
            <w:pPr>
              <w:pStyle w:val="ListBullet2"/>
              <w:rPr>
                <w:lang w:val="en-NZ"/>
              </w:rPr>
            </w:pPr>
            <w:r w:rsidRPr="00613273">
              <w:t>working with others to undertake and complete the tracked vehicle operations</w:t>
            </w:r>
          </w:p>
        </w:tc>
      </w:tr>
      <w:tr w:rsidTr="000056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BodyText"/>
            </w:pPr>
            <w:r w:rsidRPr="00613273">
              <w:t>Consult the SkillsDMC User Guide for further</w:t>
            </w:r>
            <w:r w:rsidRPr="00613273">
              <w:t xml:space="preserve"> information on assessment including access and equity issues.</w:t>
            </w:r>
          </w:p>
        </w:tc>
      </w:tr>
    </w:tbl>
    <w:p w:rsidR="00000000" w:rsidRPr="00613273" w:rsidP="00613273">
      <w:pPr>
        <w:pStyle w:val="BodyText"/>
      </w:pPr>
    </w:p>
    <w:p w:rsidR="00000000" w:rsidRPr="00613273" w:rsidP="00613273">
      <w:pPr>
        <w:pStyle w:val="AllowPageBreak"/>
      </w:pPr>
    </w:p>
    <w:p w:rsidR="00000000" w:rsidRPr="00613273" w:rsidP="00613273">
      <w:pPr>
        <w:pStyle w:val="Heading1"/>
      </w:pPr>
      <w:bookmarkStart w:id="11" w:name="O_130069"/>
      <w:bookmarkEnd w:id="11"/>
      <w:r w:rsidRPr="00613273">
        <w:t>Range Statement</w:t>
      </w:r>
    </w:p>
    <w:tbl>
      <w:tblPr>
        <w:tblW w:w="0" w:type="auto"/>
        <w:tblLayout w:type="fixed"/>
        <w:tblCellMar>
          <w:left w:w="62" w:type="dxa"/>
          <w:right w:w="62" w:type="dxa"/>
        </w:tblCellMar>
        <w:tblLook w:val="0000"/>
      </w:tblPr>
      <w:tblGrid>
        <w:gridCol w:w="3484"/>
        <w:gridCol w:w="5038"/>
      </w:tblGrid>
      <w:tr w:rsidTr="000056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t xml:space="preserve">The range statement relates to the unit of competency as a whole. It allows for different work environments and situations that may affect </w:t>
            </w:r>
            <w:r w:rsidRPr="00613273">
              <w:t>performance. Bold italicised wording, if used in the performance criteria, is detailed below. Essential operating conditions that may be present with training and assessment (depending on the work situation, needs of the candidate, accessibility of the ite</w:t>
            </w:r>
            <w:r w:rsidRPr="00613273">
              <w:t>m, and local industry and regional contexts) may also be included.</w:t>
            </w:r>
          </w:p>
        </w:tc>
      </w:tr>
      <w:tr w:rsidTr="0000566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Relevant compliance documentation</w:t>
            </w:r>
            <w:r w:rsidRPr="00613273">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Bullet"/>
            </w:pPr>
            <w:r w:rsidRPr="00613273">
              <w:t>legislative, organisational and site requirements and procedures</w:t>
            </w:r>
          </w:p>
          <w:p w:rsidR="00000000" w:rsidRPr="00613273" w:rsidP="00613273">
            <w:pPr>
              <w:pStyle w:val="ListBullet"/>
            </w:pPr>
            <w:r w:rsidRPr="00613273">
              <w:t>management plans</w:t>
            </w:r>
          </w:p>
          <w:p w:rsidR="00000000" w:rsidRPr="00613273" w:rsidP="00613273">
            <w:pPr>
              <w:pStyle w:val="ListBullet"/>
            </w:pPr>
            <w:r w:rsidRPr="00613273">
              <w:t>OHS policy</w:t>
            </w:r>
          </w:p>
          <w:p w:rsidR="00000000" w:rsidRPr="00613273" w:rsidP="00613273">
            <w:pPr>
              <w:pStyle w:val="ListBullet"/>
            </w:pPr>
            <w:r w:rsidRPr="00613273">
              <w:t xml:space="preserve">manufacturer's guidelines and specifications </w:t>
            </w:r>
          </w:p>
          <w:p w:rsidR="00000000" w:rsidRPr="00613273" w:rsidP="00613273">
            <w:pPr>
              <w:pStyle w:val="ListBullet"/>
            </w:pPr>
            <w:r w:rsidRPr="00613273">
              <w:t>Australian standards</w:t>
            </w:r>
          </w:p>
          <w:p w:rsidR="00000000" w:rsidRPr="00613273" w:rsidP="00613273">
            <w:pPr>
              <w:pStyle w:val="ListBullet"/>
            </w:pPr>
            <w:r w:rsidRPr="00613273">
              <w:t>code of practice</w:t>
            </w:r>
          </w:p>
          <w:p w:rsidR="00000000" w:rsidRPr="00613273" w:rsidP="00613273">
            <w:pPr>
              <w:pStyle w:val="ListBullet"/>
            </w:pPr>
            <w:r w:rsidRPr="00613273">
              <w:t>Employment and workplace relations legislation</w:t>
            </w:r>
          </w:p>
          <w:p w:rsidR="00000000" w:rsidP="00613273">
            <w:pPr>
              <w:pStyle w:val="ListBullet"/>
              <w:rPr>
                <w:lang w:val="en-NZ"/>
              </w:rPr>
            </w:pPr>
            <w:r w:rsidRPr="00613273">
              <w:t>Equal Employment Opportunity and Disability Discrimination legislation</w:t>
            </w:r>
          </w:p>
        </w:tc>
      </w:tr>
      <w:tr w:rsidTr="0000566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Specific safety requirements</w:t>
            </w:r>
            <w:r w:rsidRPr="00613273">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Bullet"/>
            </w:pPr>
            <w:r w:rsidRPr="00613273">
              <w:t>personnel safety and control</w:t>
            </w:r>
          </w:p>
          <w:p w:rsidR="00000000" w:rsidRPr="00613273" w:rsidP="00613273">
            <w:pPr>
              <w:pStyle w:val="ListBullet"/>
            </w:pPr>
            <w:r w:rsidRPr="00613273">
              <w:t>load security and safety</w:t>
            </w:r>
          </w:p>
          <w:p w:rsidR="00000000" w:rsidRPr="00613273" w:rsidP="00613273">
            <w:pPr>
              <w:pStyle w:val="ListBullet"/>
            </w:pPr>
            <w:r w:rsidRPr="00613273">
              <w:t>tr</w:t>
            </w:r>
            <w:r w:rsidRPr="00613273">
              <w:t>ansport rules</w:t>
            </w:r>
          </w:p>
          <w:p w:rsidR="00000000" w:rsidP="00613273">
            <w:pPr>
              <w:pStyle w:val="ListBullet"/>
              <w:rPr>
                <w:lang w:val="en-NZ"/>
              </w:rPr>
            </w:pPr>
            <w:r w:rsidRPr="00613273">
              <w:t>operational signals procedures</w:t>
            </w:r>
          </w:p>
        </w:tc>
      </w:tr>
      <w:tr w:rsidTr="0000566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Work requirements</w:t>
            </w:r>
            <w:r w:rsidRPr="00613273">
              <w:t xml:space="preserve"> may be in the form of:</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Bullet"/>
            </w:pPr>
            <w:r w:rsidRPr="00613273">
              <w:t>shift briefings including:</w:t>
            </w:r>
          </w:p>
          <w:p w:rsidR="00000000" w:rsidRPr="00613273" w:rsidP="00613273">
            <w:pPr>
              <w:pStyle w:val="ListBullet2"/>
            </w:pPr>
            <w:r w:rsidRPr="00613273">
              <w:t>nature and scope of the work</w:t>
            </w:r>
          </w:p>
          <w:p w:rsidR="00000000" w:rsidRPr="00613273" w:rsidP="00613273">
            <w:pPr>
              <w:pStyle w:val="ListBullet2"/>
            </w:pPr>
            <w:r w:rsidRPr="00613273">
              <w:t>route</w:t>
            </w:r>
          </w:p>
          <w:p w:rsidR="00000000" w:rsidRPr="00613273" w:rsidP="00613273">
            <w:pPr>
              <w:pStyle w:val="ListBullet2"/>
            </w:pPr>
            <w:r w:rsidRPr="00613273">
              <w:t>working conditions</w:t>
            </w:r>
          </w:p>
          <w:p w:rsidR="00000000" w:rsidRPr="00613273" w:rsidP="00613273">
            <w:pPr>
              <w:pStyle w:val="ListBullet2"/>
            </w:pPr>
            <w:r w:rsidRPr="00613273">
              <w:t>achievement targets</w:t>
            </w:r>
          </w:p>
          <w:p w:rsidR="00000000" w:rsidRPr="00613273" w:rsidP="00613273">
            <w:pPr>
              <w:pStyle w:val="ListBullet2"/>
            </w:pPr>
            <w:r w:rsidRPr="00613273">
              <w:t>defects of equipment</w:t>
            </w:r>
          </w:p>
          <w:p w:rsidR="00000000" w:rsidRPr="00613273" w:rsidP="00613273">
            <w:pPr>
              <w:pStyle w:val="ListBullet2"/>
            </w:pPr>
            <w:r w:rsidRPr="00613273">
              <w:t>hazards and potential hazards</w:t>
            </w:r>
          </w:p>
          <w:p w:rsidR="00000000" w:rsidRPr="00613273" w:rsidP="00613273">
            <w:pPr>
              <w:pStyle w:val="ListBullet2"/>
            </w:pPr>
            <w:r w:rsidRPr="00613273">
              <w:t>coordination requirements/issues</w:t>
            </w:r>
          </w:p>
          <w:p w:rsidR="00000000" w:rsidRPr="00613273" w:rsidP="00613273">
            <w:pPr>
              <w:pStyle w:val="ListBullet"/>
            </w:pPr>
            <w:r w:rsidRPr="00613273">
              <w:t>handover details</w:t>
            </w:r>
          </w:p>
          <w:p w:rsidR="00000000" w:rsidP="00613273">
            <w:pPr>
              <w:pStyle w:val="ListBullet"/>
              <w:rPr>
                <w:lang w:val="en-NZ"/>
              </w:rPr>
            </w:pPr>
            <w:r w:rsidRPr="00613273">
              <w:t>work orders</w:t>
            </w:r>
          </w:p>
        </w:tc>
      </w:tr>
      <w:tr w:rsidTr="0000566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Mine environmental data</w:t>
            </w:r>
            <w:r w:rsidRPr="00613273">
              <w:t xml:space="preserve"> may be in the form of:</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Bullet"/>
            </w:pPr>
            <w:r w:rsidRPr="00613273">
              <w:t>ventilation/gas data</w:t>
            </w:r>
          </w:p>
          <w:p w:rsidR="00000000" w:rsidP="00613273">
            <w:pPr>
              <w:pStyle w:val="ListBullet"/>
              <w:rPr>
                <w:lang w:val="en-NZ"/>
              </w:rPr>
            </w:pPr>
            <w:r w:rsidRPr="00613273">
              <w:t>deputy reports</w:t>
            </w:r>
          </w:p>
        </w:tc>
      </w:tr>
      <w:tr w:rsidTr="0000566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Associated attachments</w:t>
            </w:r>
            <w:r w:rsidRPr="00613273">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Bullet"/>
            </w:pPr>
            <w:r w:rsidRPr="00613273">
              <w:t xml:space="preserve">drill rigs </w:t>
            </w:r>
          </w:p>
          <w:p w:rsidR="00000000" w:rsidRPr="00613273" w:rsidP="00613273">
            <w:pPr>
              <w:pStyle w:val="ListBullet"/>
            </w:pPr>
            <w:r w:rsidRPr="00613273">
              <w:t>forks</w:t>
            </w:r>
          </w:p>
          <w:p w:rsidR="00000000" w:rsidRPr="00613273" w:rsidP="00613273">
            <w:pPr>
              <w:pStyle w:val="ListBullet"/>
            </w:pPr>
            <w:r w:rsidRPr="00613273">
              <w:t>winches</w:t>
            </w:r>
          </w:p>
          <w:p w:rsidR="00000000" w:rsidRPr="00613273" w:rsidP="00613273">
            <w:pPr>
              <w:pStyle w:val="ListBullet"/>
            </w:pPr>
            <w:r w:rsidRPr="00613273">
              <w:t>cranes</w:t>
            </w:r>
          </w:p>
          <w:p w:rsidR="00000000" w:rsidRPr="00613273" w:rsidP="00613273">
            <w:pPr>
              <w:pStyle w:val="ListBullet"/>
            </w:pPr>
            <w:r w:rsidRPr="00613273">
              <w:t>jibs</w:t>
            </w:r>
          </w:p>
          <w:p w:rsidR="00000000" w:rsidP="00613273">
            <w:pPr>
              <w:pStyle w:val="ListBullet"/>
              <w:rPr>
                <w:lang w:val="en-NZ"/>
              </w:rPr>
            </w:pPr>
            <w:r w:rsidRPr="00613273">
              <w:t>blades</w:t>
            </w:r>
          </w:p>
        </w:tc>
      </w:tr>
      <w:tr w:rsidTr="0000566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Operator</w:t>
            </w:r>
            <w:r w:rsidRPr="00613273">
              <w:t xml:space="preserve"> (</w:t>
            </w:r>
            <w:r w:rsidRPr="00613273">
              <w:rPr>
                <w:rStyle w:val="SpecialBold"/>
              </w:rPr>
              <w:t>operational</w:t>
            </w:r>
            <w:r w:rsidRPr="00613273">
              <w:t xml:space="preserve">) </w:t>
            </w:r>
            <w:r w:rsidRPr="00613273">
              <w:rPr>
                <w:rStyle w:val="SpecialBold"/>
              </w:rPr>
              <w:t>maintenance</w:t>
            </w:r>
            <w:r w:rsidRPr="00613273">
              <w:t xml:space="preserve"> procedures are those established and authorised for the site.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p>
        </w:tc>
      </w:tr>
      <w:tr w:rsidTr="0000566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Tracked vehicle</w:t>
            </w:r>
            <w:r w:rsidRPr="00613273">
              <w:t>/</w:t>
            </w:r>
            <w:r w:rsidRPr="00613273">
              <w:rPr>
                <w:rStyle w:val="SpecialBold"/>
              </w:rPr>
              <w:t>plant</w:t>
            </w:r>
            <w:r w:rsidRPr="00613273">
              <w:t xml:space="preserve"> types may be: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Bullet"/>
            </w:pPr>
            <w:r w:rsidRPr="00613273">
              <w:t>electric drive</w:t>
            </w:r>
          </w:p>
          <w:p w:rsidR="00000000" w:rsidRPr="00613273" w:rsidP="00613273">
            <w:pPr>
              <w:pStyle w:val="ListBullet"/>
            </w:pPr>
            <w:r w:rsidRPr="00613273">
              <w:t>mechanical drive</w:t>
            </w:r>
          </w:p>
          <w:p w:rsidR="00000000" w:rsidRPr="00613273" w:rsidP="00613273">
            <w:pPr>
              <w:pStyle w:val="ListBullet"/>
            </w:pPr>
            <w:r w:rsidRPr="00613273">
              <w:t>pneumatic drive</w:t>
            </w:r>
          </w:p>
          <w:p w:rsidR="00000000" w:rsidRPr="00613273" w:rsidP="00613273">
            <w:pPr>
              <w:pStyle w:val="ListBullet"/>
            </w:pPr>
            <w:r w:rsidRPr="00613273">
              <w:t>hydraulic drive</w:t>
            </w:r>
          </w:p>
          <w:p w:rsidR="00000000" w:rsidP="00613273">
            <w:pPr>
              <w:pStyle w:val="ListBullet"/>
              <w:rPr>
                <w:lang w:val="en-NZ"/>
              </w:rPr>
            </w:pPr>
            <w:r w:rsidRPr="00613273">
              <w:t>single or multiple drive</w:t>
            </w:r>
          </w:p>
        </w:tc>
      </w:tr>
      <w:tr w:rsidTr="0000566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273">
            <w:pPr>
              <w:pStyle w:val="BodyText"/>
              <w:rPr>
                <w:lang w:val="en-NZ"/>
              </w:rPr>
            </w:pPr>
            <w:r w:rsidRPr="00613273">
              <w:rPr>
                <w:rStyle w:val="SpecialBold"/>
              </w:rPr>
              <w:t>Tracked vehicle</w:t>
            </w:r>
            <w:r w:rsidRPr="00613273">
              <w:t>/</w:t>
            </w:r>
            <w:r w:rsidRPr="00613273">
              <w:rPr>
                <w:rStyle w:val="SpecialBold"/>
              </w:rPr>
              <w:t>plant</w:t>
            </w:r>
            <w:r w:rsidRPr="00613273">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273" w:rsidP="00613273">
            <w:pPr>
              <w:pStyle w:val="ListBullet"/>
            </w:pPr>
            <w:r w:rsidRPr="00613273">
              <w:t>material transport and towing equipment</w:t>
            </w:r>
          </w:p>
          <w:p w:rsidR="00000000" w:rsidRPr="00613273" w:rsidP="00613273">
            <w:pPr>
              <w:pStyle w:val="ListBullet"/>
            </w:pPr>
            <w:r w:rsidRPr="00613273">
              <w:t>dozers/mule</w:t>
            </w:r>
          </w:p>
          <w:p w:rsidR="00000000" w:rsidRPr="00613273" w:rsidP="00613273">
            <w:pPr>
              <w:pStyle w:val="ListBullet"/>
            </w:pPr>
            <w:r w:rsidRPr="00613273">
              <w:t>drill platforms</w:t>
            </w:r>
          </w:p>
          <w:p w:rsidR="00000000" w:rsidRPr="00613273" w:rsidP="00613273">
            <w:pPr>
              <w:pStyle w:val="ListBullet"/>
            </w:pPr>
            <w:r w:rsidRPr="00613273">
              <w:t>breaker-line supports</w:t>
            </w:r>
          </w:p>
          <w:p w:rsidR="00000000" w:rsidRPr="00613273" w:rsidP="00613273">
            <w:pPr>
              <w:pStyle w:val="ListBullet"/>
            </w:pPr>
            <w:r w:rsidRPr="00613273">
              <w:t>feeder-breakers</w:t>
            </w:r>
          </w:p>
          <w:p w:rsidR="00000000" w:rsidRPr="00613273" w:rsidP="00613273">
            <w:pPr>
              <w:pStyle w:val="ListBullet"/>
            </w:pPr>
            <w:r w:rsidRPr="00613273">
              <w:t>auxiliary fans</w:t>
            </w:r>
          </w:p>
          <w:p w:rsidR="00000000" w:rsidRPr="00613273" w:rsidP="00613273">
            <w:pPr>
              <w:pStyle w:val="ListBullet"/>
            </w:pPr>
            <w:r w:rsidRPr="00613273">
              <w:t>mobile bootends</w:t>
            </w:r>
          </w:p>
        </w:tc>
      </w:tr>
    </w:tbl>
    <w:p w:rsidR="00000000" w:rsidRPr="00613273" w:rsidP="00613273">
      <w:pPr>
        <w:pStyle w:val="BodyText"/>
      </w:pPr>
    </w:p>
    <w:p w:rsidR="00000000" w:rsidRPr="00613273" w:rsidP="00613273">
      <w:pPr>
        <w:pStyle w:val="AllowPageBreak"/>
      </w:pPr>
    </w:p>
    <w:p w:rsidR="00000000" w:rsidRPr="00613273" w:rsidP="00613273">
      <w:pPr>
        <w:pStyle w:val="Heading1"/>
      </w:pPr>
      <w:bookmarkStart w:id="12" w:name="O_130070"/>
      <w:bookmarkEnd w:id="12"/>
      <w:r w:rsidRPr="00613273">
        <w:t>Unit Sector(s)</w:t>
      </w:r>
    </w:p>
    <w:p w:rsidR="00000000" w:rsidRPr="00613273" w:rsidP="00613273">
      <w:pPr>
        <w:pStyle w:val="BodyText"/>
      </w:pPr>
      <w:r w:rsidRPr="00613273">
        <w:t>Coal Mining (Underground)</w:t>
      </w:r>
    </w:p>
    <w:p w:rsidR="00000000" w:rsidRPr="00613273" w:rsidP="00613273">
      <w:pPr>
        <w:pStyle w:val="AllowPageBreak"/>
      </w:pPr>
    </w:p>
    <w:p w:rsidR="00000000" w:rsidRPr="00613273" w:rsidP="00613273">
      <w:pPr>
        <w:pStyle w:val="Heading1"/>
      </w:pPr>
      <w:bookmarkStart w:id="13" w:name="O_161465"/>
      <w:bookmarkEnd w:id="13"/>
      <w:r w:rsidRPr="00613273">
        <w:t>Competency field</w:t>
      </w:r>
    </w:p>
    <w:p w:rsidR="00000000" w:rsidRPr="00613273" w:rsidP="00613273">
      <w:pPr>
        <w:pStyle w:val="BodyText"/>
      </w:pPr>
      <w:r w:rsidRPr="00613273">
        <w:t>Refer to Unit Sector(s).</w:t>
      </w:r>
    </w:p>
    <w:p w:rsidR="00000000" w:rsidRPr="00613273" w:rsidP="00613273">
      <w:pPr>
        <w:pStyle w:val="AllowPageBreak"/>
      </w:pPr>
    </w:p>
    <w:p w:rsidR="00000000" w:rsidRPr="00613273" w:rsidP="00613273">
      <w:pPr>
        <w:pStyle w:val="Heading1"/>
      </w:pPr>
      <w:bookmarkStart w:id="14" w:name="O_161464"/>
      <w:bookmarkEnd w:id="14"/>
      <w:r w:rsidRPr="00613273">
        <w:t>Co-requisite units</w:t>
      </w:r>
    </w:p>
    <w:p w:rsidR="00000000" w:rsidRPr="00613273" w:rsidP="00613273">
      <w:pPr>
        <w:pStyle w:val="BodyText"/>
      </w:pPr>
      <w:r w:rsidRPr="00613273">
        <w:t>Not applicable.</w:t>
      </w:r>
    </w:p>
    <w:p w:rsidR="00000000" w:rsidRPr="00613273" w:rsidP="00613273"/>
    <w:sectPr w:rsidSect="006132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66E" w:rsidP="000056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66E" w:rsidP="00613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566E" w:rsidP="006132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0566E" w:rsidP="006132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66E" w:rsidP="000056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66E" w:rsidP="00613273">
    <w:pPr>
      <w:pStyle w:val="Header"/>
      <w:framePr w:wrap="around"/>
    </w:pPr>
    <w:r>
      <w:fldChar w:fldCharType="begin"/>
    </w:r>
    <w:r>
      <w:instrText xml:space="preserve"> TITLE   \* MERGEFORMAT </w:instrText>
    </w:r>
    <w:r>
      <w:fldChar w:fldCharType="separate"/>
    </w:r>
    <w:r>
      <w:t>RIIMCU202A Conduct tracked vehicle/plant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566E" w:rsidP="006132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2C9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84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63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2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3273"/>
    <w:pPr>
      <w:spacing w:before="360" w:after="60"/>
      <w:outlineLvl w:val="0"/>
    </w:pPr>
    <w:rPr>
      <w:sz w:val="32"/>
    </w:rPr>
  </w:style>
  <w:style w:type="paragraph" w:styleId="Heading2">
    <w:name w:val="heading 2"/>
    <w:basedOn w:val="HeadingBase"/>
    <w:next w:val="BodyText"/>
    <w:link w:val="Heading2Char"/>
    <w:qFormat/>
    <w:rsid w:val="00613273"/>
    <w:pPr>
      <w:keepLines/>
      <w:spacing w:before="240" w:after="120"/>
      <w:outlineLvl w:val="1"/>
    </w:pPr>
    <w:rPr>
      <w:sz w:val="28"/>
      <w:szCs w:val="40"/>
    </w:rPr>
  </w:style>
  <w:style w:type="paragraph" w:styleId="Heading3">
    <w:name w:val="heading 3"/>
    <w:basedOn w:val="HeadingBase"/>
    <w:next w:val="BodyText"/>
    <w:link w:val="Heading3Char"/>
    <w:qFormat/>
    <w:rsid w:val="00613273"/>
    <w:pPr>
      <w:spacing w:before="180" w:after="120"/>
      <w:outlineLvl w:val="2"/>
    </w:pPr>
    <w:rPr>
      <w:spacing w:val="-10"/>
      <w:kern w:val="32"/>
    </w:rPr>
  </w:style>
  <w:style w:type="paragraph" w:styleId="Heading4">
    <w:name w:val="heading 4"/>
    <w:basedOn w:val="HeadingBase"/>
    <w:next w:val="BodyText"/>
    <w:link w:val="Heading4Char"/>
    <w:qFormat/>
    <w:rsid w:val="00613273"/>
    <w:pPr>
      <w:spacing w:before="160" w:after="120"/>
      <w:outlineLvl w:val="3"/>
    </w:pPr>
    <w:rPr>
      <w:sz w:val="22"/>
    </w:rPr>
  </w:style>
  <w:style w:type="paragraph" w:styleId="Heading5">
    <w:name w:val="heading 5"/>
    <w:basedOn w:val="HeadingBase"/>
    <w:next w:val="Normal"/>
    <w:link w:val="Heading5Char"/>
    <w:qFormat/>
    <w:rsid w:val="00613273"/>
    <w:pPr>
      <w:spacing w:before="80"/>
      <w:outlineLvl w:val="4"/>
    </w:pPr>
    <w:rPr>
      <w:color w:val="918585"/>
      <w:sz w:val="20"/>
    </w:rPr>
  </w:style>
  <w:style w:type="paragraph" w:styleId="Heading6">
    <w:name w:val="heading 6"/>
    <w:basedOn w:val="HeadingBase"/>
    <w:next w:val="Normal"/>
    <w:link w:val="Heading6Char"/>
    <w:qFormat/>
    <w:rsid w:val="00613273"/>
    <w:pPr>
      <w:spacing w:before="60"/>
      <w:outlineLvl w:val="5"/>
    </w:pPr>
    <w:rPr>
      <w:color w:val="918585"/>
      <w:sz w:val="20"/>
    </w:rPr>
  </w:style>
  <w:style w:type="paragraph" w:styleId="Heading7">
    <w:name w:val="heading 7"/>
    <w:basedOn w:val="Normal"/>
    <w:next w:val="Normal"/>
    <w:link w:val="Heading7Char"/>
    <w:qFormat/>
    <w:rsid w:val="00613273"/>
    <w:pPr>
      <w:ind w:left="720"/>
      <w:outlineLvl w:val="6"/>
    </w:pPr>
    <w:rPr>
      <w:i/>
    </w:rPr>
  </w:style>
  <w:style w:type="paragraph" w:styleId="Heading8">
    <w:name w:val="heading 8"/>
    <w:basedOn w:val="Normal"/>
    <w:next w:val="Normal"/>
    <w:link w:val="Heading8Char"/>
    <w:qFormat/>
    <w:rsid w:val="00613273"/>
    <w:pPr>
      <w:ind w:left="720"/>
      <w:outlineLvl w:val="7"/>
    </w:pPr>
    <w:rPr>
      <w:i/>
    </w:rPr>
  </w:style>
  <w:style w:type="paragraph" w:styleId="Heading9">
    <w:name w:val="heading 9"/>
    <w:basedOn w:val="Normal"/>
    <w:next w:val="Normal"/>
    <w:link w:val="Heading9Char"/>
    <w:qFormat/>
    <w:rsid w:val="00613273"/>
    <w:pPr>
      <w:ind w:left="720"/>
      <w:outlineLvl w:val="8"/>
    </w:pPr>
    <w:rPr>
      <w:i/>
    </w:rPr>
  </w:style>
  <w:style w:type="character" w:default="1" w:styleId="DefaultParagraphFont">
    <w:name w:val="Default Paragraph Font"/>
    <w:uiPriority w:val="1"/>
    <w:unhideWhenUsed/>
    <w:rsid w:val="00613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273"/>
  </w:style>
  <w:style w:type="character" w:customStyle="1" w:styleId="Heading1Char">
    <w:name w:val="Heading 1 Char"/>
    <w:basedOn w:val="DefaultParagraphFont"/>
    <w:link w:val="Heading1"/>
    <w:rsid w:val="00613273"/>
    <w:rPr>
      <w:rFonts w:ascii="Times New Roman" w:eastAsia="Times New Roman" w:hAnsi="Times New Roman" w:cs="Times New Roman"/>
      <w:b/>
      <w:sz w:val="32"/>
      <w:szCs w:val="20"/>
      <w:lang w:eastAsia="en-US"/>
    </w:rPr>
  </w:style>
  <w:style w:type="paragraph" w:styleId="BodyText">
    <w:name w:val="Body Text"/>
    <w:basedOn w:val="Normal"/>
    <w:link w:val="BodyTextChar"/>
    <w:rsid w:val="006132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3273"/>
    <w:rPr>
      <w:rFonts w:ascii="Times New Roman" w:eastAsia="Times New Roman" w:hAnsi="Times New Roman" w:cs="Times New Roman"/>
      <w:sz w:val="24"/>
      <w:lang w:val="en-US" w:eastAsia="en-US"/>
    </w:rPr>
  </w:style>
  <w:style w:type="paragraph" w:styleId="Footer">
    <w:name w:val="footer"/>
    <w:basedOn w:val="Normal"/>
    <w:link w:val="FooterChar"/>
    <w:rsid w:val="00613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273"/>
    <w:rPr>
      <w:rFonts w:ascii="Times New Roman" w:eastAsia="Times New Roman" w:hAnsi="Times New Roman" w:cs="Times New Roman"/>
      <w:sz w:val="16"/>
      <w:lang w:val="en-US" w:eastAsia="en-US"/>
    </w:rPr>
  </w:style>
  <w:style w:type="paragraph" w:styleId="List">
    <w:name w:val="List"/>
    <w:basedOn w:val="BodyText"/>
    <w:next w:val="BodyText"/>
    <w:rsid w:val="00613273"/>
    <w:pPr>
      <w:tabs>
        <w:tab w:val="left" w:pos="340"/>
      </w:tabs>
      <w:spacing w:before="60" w:after="60"/>
      <w:ind w:left="340" w:hanging="340"/>
    </w:pPr>
  </w:style>
  <w:style w:type="paragraph" w:styleId="ListBullet">
    <w:name w:val="List Bullet"/>
    <w:basedOn w:val="List"/>
    <w:rsid w:val="00613273"/>
    <w:pPr>
      <w:numPr>
        <w:numId w:val="13"/>
      </w:numPr>
      <w:tabs>
        <w:tab w:val="clear" w:pos="340"/>
      </w:tabs>
      <w:spacing w:before="40" w:after="40"/>
    </w:pPr>
  </w:style>
  <w:style w:type="character" w:customStyle="1" w:styleId="SpecialBold">
    <w:name w:val="Special Bold"/>
    <w:basedOn w:val="DefaultParagraphFont"/>
    <w:rsid w:val="00613273"/>
    <w:rPr>
      <w:b/>
      <w:spacing w:val="0"/>
    </w:rPr>
  </w:style>
  <w:style w:type="paragraph" w:styleId="ListBullet2">
    <w:name w:val="List Bullet 2"/>
    <w:basedOn w:val="List2"/>
    <w:rsid w:val="00613273"/>
    <w:pPr>
      <w:numPr>
        <w:numId w:val="14"/>
      </w:numPr>
      <w:tabs>
        <w:tab w:val="clear" w:pos="680"/>
      </w:tabs>
    </w:pPr>
  </w:style>
  <w:style w:type="paragraph" w:styleId="Header">
    <w:name w:val="header"/>
    <w:basedOn w:val="Normal"/>
    <w:link w:val="HeaderChar"/>
    <w:rsid w:val="00613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2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3273"/>
    <w:pPr>
      <w:spacing w:before="240" w:after="120"/>
      <w:outlineLvl w:val="0"/>
    </w:pPr>
    <w:rPr>
      <w:rFonts w:ascii="Times New Roman" w:hAnsi="Times New Roman"/>
      <w:b/>
      <w:sz w:val="28"/>
    </w:rPr>
  </w:style>
  <w:style w:type="paragraph" w:customStyle="1" w:styleId="AllowPageBreak">
    <w:name w:val="AllowPageBreak"/>
    <w:rsid w:val="006132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3273"/>
    <w:pPr>
      <w:tabs>
        <w:tab w:val="left" w:pos="680"/>
      </w:tabs>
      <w:spacing w:before="60" w:after="60"/>
      <w:ind w:left="680" w:hanging="340"/>
    </w:pPr>
  </w:style>
  <w:style w:type="character" w:customStyle="1" w:styleId="BoldandItalics">
    <w:name w:val="Bold and Italics"/>
    <w:qFormat/>
    <w:rsid w:val="00613273"/>
    <w:rPr>
      <w:b/>
      <w:i/>
      <w:u w:val="none"/>
    </w:rPr>
  </w:style>
  <w:style w:type="character" w:customStyle="1" w:styleId="Heading2Char">
    <w:name w:val="Heading 2 Char"/>
    <w:basedOn w:val="DefaultParagraphFont"/>
    <w:link w:val="Heading2"/>
    <w:rsid w:val="00613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2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32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3273"/>
    <w:rPr>
      <w:rFonts w:ascii="Courier New" w:eastAsia="Times New Roman" w:hAnsi="Courier New" w:cs="Times New Roman"/>
      <w:i/>
      <w:szCs w:val="20"/>
      <w:lang w:val="en-US" w:eastAsia="en-US"/>
    </w:rPr>
  </w:style>
  <w:style w:type="paragraph" w:customStyle="1" w:styleId="HeadingBase">
    <w:name w:val="Heading Base"/>
    <w:rsid w:val="00613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273"/>
    <w:pPr>
      <w:tabs>
        <w:tab w:val="right" w:leader="dot" w:pos="9072"/>
      </w:tabs>
      <w:ind w:left="567"/>
    </w:pPr>
    <w:rPr>
      <w:szCs w:val="22"/>
    </w:rPr>
  </w:style>
  <w:style w:type="paragraph" w:customStyle="1" w:styleId="TOCBase">
    <w:name w:val="TOC Base"/>
    <w:rsid w:val="00613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273"/>
    <w:pPr>
      <w:tabs>
        <w:tab w:val="right" w:leader="dot" w:pos="9072"/>
      </w:tabs>
      <w:spacing w:before="40" w:after="40"/>
      <w:ind w:left="284"/>
    </w:pPr>
    <w:rPr>
      <w:rFonts w:ascii="Times New Roman" w:hAnsi="Times New Roman"/>
    </w:rPr>
  </w:style>
  <w:style w:type="paragraph" w:styleId="TOC1">
    <w:name w:val="toc 1"/>
    <w:basedOn w:val="TOCBase"/>
    <w:next w:val="Normal"/>
    <w:rsid w:val="006132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3273"/>
    <w:pPr>
      <w:spacing w:before="5040"/>
      <w:jc w:val="center"/>
    </w:pPr>
    <w:rPr>
      <w:sz w:val="48"/>
      <w:szCs w:val="72"/>
      <w:lang w:val="en-US"/>
    </w:rPr>
  </w:style>
  <w:style w:type="character" w:customStyle="1" w:styleId="TitleChar">
    <w:name w:val="Title Char"/>
    <w:basedOn w:val="DefaultParagraphFont"/>
    <w:link w:val="Title"/>
    <w:rsid w:val="00613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273"/>
    <w:pPr>
      <w:tabs>
        <w:tab w:val="left" w:pos="3600"/>
        <w:tab w:val="left" w:pos="3958"/>
      </w:tabs>
    </w:pPr>
  </w:style>
  <w:style w:type="paragraph" w:customStyle="1" w:styleId="Note">
    <w:name w:val="Note"/>
    <w:basedOn w:val="BodyText"/>
    <w:rsid w:val="00613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273"/>
    <w:pPr>
      <w:framePr w:wrap="auto" w:hAnchor="text" w:y="6049"/>
    </w:pPr>
    <w:rPr>
      <w:color w:val="000000"/>
      <w:sz w:val="40"/>
    </w:rPr>
  </w:style>
  <w:style w:type="paragraph" w:customStyle="1" w:styleId="TOCTitle">
    <w:name w:val="TOCTitle"/>
    <w:basedOn w:val="Heading1"/>
    <w:rsid w:val="00613273"/>
    <w:pPr>
      <w:spacing w:after="240"/>
      <w:jc w:val="center"/>
      <w:outlineLvl w:val="9"/>
    </w:pPr>
    <w:rPr>
      <w:caps/>
    </w:rPr>
  </w:style>
  <w:style w:type="paragraph" w:customStyle="1" w:styleId="Version">
    <w:name w:val="Version"/>
    <w:rsid w:val="00613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273"/>
    <w:pPr>
      <w:keepNext w:val="0"/>
      <w:tabs>
        <w:tab w:val="right" w:pos="4176"/>
      </w:tabs>
      <w:ind w:left="198" w:hanging="198"/>
    </w:pPr>
    <w:rPr>
      <w:rFonts w:ascii="Garamond" w:hAnsi="Garamond"/>
    </w:rPr>
  </w:style>
  <w:style w:type="paragraph" w:styleId="IndexHeading">
    <w:name w:val="index heading"/>
    <w:basedOn w:val="Normal"/>
    <w:next w:val="Index1"/>
    <w:semiHidden/>
    <w:rsid w:val="00613273"/>
    <w:pPr>
      <w:spacing w:before="120" w:after="120"/>
    </w:pPr>
    <w:rPr>
      <w:rFonts w:ascii="Arial" w:hAnsi="Arial"/>
      <w:b/>
      <w:color w:val="918585"/>
      <w:sz w:val="24"/>
    </w:rPr>
  </w:style>
  <w:style w:type="paragraph" w:customStyle="1" w:styleId="Chapter">
    <w:name w:val="Chapter"/>
    <w:basedOn w:val="Normal"/>
    <w:rsid w:val="00613273"/>
    <w:pPr>
      <w:spacing w:before="240"/>
    </w:pPr>
    <w:rPr>
      <w:rFonts w:ascii="Times New Roman" w:hAnsi="Times New Roman"/>
      <w:smallCaps/>
      <w:spacing w:val="80"/>
      <w:sz w:val="28"/>
    </w:rPr>
  </w:style>
  <w:style w:type="paragraph" w:customStyle="1" w:styleId="InChapter">
    <w:name w:val="InChapter"/>
    <w:basedOn w:val="Heading3"/>
    <w:rsid w:val="00613273"/>
    <w:pPr>
      <w:spacing w:after="240"/>
      <w:outlineLvl w:val="9"/>
    </w:pPr>
    <w:rPr>
      <w:noProof/>
    </w:rPr>
  </w:style>
  <w:style w:type="paragraph" w:styleId="Index2">
    <w:name w:val="index 2"/>
    <w:basedOn w:val="Normal"/>
    <w:next w:val="Normal"/>
    <w:semiHidden/>
    <w:rsid w:val="00613273"/>
    <w:pPr>
      <w:tabs>
        <w:tab w:val="right" w:pos="4176"/>
      </w:tabs>
      <w:ind w:left="568" w:hanging="284"/>
    </w:pPr>
    <w:rPr>
      <w:rFonts w:ascii="Garamond" w:hAnsi="Garamond"/>
    </w:rPr>
  </w:style>
  <w:style w:type="paragraph" w:customStyle="1" w:styleId="Byline">
    <w:name w:val="Byline"/>
    <w:rsid w:val="00613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273"/>
    <w:pPr>
      <w:tabs>
        <w:tab w:val="clear" w:pos="3600"/>
        <w:tab w:val="clear" w:pos="3958"/>
      </w:tabs>
      <w:jc w:val="right"/>
    </w:pPr>
  </w:style>
  <w:style w:type="character" w:styleId="Emphasis">
    <w:name w:val="Emphasis"/>
    <w:basedOn w:val="DefaultParagraphFont"/>
    <w:qFormat/>
    <w:rsid w:val="00613273"/>
    <w:rPr>
      <w:i/>
    </w:rPr>
  </w:style>
  <w:style w:type="paragraph" w:styleId="Caption">
    <w:name w:val="caption"/>
    <w:basedOn w:val="BodyText"/>
    <w:next w:val="Normal"/>
    <w:qFormat/>
    <w:rsid w:val="00613273"/>
    <w:pPr>
      <w:framePr w:w="2268" w:hSpace="181" w:vSpace="181" w:wrap="around" w:vAnchor="text" w:hAnchor="page" w:x="1135" w:y="285" w:anchorLock="1"/>
    </w:pPr>
    <w:rPr>
      <w:i/>
    </w:rPr>
  </w:style>
  <w:style w:type="paragraph" w:customStyle="1" w:styleId="MiniTOCTitle">
    <w:name w:val="MiniTOCTitle"/>
    <w:basedOn w:val="Heading4"/>
    <w:rsid w:val="00613273"/>
    <w:pPr>
      <w:spacing w:before="240"/>
      <w:outlineLvl w:val="9"/>
    </w:pPr>
    <w:rPr>
      <w:noProof/>
      <w:sz w:val="24"/>
    </w:rPr>
  </w:style>
  <w:style w:type="paragraph" w:customStyle="1" w:styleId="MiniTOCItem">
    <w:name w:val="MiniTOCItem"/>
    <w:basedOn w:val="ListBullet"/>
    <w:rsid w:val="00613273"/>
    <w:pPr>
      <w:numPr>
        <w:numId w:val="0"/>
      </w:numPr>
      <w:tabs>
        <w:tab w:val="right" w:leader="dot" w:pos="6521"/>
      </w:tabs>
      <w:spacing w:before="0" w:after="0"/>
    </w:pPr>
  </w:style>
  <w:style w:type="paragraph" w:customStyle="1" w:styleId="TOFTitle">
    <w:name w:val="TOFTitle"/>
    <w:basedOn w:val="TOCTitle"/>
    <w:rsid w:val="00613273"/>
  </w:style>
  <w:style w:type="paragraph" w:styleId="TableofFigures">
    <w:name w:val="table of figures"/>
    <w:basedOn w:val="Normal"/>
    <w:next w:val="Normal"/>
    <w:semiHidden/>
    <w:rsid w:val="00613273"/>
    <w:pPr>
      <w:tabs>
        <w:tab w:val="right" w:leader="dot" w:pos="9072"/>
      </w:tabs>
      <w:ind w:left="970" w:hanging="403"/>
    </w:pPr>
    <w:rPr>
      <w:rFonts w:ascii="Times New Roman" w:hAnsi="Times New Roman"/>
      <w:b/>
    </w:rPr>
  </w:style>
  <w:style w:type="paragraph" w:styleId="ListNumber">
    <w:name w:val="List Number"/>
    <w:basedOn w:val="List"/>
    <w:rsid w:val="00613273"/>
    <w:pPr>
      <w:numPr>
        <w:numId w:val="11"/>
      </w:numPr>
    </w:pPr>
  </w:style>
  <w:style w:type="character" w:customStyle="1" w:styleId="WingdingSymbols">
    <w:name w:val="Wingding Symbols"/>
    <w:rsid w:val="00613273"/>
    <w:rPr>
      <w:rFonts w:ascii="Wingdings" w:hAnsi="Wingdings"/>
    </w:rPr>
  </w:style>
  <w:style w:type="paragraph" w:customStyle="1" w:styleId="TableHeading">
    <w:name w:val="Table Heading"/>
    <w:basedOn w:val="HeadingBase"/>
    <w:rsid w:val="00613273"/>
    <w:pPr>
      <w:keepLines/>
      <w:pBdr>
        <w:bottom w:val="single" w:sz="6" w:space="1" w:color="918585"/>
      </w:pBdr>
      <w:spacing w:before="240"/>
    </w:pPr>
  </w:style>
  <w:style w:type="character" w:customStyle="1" w:styleId="HotSpot">
    <w:name w:val="HotSpot"/>
    <w:rsid w:val="00613273"/>
    <w:rPr>
      <w:color w:val="0033CC"/>
      <w:u w:val="none"/>
    </w:rPr>
  </w:style>
  <w:style w:type="paragraph" w:customStyle="1" w:styleId="BodyTextRight">
    <w:name w:val="Body Text Right"/>
    <w:basedOn w:val="BodyText"/>
    <w:rsid w:val="00613273"/>
    <w:pPr>
      <w:spacing w:before="0" w:after="0"/>
      <w:jc w:val="right"/>
    </w:pPr>
  </w:style>
  <w:style w:type="paragraph" w:styleId="Index3">
    <w:name w:val="index 3"/>
    <w:basedOn w:val="ListNumber2"/>
    <w:next w:val="Normal"/>
    <w:semiHidden/>
    <w:rsid w:val="00613273"/>
    <w:pPr>
      <w:numPr>
        <w:numId w:val="0"/>
      </w:numPr>
      <w:tabs>
        <w:tab w:val="right" w:leader="dot" w:pos="4176"/>
      </w:tabs>
    </w:pPr>
  </w:style>
  <w:style w:type="paragraph" w:styleId="ListNumber2">
    <w:name w:val="List Number 2"/>
    <w:basedOn w:val="List2"/>
    <w:rsid w:val="00613273"/>
    <w:pPr>
      <w:numPr>
        <w:numId w:val="10"/>
      </w:numPr>
      <w:tabs>
        <w:tab w:val="clear" w:pos="1060"/>
      </w:tabs>
    </w:pPr>
  </w:style>
  <w:style w:type="paragraph" w:customStyle="1" w:styleId="MarginNote">
    <w:name w:val="Margin Note"/>
    <w:basedOn w:val="BodyText"/>
    <w:rsid w:val="00613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2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3273"/>
    <w:rPr>
      <w:sz w:val="32"/>
    </w:rPr>
  </w:style>
  <w:style w:type="paragraph" w:customStyle="1" w:styleId="HeadingProcedure">
    <w:name w:val="Heading Procedure"/>
    <w:basedOn w:val="HeadingBase"/>
    <w:next w:val="Normal"/>
    <w:rsid w:val="00613273"/>
    <w:pPr>
      <w:tabs>
        <w:tab w:val="left" w:pos="0"/>
      </w:tabs>
      <w:spacing w:before="120" w:after="60"/>
    </w:pPr>
    <w:rPr>
      <w:i/>
      <w:color w:val="918585"/>
      <w:sz w:val="22"/>
    </w:rPr>
  </w:style>
  <w:style w:type="paragraph" w:customStyle="1" w:styleId="TableBodyText">
    <w:name w:val="Table Body Text"/>
    <w:basedOn w:val="BodyText"/>
    <w:rsid w:val="00613273"/>
    <w:pPr>
      <w:spacing w:before="60" w:after="60"/>
    </w:pPr>
  </w:style>
  <w:style w:type="paragraph" w:styleId="ListContinue">
    <w:name w:val="List Continue"/>
    <w:basedOn w:val="List"/>
    <w:rsid w:val="00613273"/>
    <w:pPr>
      <w:ind w:firstLine="0"/>
    </w:pPr>
  </w:style>
  <w:style w:type="paragraph" w:customStyle="1" w:styleId="ListNote">
    <w:name w:val="List Note"/>
    <w:basedOn w:val="List"/>
    <w:rsid w:val="00613273"/>
    <w:pPr>
      <w:pBdr>
        <w:top w:val="single" w:sz="6" w:space="2" w:color="918585"/>
        <w:bottom w:val="single" w:sz="6" w:space="2" w:color="918585"/>
      </w:pBdr>
      <w:tabs>
        <w:tab w:val="left" w:pos="1021"/>
      </w:tabs>
      <w:ind w:firstLine="0"/>
    </w:pPr>
  </w:style>
  <w:style w:type="paragraph" w:customStyle="1" w:styleId="Warning">
    <w:name w:val="Warning"/>
    <w:basedOn w:val="BodyText"/>
    <w:rsid w:val="00613273"/>
    <w:pPr>
      <w:shd w:val="clear" w:color="auto" w:fill="D9D9D9"/>
      <w:tabs>
        <w:tab w:val="left" w:pos="992"/>
      </w:tabs>
      <w:ind w:left="119" w:right="119"/>
    </w:pPr>
    <w:rPr>
      <w:sz w:val="20"/>
    </w:rPr>
  </w:style>
  <w:style w:type="paragraph" w:customStyle="1" w:styleId="MarginIcons">
    <w:name w:val="Margin Icons"/>
    <w:basedOn w:val="BodyText"/>
    <w:rsid w:val="00613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273"/>
    <w:rPr>
      <w:rFonts w:ascii="Courier New" w:hAnsi="Courier New"/>
    </w:rPr>
  </w:style>
  <w:style w:type="paragraph" w:customStyle="1" w:styleId="NoteBullet">
    <w:name w:val="Note Bullet"/>
    <w:basedOn w:val="Note"/>
    <w:rsid w:val="00613273"/>
    <w:pPr>
      <w:tabs>
        <w:tab w:val="clear" w:pos="680"/>
      </w:tabs>
      <w:spacing w:before="60" w:after="60"/>
    </w:pPr>
  </w:style>
  <w:style w:type="paragraph" w:customStyle="1" w:styleId="SubHeading2">
    <w:name w:val="SubHeading2"/>
    <w:basedOn w:val="HeadingBase"/>
    <w:rsid w:val="00613273"/>
    <w:pPr>
      <w:spacing w:before="240" w:after="60"/>
    </w:pPr>
    <w:rPr>
      <w:sz w:val="20"/>
    </w:rPr>
  </w:style>
  <w:style w:type="paragraph" w:customStyle="1" w:styleId="SubHeading1">
    <w:name w:val="SubHeading1"/>
    <w:basedOn w:val="HeadingBase"/>
    <w:rsid w:val="00613273"/>
    <w:pPr>
      <w:spacing w:before="240" w:after="60"/>
    </w:pPr>
    <w:rPr>
      <w:color w:val="918585"/>
      <w:sz w:val="22"/>
    </w:rPr>
  </w:style>
  <w:style w:type="paragraph" w:customStyle="1" w:styleId="SideHeading">
    <w:name w:val="Side Heading"/>
    <w:basedOn w:val="HeadingBase"/>
    <w:rsid w:val="00613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273"/>
    <w:pPr>
      <w:numPr>
        <w:numId w:val="12"/>
      </w:numPr>
    </w:pPr>
  </w:style>
  <w:style w:type="paragraph" w:styleId="PlainText">
    <w:name w:val="Plain Text"/>
    <w:basedOn w:val="Normal"/>
    <w:link w:val="PlainTextChar"/>
    <w:rsid w:val="00613273"/>
    <w:rPr>
      <w:sz w:val="20"/>
    </w:rPr>
  </w:style>
  <w:style w:type="character" w:customStyle="1" w:styleId="PlainTextChar">
    <w:name w:val="Plain Text Char"/>
    <w:basedOn w:val="DefaultParagraphFont"/>
    <w:link w:val="PlainText"/>
    <w:rsid w:val="006132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3273"/>
    <w:rPr>
      <w:b/>
      <w:smallCaps/>
    </w:rPr>
  </w:style>
  <w:style w:type="paragraph" w:customStyle="1" w:styleId="TableListNumber">
    <w:name w:val="Table List Number"/>
    <w:basedOn w:val="ListNumber"/>
    <w:rsid w:val="00613273"/>
    <w:pPr>
      <w:numPr>
        <w:numId w:val="0"/>
      </w:numPr>
    </w:pPr>
  </w:style>
  <w:style w:type="paragraph" w:styleId="TOC4">
    <w:name w:val="toc 4"/>
    <w:basedOn w:val="TOCBase"/>
    <w:next w:val="Normal"/>
    <w:semiHidden/>
    <w:rsid w:val="00613273"/>
    <w:pPr>
      <w:tabs>
        <w:tab w:val="right" w:leader="dot" w:pos="9071"/>
      </w:tabs>
      <w:ind w:left="1701"/>
    </w:pPr>
  </w:style>
  <w:style w:type="paragraph" w:customStyle="1" w:styleId="ListAlpha">
    <w:name w:val="List Alpha"/>
    <w:basedOn w:val="List"/>
    <w:rsid w:val="00613273"/>
    <w:pPr>
      <w:numPr>
        <w:numId w:val="9"/>
      </w:numPr>
    </w:pPr>
  </w:style>
  <w:style w:type="paragraph" w:customStyle="1" w:styleId="ListAlpha2">
    <w:name w:val="List Alpha 2"/>
    <w:basedOn w:val="List2"/>
    <w:rsid w:val="00613273"/>
    <w:pPr>
      <w:numPr>
        <w:numId w:val="8"/>
      </w:numPr>
    </w:pPr>
  </w:style>
  <w:style w:type="paragraph" w:styleId="List3">
    <w:name w:val="List 3"/>
    <w:basedOn w:val="BodyText"/>
    <w:rsid w:val="00613273"/>
    <w:pPr>
      <w:tabs>
        <w:tab w:val="left" w:pos="1021"/>
      </w:tabs>
      <w:spacing w:before="60" w:after="60"/>
      <w:ind w:left="1020" w:hanging="340"/>
    </w:pPr>
  </w:style>
  <w:style w:type="paragraph" w:styleId="List4">
    <w:name w:val="List 4"/>
    <w:basedOn w:val="BodyText"/>
    <w:rsid w:val="00613273"/>
    <w:pPr>
      <w:tabs>
        <w:tab w:val="left" w:pos="1361"/>
      </w:tabs>
      <w:spacing w:before="60" w:after="60"/>
      <w:ind w:left="1361" w:hanging="340"/>
    </w:pPr>
  </w:style>
  <w:style w:type="paragraph" w:styleId="List5">
    <w:name w:val="List 5"/>
    <w:basedOn w:val="BodyText"/>
    <w:rsid w:val="00613273"/>
    <w:pPr>
      <w:tabs>
        <w:tab w:val="left" w:pos="1701"/>
      </w:tabs>
      <w:spacing w:before="60" w:after="60"/>
      <w:ind w:left="1701" w:hanging="340"/>
    </w:pPr>
  </w:style>
  <w:style w:type="paragraph" w:styleId="ListBullet3">
    <w:name w:val="List Bullet 3"/>
    <w:basedOn w:val="List3"/>
    <w:rsid w:val="00613273"/>
    <w:pPr>
      <w:numPr>
        <w:numId w:val="15"/>
      </w:numPr>
      <w:tabs>
        <w:tab w:val="clear" w:pos="1021"/>
      </w:tabs>
      <w:ind w:left="1037" w:hanging="357"/>
    </w:pPr>
  </w:style>
  <w:style w:type="paragraph" w:styleId="ListBullet4">
    <w:name w:val="List Bullet 4"/>
    <w:basedOn w:val="List4"/>
    <w:rsid w:val="00613273"/>
    <w:pPr>
      <w:numPr>
        <w:numId w:val="3"/>
      </w:numPr>
    </w:pPr>
  </w:style>
  <w:style w:type="paragraph" w:styleId="ListBullet5">
    <w:name w:val="List Bullet 5"/>
    <w:basedOn w:val="List5"/>
    <w:rsid w:val="00613273"/>
    <w:pPr>
      <w:numPr>
        <w:numId w:val="4"/>
      </w:numPr>
    </w:pPr>
  </w:style>
  <w:style w:type="paragraph" w:styleId="ListContinue2">
    <w:name w:val="List Continue 2"/>
    <w:basedOn w:val="List2"/>
    <w:rsid w:val="00613273"/>
    <w:pPr>
      <w:ind w:firstLine="0"/>
    </w:pPr>
  </w:style>
  <w:style w:type="paragraph" w:styleId="ListContinue3">
    <w:name w:val="List Continue 3"/>
    <w:basedOn w:val="List3"/>
    <w:rsid w:val="00613273"/>
    <w:pPr>
      <w:ind w:left="1021" w:firstLine="0"/>
    </w:pPr>
  </w:style>
  <w:style w:type="paragraph" w:styleId="ListContinue4">
    <w:name w:val="List Continue 4"/>
    <w:basedOn w:val="List4"/>
    <w:rsid w:val="00613273"/>
    <w:pPr>
      <w:ind w:firstLine="0"/>
    </w:pPr>
  </w:style>
  <w:style w:type="paragraph" w:styleId="ListContinue5">
    <w:name w:val="List Continue 5"/>
    <w:basedOn w:val="List5"/>
    <w:rsid w:val="00613273"/>
    <w:pPr>
      <w:ind w:firstLine="0"/>
    </w:pPr>
  </w:style>
  <w:style w:type="paragraph" w:styleId="ListNumber3">
    <w:name w:val="List Number 3"/>
    <w:basedOn w:val="List3"/>
    <w:rsid w:val="00613273"/>
    <w:pPr>
      <w:numPr>
        <w:numId w:val="5"/>
      </w:numPr>
    </w:pPr>
  </w:style>
  <w:style w:type="paragraph" w:styleId="ListNumber4">
    <w:name w:val="List Number 4"/>
    <w:basedOn w:val="List4"/>
    <w:rsid w:val="00613273"/>
    <w:pPr>
      <w:numPr>
        <w:numId w:val="6"/>
      </w:numPr>
    </w:pPr>
  </w:style>
  <w:style w:type="paragraph" w:styleId="ListNumber5">
    <w:name w:val="List Number 5"/>
    <w:basedOn w:val="List5"/>
    <w:rsid w:val="00613273"/>
    <w:pPr>
      <w:numPr>
        <w:numId w:val="7"/>
      </w:numPr>
    </w:pPr>
  </w:style>
  <w:style w:type="paragraph" w:styleId="BlockText">
    <w:name w:val="Block Text"/>
    <w:basedOn w:val="Normal"/>
    <w:rsid w:val="00613273"/>
    <w:pPr>
      <w:spacing w:after="120"/>
      <w:ind w:left="1440" w:right="1440"/>
    </w:pPr>
  </w:style>
  <w:style w:type="character" w:customStyle="1" w:styleId="Subscript">
    <w:name w:val="Subscript"/>
    <w:basedOn w:val="DefaultParagraphFont"/>
    <w:rsid w:val="00613273"/>
    <w:rPr>
      <w:sz w:val="16"/>
      <w:vertAlign w:val="subscript"/>
    </w:rPr>
  </w:style>
  <w:style w:type="character" w:customStyle="1" w:styleId="Superscript">
    <w:name w:val="Superscript"/>
    <w:basedOn w:val="DefaultParagraphFont"/>
    <w:rsid w:val="00613273"/>
    <w:rPr>
      <w:sz w:val="16"/>
      <w:vertAlign w:val="superscript"/>
    </w:rPr>
  </w:style>
  <w:style w:type="character" w:customStyle="1" w:styleId="Symbols">
    <w:name w:val="Symbols"/>
    <w:basedOn w:val="DefaultParagraphFont"/>
    <w:rsid w:val="00613273"/>
    <w:rPr>
      <w:rFonts w:ascii="Symbol" w:hAnsi="Symbol"/>
    </w:rPr>
  </w:style>
  <w:style w:type="character" w:customStyle="1" w:styleId="MenuOptions">
    <w:name w:val="Menu Options"/>
    <w:basedOn w:val="DefaultParagraphFont"/>
    <w:rsid w:val="00613273"/>
    <w:rPr>
      <w:rFonts w:ascii="Arial Narrow" w:hAnsi="Arial Narrow"/>
      <w:smallCaps/>
    </w:rPr>
  </w:style>
  <w:style w:type="character" w:customStyle="1" w:styleId="Buttons">
    <w:name w:val="Buttons"/>
    <w:basedOn w:val="DefaultParagraphFont"/>
    <w:rsid w:val="00613273"/>
    <w:rPr>
      <w:b/>
    </w:rPr>
  </w:style>
  <w:style w:type="character" w:customStyle="1" w:styleId="Underlined">
    <w:name w:val="Underlined"/>
    <w:basedOn w:val="DefaultParagraphFont"/>
    <w:rsid w:val="00613273"/>
    <w:rPr>
      <w:u w:val="single"/>
    </w:rPr>
  </w:style>
  <w:style w:type="paragraph" w:customStyle="1" w:styleId="TableBodyTextRight">
    <w:name w:val="Table Body Text Right"/>
    <w:basedOn w:val="TableBodyText"/>
    <w:rsid w:val="00613273"/>
    <w:pPr>
      <w:widowControl w:val="0"/>
      <w:autoSpaceDE w:val="0"/>
      <w:autoSpaceDN w:val="0"/>
      <w:adjustRightInd w:val="0"/>
      <w:jc w:val="right"/>
    </w:pPr>
    <w:rPr>
      <w:rFonts w:cs="Arial"/>
      <w:szCs w:val="18"/>
    </w:rPr>
  </w:style>
  <w:style w:type="paragraph" w:customStyle="1" w:styleId="CopyrightText">
    <w:name w:val="Copyright Text"/>
    <w:basedOn w:val="BodyText"/>
    <w:rsid w:val="00613273"/>
    <w:rPr>
      <w:sz w:val="18"/>
    </w:rPr>
  </w:style>
  <w:style w:type="paragraph" w:customStyle="1" w:styleId="BodySmallRight">
    <w:name w:val="Body Small Right"/>
    <w:basedOn w:val="BodyTextRight"/>
    <w:rsid w:val="00613273"/>
    <w:rPr>
      <w:sz w:val="18"/>
      <w:szCs w:val="18"/>
    </w:rPr>
  </w:style>
  <w:style w:type="paragraph" w:customStyle="1" w:styleId="MarginEdition">
    <w:name w:val="Margin Edition"/>
    <w:basedOn w:val="MarginNote"/>
    <w:rsid w:val="00613273"/>
    <w:pPr>
      <w:spacing w:before="0" w:after="0"/>
    </w:pPr>
    <w:rPr>
      <w:rFonts w:ascii="Times New Roman" w:hAnsi="Times New Roman"/>
      <w:color w:val="999999"/>
    </w:rPr>
  </w:style>
  <w:style w:type="paragraph" w:customStyle="1" w:styleId="Spacer">
    <w:name w:val="Spacer"/>
    <w:basedOn w:val="Normal"/>
    <w:rsid w:val="00613273"/>
    <w:rPr>
      <w:sz w:val="2"/>
      <w:szCs w:val="2"/>
    </w:rPr>
  </w:style>
  <w:style w:type="character" w:customStyle="1" w:styleId="Small">
    <w:name w:val="Small"/>
    <w:basedOn w:val="DefaultParagraphFont"/>
    <w:rsid w:val="00613273"/>
    <w:rPr>
      <w:sz w:val="16"/>
    </w:rPr>
  </w:style>
  <w:style w:type="paragraph" w:customStyle="1" w:styleId="WideTable">
    <w:name w:val="Wide Table"/>
    <w:basedOn w:val="Normal"/>
    <w:rsid w:val="00613273"/>
    <w:pPr>
      <w:ind w:left="-1418"/>
    </w:pPr>
    <w:rPr>
      <w:sz w:val="2"/>
      <w:szCs w:val="2"/>
    </w:rPr>
  </w:style>
  <w:style w:type="character" w:styleId="PageNumber">
    <w:name w:val="page number"/>
    <w:basedOn w:val="DefaultParagraphFont"/>
    <w:rsid w:val="00613273"/>
  </w:style>
  <w:style w:type="paragraph" w:styleId="Quote">
    <w:name w:val="Quote"/>
    <w:basedOn w:val="Heading1"/>
    <w:link w:val="QuoteChar"/>
    <w:qFormat/>
    <w:rsid w:val="00613273"/>
    <w:rPr>
      <w:b w:val="0"/>
      <w:sz w:val="72"/>
      <w:szCs w:val="72"/>
      <w:lang w:val="en-NZ"/>
    </w:rPr>
  </w:style>
  <w:style w:type="character" w:customStyle="1" w:styleId="QuoteChar">
    <w:name w:val="Quote Char"/>
    <w:basedOn w:val="DefaultParagraphFont"/>
    <w:link w:val="Quote"/>
    <w:rsid w:val="00613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273"/>
    <w:pPr>
      <w:pageBreakBefore/>
    </w:pPr>
  </w:style>
  <w:style w:type="paragraph" w:customStyle="1" w:styleId="Border">
    <w:name w:val="Border"/>
    <w:basedOn w:val="Normal"/>
    <w:qFormat/>
    <w:rsid w:val="00613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273"/>
    <w:rPr>
      <w:b/>
      <w:bCs/>
      <w:i/>
      <w:iCs/>
      <w:color w:val="auto"/>
    </w:rPr>
  </w:style>
  <w:style w:type="paragraph" w:styleId="IntenseQuote">
    <w:name w:val="Intense Quote"/>
    <w:basedOn w:val="Normal"/>
    <w:next w:val="Normal"/>
    <w:link w:val="IntenseQuoteChar"/>
    <w:uiPriority w:val="30"/>
    <w:qFormat/>
    <w:rsid w:val="00613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2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3273"/>
    <w:rPr>
      <w:smallCaps/>
      <w:color w:val="auto"/>
      <w:u w:val="single"/>
    </w:rPr>
  </w:style>
  <w:style w:type="character" w:styleId="IntenseReference">
    <w:name w:val="Intense Reference"/>
    <w:basedOn w:val="DefaultParagraphFont"/>
    <w:uiPriority w:val="32"/>
    <w:qFormat/>
    <w:rsid w:val="00613273"/>
    <w:rPr>
      <w:b/>
      <w:bCs/>
      <w:smallCaps/>
      <w:color w:val="auto"/>
      <w:spacing w:val="5"/>
      <w:u w:val="single"/>
    </w:rPr>
  </w:style>
  <w:style w:type="paragraph" w:customStyle="1" w:styleId="2ColumnHeading">
    <w:name w:val="2Column Heading"/>
    <w:basedOn w:val="BodyText"/>
    <w:qFormat/>
    <w:rsid w:val="00613273"/>
    <w:pPr>
      <w:spacing w:after="60"/>
      <w:ind w:left="-2268"/>
    </w:pPr>
    <w:rPr>
      <w:b/>
    </w:rPr>
  </w:style>
  <w:style w:type="paragraph" w:customStyle="1" w:styleId="Heading1TOC">
    <w:name w:val="Heading1 TOC"/>
    <w:basedOn w:val="Normal"/>
    <w:qFormat/>
    <w:rsid w:val="00613273"/>
    <w:pPr>
      <w:spacing w:before="240" w:after="120"/>
    </w:pPr>
    <w:rPr>
      <w:rFonts w:ascii="Times New Roman" w:hAnsi="Times New Roman"/>
      <w:b/>
      <w:sz w:val="32"/>
    </w:rPr>
  </w:style>
  <w:style w:type="paragraph" w:customStyle="1" w:styleId="Heading2TOC">
    <w:name w:val="Heading2 TOC"/>
    <w:basedOn w:val="Normal"/>
    <w:qFormat/>
    <w:rsid w:val="00613273"/>
    <w:pPr>
      <w:spacing w:before="240" w:after="60"/>
    </w:pPr>
    <w:rPr>
      <w:rFonts w:ascii="Times New Roman" w:hAnsi="Times New Roman"/>
      <w:b/>
      <w:sz w:val="28"/>
    </w:rPr>
  </w:style>
  <w:style w:type="character" w:customStyle="1" w:styleId="Underline">
    <w:name w:val="Underline"/>
    <w:basedOn w:val="DefaultParagraphFont"/>
    <w:qFormat/>
    <w:rsid w:val="00613273"/>
    <w:rPr>
      <w:u w:val="single"/>
    </w:rPr>
  </w:style>
  <w:style w:type="paragraph" w:styleId="BalloonText">
    <w:name w:val="Balloon Text"/>
    <w:basedOn w:val="Normal"/>
    <w:link w:val="BalloonTextChar"/>
    <w:rsid w:val="00613273"/>
    <w:rPr>
      <w:rFonts w:ascii="Tahoma" w:hAnsi="Tahoma" w:cs="Tahoma"/>
      <w:sz w:val="16"/>
      <w:szCs w:val="16"/>
    </w:rPr>
  </w:style>
  <w:style w:type="character" w:customStyle="1" w:styleId="BalloonTextChar">
    <w:name w:val="Balloon Text Char"/>
    <w:basedOn w:val="DefaultParagraphFont"/>
    <w:link w:val="BalloonText"/>
    <w:rsid w:val="006132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32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32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8872</Characters>
  <Application>Microsoft Office Word</Application>
  <DocSecurity>0</DocSecurity>
  <Lines>309</Lines>
  <Paragraphs>150</Paragraphs>
  <ScaleCrop>false</ScaleCrop>
  <Company>Author-it Software Corporation Ltd.</Company>
  <LinksUpToDate>false</LinksUpToDate>
  <CharactersWithSpaces>10159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RIIMCU202A Conduct tracked vehicle/plant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2012-05-26T20:55:00Z</dcterms:created>
  <dcterms:modified xsi:type="dcterms:W3CDTF">2012-05-26T20:55:00Z</dcterms:modified>
</cp:coreProperties>
</file>