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0255" w:rsidP="00490255">
      <w:pPr>
        <w:pStyle w:val="Title"/>
      </w:pPr>
      <w:r>
        <w:fldChar w:fldCharType="begin"/>
      </w:r>
      <w:r>
        <w:instrText xml:space="preserve"> TITLE   \* MERGEFORMAT </w:instrText>
      </w:r>
      <w:r>
        <w:fldChar w:fldCharType="separate"/>
      </w:r>
      <w:r>
        <w:t>RIIERR403A Lead rescue team</w:t>
      </w:r>
      <w:r>
        <w:fldChar w:fldCharType="end"/>
      </w:r>
    </w:p>
    <w:p w:rsidR="00490255" w:rsidP="00490255">
      <w:pPr>
        <w:pStyle w:val="Version"/>
        <w:sectPr w:rsidSect="00B93D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3D40" w:rsidP="00B93D40">
      <w:pPr>
        <w:pStyle w:val="SuperHeading"/>
      </w:pPr>
      <w:r w:rsidRPr="00B93D40">
        <w:t>RIIERR403A Lead rescue team</w:t>
      </w:r>
    </w:p>
    <w:p w:rsidR="00000000" w:rsidRPr="00B93D40" w:rsidP="00B93D40">
      <w:pPr>
        <w:pStyle w:val="Heading1"/>
      </w:pPr>
      <w:bookmarkStart w:id="1" w:name="O_129483"/>
      <w:bookmarkEnd w:id="1"/>
      <w:r w:rsidRPr="00B93D40">
        <w:t>Modification History</w:t>
      </w:r>
    </w:p>
    <w:p w:rsidR="00000000" w:rsidRPr="00B93D40" w:rsidP="00B93D40">
      <w:pPr>
        <w:pStyle w:val="BodyText"/>
      </w:pPr>
      <w:r w:rsidRPr="00B93D40">
        <w:t>Not applicable.</w:t>
      </w:r>
    </w:p>
    <w:p w:rsidR="00000000" w:rsidRPr="00B93D40" w:rsidP="00B93D40">
      <w:pPr>
        <w:pStyle w:val="AllowPageBreak"/>
      </w:pPr>
    </w:p>
    <w:p w:rsidR="00000000" w:rsidRPr="00B93D40" w:rsidP="00B93D40">
      <w:pPr>
        <w:pStyle w:val="Heading1"/>
      </w:pPr>
      <w:bookmarkStart w:id="2" w:name="O_129484"/>
      <w:bookmarkEnd w:id="2"/>
      <w:r w:rsidRPr="00B93D40">
        <w:t>Unit Descriptor</w:t>
      </w:r>
    </w:p>
    <w:p w:rsidR="00000000" w:rsidRPr="00B93D40" w:rsidP="00B93D40">
      <w:pPr>
        <w:pStyle w:val="BodyText"/>
      </w:pPr>
      <w:r w:rsidRPr="00B93D40">
        <w:t>This unit covers leading of rescue teams in underground metalliferous mining operations.  It includes: preparing for rescue operation; bri</w:t>
      </w:r>
      <w:r w:rsidRPr="00B93D40">
        <w:t>efing team members; reporting to and liaising with Incident Control; leading and monitoring the rescue team; and completing team operations.</w:t>
      </w:r>
    </w:p>
    <w:p w:rsidR="00000000" w:rsidRPr="00B93D40" w:rsidP="00B93D40">
      <w:pPr>
        <w:pStyle w:val="AllowPageBreak"/>
      </w:pPr>
    </w:p>
    <w:p w:rsidR="00000000" w:rsidRPr="00B93D40" w:rsidP="00B93D40">
      <w:pPr>
        <w:pStyle w:val="Heading1"/>
      </w:pPr>
      <w:bookmarkStart w:id="3" w:name="O_129485"/>
      <w:bookmarkEnd w:id="3"/>
      <w:r w:rsidRPr="00B93D40">
        <w:t>Application of the Unit</w:t>
      </w:r>
    </w:p>
    <w:p w:rsidR="00000000" w:rsidRPr="00B93D40" w:rsidP="00B93D40">
      <w:pPr>
        <w:pStyle w:val="BodyText"/>
      </w:pPr>
      <w:r w:rsidRPr="00B93D40">
        <w:t>This unit is appropriate for those working in a supervisory or technical s</w:t>
      </w:r>
      <w:r w:rsidRPr="00B93D40">
        <w:t>pecialist roles, within:</w:t>
      </w:r>
    </w:p>
    <w:p w:rsidR="00000000" w:rsidRPr="00B93D40" w:rsidP="00B93D40">
      <w:pPr>
        <w:pStyle w:val="ListBullet"/>
      </w:pPr>
      <w:r w:rsidRPr="00B93D40">
        <w:t>Metalliferous mining</w:t>
      </w:r>
    </w:p>
    <w:p w:rsidR="00000000" w:rsidRPr="00B93D40" w:rsidP="00B93D40">
      <w:pPr>
        <w:pStyle w:val="AllowPageBreak"/>
      </w:pPr>
    </w:p>
    <w:p w:rsidR="00000000" w:rsidRPr="00B93D40" w:rsidP="00B93D40">
      <w:pPr>
        <w:pStyle w:val="Heading1"/>
      </w:pPr>
      <w:bookmarkStart w:id="4" w:name="O_129486"/>
      <w:bookmarkEnd w:id="4"/>
      <w:r w:rsidRPr="00B93D40">
        <w:t>Licensing/Regulatory Information</w:t>
      </w:r>
    </w:p>
    <w:p w:rsidR="00000000" w:rsidRPr="00B93D40" w:rsidP="00B93D40">
      <w:pPr>
        <w:pStyle w:val="BodyText"/>
      </w:pPr>
      <w:r w:rsidRPr="00B93D40">
        <w:t>Refer to Unit Descriptor.</w:t>
      </w:r>
    </w:p>
    <w:p w:rsidR="00000000" w:rsidRPr="00B93D40" w:rsidP="00B93D40">
      <w:pPr>
        <w:pStyle w:val="AllowPageBreak"/>
      </w:pPr>
    </w:p>
    <w:p w:rsidR="00000000" w:rsidRPr="00B93D40" w:rsidP="00B93D40">
      <w:pPr>
        <w:pStyle w:val="Heading1"/>
      </w:pPr>
      <w:bookmarkStart w:id="5" w:name="O_129488"/>
      <w:bookmarkEnd w:id="5"/>
      <w:r w:rsidRPr="00B93D40">
        <w:t>Pre-Requisites</w:t>
      </w:r>
    </w:p>
    <w:p w:rsidR="00000000" w:rsidRPr="00B93D40" w:rsidP="00B93D40">
      <w:pPr>
        <w:pStyle w:val="BodyText"/>
      </w:pPr>
      <w:r w:rsidRPr="00B93D40">
        <w:t>Not applicable.</w:t>
      </w:r>
    </w:p>
    <w:p w:rsidR="00000000" w:rsidRPr="00B93D40" w:rsidP="00B93D40">
      <w:pPr>
        <w:pStyle w:val="AllowPageBreak"/>
      </w:pPr>
    </w:p>
    <w:p w:rsidR="00000000" w:rsidRPr="00B93D40" w:rsidP="00B93D40">
      <w:pPr>
        <w:pStyle w:val="Heading1"/>
      </w:pPr>
      <w:bookmarkStart w:id="6" w:name="O_129487"/>
      <w:bookmarkEnd w:id="6"/>
      <w:r w:rsidRPr="00B93D40">
        <w:t>Employability Skills Information</w:t>
      </w:r>
    </w:p>
    <w:p w:rsidR="00000000" w:rsidRPr="00B93D40" w:rsidP="00B93D40">
      <w:pPr>
        <w:pStyle w:val="BodyText"/>
      </w:pPr>
      <w:r w:rsidRPr="00B93D40">
        <w:t>This unit contains employability skills.</w:t>
      </w:r>
    </w:p>
    <w:p w:rsidR="00000000" w:rsidRPr="00B93D40" w:rsidP="00B93D40">
      <w:pPr>
        <w:pStyle w:val="AllowPageBreak"/>
      </w:pPr>
    </w:p>
    <w:p w:rsidR="00000000" w:rsidRPr="00B93D40" w:rsidP="00B93D40">
      <w:pPr>
        <w:pStyle w:val="Heading1"/>
      </w:pPr>
      <w:bookmarkStart w:id="7" w:name="O_129489"/>
      <w:bookmarkEnd w:id="7"/>
      <w:r w:rsidRPr="00B93D40">
        <w:t>Elements and Performance Criteria Pre-Content</w:t>
      </w:r>
    </w:p>
    <w:tbl>
      <w:tblPr>
        <w:tblW w:w="0" w:type="auto"/>
        <w:tblLayout w:type="fixed"/>
        <w:tblCellMar>
          <w:left w:w="62" w:type="dxa"/>
          <w:right w:w="62" w:type="dxa"/>
        </w:tblCellMar>
        <w:tblLook w:val="0000"/>
      </w:tblPr>
      <w:tblGrid>
        <w:gridCol w:w="2558"/>
        <w:gridCol w:w="5964"/>
      </w:tblGrid>
      <w:tr w:rsidTr="00490255">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D40">
            <w:pPr>
              <w:pStyle w:val="BodyText"/>
              <w:rPr>
                <w:lang w:val="en-NZ"/>
              </w:rPr>
            </w:pPr>
            <w:r w:rsidRPr="00B93D40">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D40" w:rsidP="00B93D40">
            <w:pPr>
              <w:pStyle w:val="BodyText"/>
            </w:pPr>
            <w:r w:rsidRPr="00B93D40">
              <w:t>Performance criteria describe the performance needed to demonstrate achievement of the element. Where bold italicised text is used, further information is detailed in the required skills and knowledge section and the range statement. Assessment of performa</w:t>
            </w:r>
            <w:r w:rsidRPr="00B93D40">
              <w:t>nce is to be consistent with the evidence guide.</w:t>
            </w:r>
          </w:p>
        </w:tc>
      </w:tr>
    </w:tbl>
    <w:p w:rsidR="00000000" w:rsidRPr="00B93D40" w:rsidP="00B93D40">
      <w:pPr>
        <w:pStyle w:val="BodyText"/>
      </w:pPr>
    </w:p>
    <w:p w:rsidR="00000000" w:rsidRPr="00B93D40" w:rsidP="00B93D40">
      <w:pPr>
        <w:pStyle w:val="AllowPageBreak"/>
      </w:pPr>
    </w:p>
    <w:p w:rsidR="00000000" w:rsidRPr="00B93D40" w:rsidP="00B93D40">
      <w:pPr>
        <w:pStyle w:val="Heading1"/>
      </w:pPr>
      <w:bookmarkStart w:id="8" w:name="O_129490"/>
      <w:bookmarkEnd w:id="8"/>
      <w:r w:rsidRPr="00B93D40">
        <w:t>Elements and Performance Criteria</w:t>
      </w:r>
    </w:p>
    <w:tbl>
      <w:tblPr>
        <w:tblW w:w="0" w:type="auto"/>
        <w:tblLayout w:type="fixed"/>
        <w:tblCellMar>
          <w:left w:w="62" w:type="dxa"/>
          <w:right w:w="62" w:type="dxa"/>
        </w:tblCellMar>
        <w:tblLook w:val="0000"/>
      </w:tblPr>
      <w:tblGrid>
        <w:gridCol w:w="3471"/>
        <w:gridCol w:w="5051"/>
      </w:tblGrid>
      <w:tr w:rsidTr="0049025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D40" w:rsidP="00B93D40">
            <w:pPr>
              <w:pStyle w:val="BodyText"/>
            </w:pPr>
            <w:r w:rsidRPr="00B93D40">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D40">
            <w:pPr>
              <w:pStyle w:val="BodyText"/>
              <w:rPr>
                <w:lang w:val="en-NZ"/>
              </w:rPr>
            </w:pPr>
            <w:r w:rsidRPr="00B93D40">
              <w:rPr>
                <w:rStyle w:val="SpecialBold"/>
              </w:rPr>
              <w:t>PERFORMANCE CRITERIA</w:t>
            </w:r>
          </w:p>
        </w:tc>
      </w:tr>
      <w:tr w:rsidTr="0049025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D40">
            <w:pPr>
              <w:pStyle w:val="List"/>
              <w:rPr>
                <w:lang w:val="en-NZ"/>
              </w:rPr>
            </w:pPr>
            <w:r w:rsidRPr="00B93D40">
              <w:t>1.</w:t>
            </w:r>
            <w:r w:rsidRPr="00B93D40">
              <w:tab/>
              <w:t>Prepare for rescue operation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D40" w:rsidP="00B93D40">
            <w:pPr>
              <w:pStyle w:val="List2"/>
            </w:pPr>
            <w:r w:rsidRPr="00B93D40">
              <w:t>1.1.</w:t>
            </w:r>
            <w:r w:rsidRPr="00B93D40">
              <w:tab/>
              <w:t xml:space="preserve">Access, interpret and apply </w:t>
            </w:r>
            <w:r w:rsidRPr="00B93D40">
              <w:rPr>
                <w:rStyle w:val="BoldandItalics"/>
              </w:rPr>
              <w:t>compliance documentation</w:t>
            </w:r>
            <w:r w:rsidRPr="00B93D40">
              <w:t xml:space="preserve"> relevant to the underground metalliferous mine rescue</w:t>
            </w:r>
          </w:p>
          <w:p w:rsidR="00000000" w:rsidRPr="00B93D40" w:rsidP="00B93D40">
            <w:pPr>
              <w:pStyle w:val="List2"/>
            </w:pPr>
            <w:r w:rsidRPr="00B93D40">
              <w:t>1.2.</w:t>
            </w:r>
            <w:r w:rsidRPr="00B93D40">
              <w:tab/>
              <w:t xml:space="preserve">Obtain and verify </w:t>
            </w:r>
            <w:r w:rsidRPr="00B93D40">
              <w:rPr>
                <w:rStyle w:val="BoldandItalics"/>
              </w:rPr>
              <w:t>information</w:t>
            </w:r>
            <w:r w:rsidRPr="00B93D40">
              <w:t xml:space="preserve"> about the rescue operation</w:t>
            </w:r>
          </w:p>
          <w:p w:rsidR="00000000" w:rsidRPr="00B93D40" w:rsidP="00B93D40">
            <w:pPr>
              <w:pStyle w:val="List2"/>
            </w:pPr>
            <w:r w:rsidRPr="00B93D40">
              <w:t>1.3.</w:t>
            </w:r>
            <w:r w:rsidRPr="00B93D40">
              <w:tab/>
              <w:t>Obtain mine plan and determine route of travel and mark on mine plan</w:t>
            </w:r>
          </w:p>
          <w:p w:rsidR="00000000" w:rsidRPr="00B93D40" w:rsidP="00B93D40">
            <w:pPr>
              <w:pStyle w:val="List2"/>
            </w:pPr>
            <w:r w:rsidRPr="00B93D40">
              <w:t>1.4.</w:t>
            </w:r>
            <w:r w:rsidRPr="00B93D40">
              <w:tab/>
              <w:t xml:space="preserve">Develop, or agree with </w:t>
            </w:r>
            <w:r w:rsidRPr="00B93D40">
              <w:rPr>
                <w:rStyle w:val="BoldandItalics"/>
              </w:rPr>
              <w:t>Incident Control</w:t>
            </w:r>
            <w:r w:rsidRPr="00B93D40">
              <w:t>, the strategy search</w:t>
            </w:r>
            <w:r w:rsidRPr="00B93D40">
              <w:t xml:space="preserve"> patterns and contingency plans for the rescue operation</w:t>
            </w:r>
          </w:p>
          <w:p w:rsidR="00000000" w:rsidRPr="00B93D40" w:rsidP="00B93D40">
            <w:pPr>
              <w:pStyle w:val="List2"/>
            </w:pPr>
            <w:r w:rsidRPr="00B93D40">
              <w:t>1.5.</w:t>
            </w:r>
            <w:r w:rsidRPr="00B93D40">
              <w:tab/>
              <w:t xml:space="preserve">Implement </w:t>
            </w:r>
            <w:r w:rsidRPr="00B93D40">
              <w:rPr>
                <w:rStyle w:val="BoldandItalics"/>
              </w:rPr>
              <w:t>communication</w:t>
            </w:r>
            <w:r w:rsidRPr="00B93D40">
              <w:t xml:space="preserve"> system and equipment</w:t>
            </w:r>
          </w:p>
          <w:p w:rsidR="00000000" w:rsidRPr="00B93D40" w:rsidP="00B93D40">
            <w:pPr>
              <w:pStyle w:val="List2"/>
            </w:pPr>
            <w:r w:rsidRPr="00B93D40">
              <w:t>1.6.</w:t>
            </w:r>
            <w:r w:rsidRPr="00B93D40">
              <w:tab/>
              <w:t xml:space="preserve">Assess team members' competence to meet the rescue situation and task requirements and constitute </w:t>
            </w:r>
            <w:r w:rsidRPr="00B93D40">
              <w:rPr>
                <w:rStyle w:val="BoldandItalics"/>
              </w:rPr>
              <w:t>team</w:t>
            </w:r>
          </w:p>
          <w:p w:rsidR="00000000" w:rsidRPr="00B93D40" w:rsidP="00B93D40">
            <w:pPr>
              <w:pStyle w:val="List2"/>
            </w:pPr>
            <w:r w:rsidRPr="00B93D40">
              <w:t>1.7.</w:t>
            </w:r>
            <w:r w:rsidRPr="00B93D40">
              <w:tab/>
              <w:t xml:space="preserve">Allocate </w:t>
            </w:r>
            <w:r w:rsidRPr="00B93D40">
              <w:rPr>
                <w:rStyle w:val="BoldandItalics"/>
              </w:rPr>
              <w:t>team roles</w:t>
            </w:r>
            <w:r w:rsidRPr="00B93D40">
              <w:t xml:space="preserve"> to best ut</w:t>
            </w:r>
            <w:r w:rsidRPr="00B93D40">
              <w:t>ilise individual team member competence</w:t>
            </w:r>
          </w:p>
          <w:p w:rsidR="00000000" w:rsidRPr="00B93D40" w:rsidP="00B93D40">
            <w:pPr>
              <w:pStyle w:val="List2"/>
            </w:pPr>
            <w:r w:rsidRPr="00B93D40">
              <w:t>1.8.</w:t>
            </w:r>
            <w:r w:rsidRPr="00B93D40">
              <w:tab/>
              <w:t xml:space="preserve">Identify, test and allocate rescue and safety </w:t>
            </w:r>
            <w:r w:rsidRPr="00B93D40">
              <w:rPr>
                <w:rStyle w:val="BoldandItalics"/>
              </w:rPr>
              <w:t>equipment</w:t>
            </w:r>
            <w:r w:rsidRPr="00B93D40">
              <w:t xml:space="preserve"> and materials to team members</w:t>
            </w:r>
          </w:p>
          <w:p w:rsidR="00000000" w:rsidP="00B93D40">
            <w:pPr>
              <w:pStyle w:val="List2"/>
              <w:rPr>
                <w:lang w:val="en-NZ"/>
              </w:rPr>
            </w:pPr>
            <w:r w:rsidRPr="00B93D40">
              <w:t>1.9.</w:t>
            </w:r>
            <w:r w:rsidRPr="00B93D40">
              <w:tab/>
              <w:t>Determine and ensure availability of any ancillary equipment required with Incident Control and/or mining personnel</w:t>
            </w:r>
          </w:p>
        </w:tc>
      </w:tr>
      <w:tr w:rsidTr="0049025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D40">
            <w:pPr>
              <w:pStyle w:val="List"/>
              <w:rPr>
                <w:lang w:val="en-NZ"/>
              </w:rPr>
            </w:pPr>
            <w:r w:rsidRPr="00B93D40">
              <w:t>2.</w:t>
            </w:r>
            <w:r w:rsidRPr="00B93D40">
              <w:tab/>
            </w:r>
            <w:r w:rsidRPr="00B93D40">
              <w:t>Brief team members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D40" w:rsidP="00B93D40">
            <w:pPr>
              <w:pStyle w:val="List2"/>
            </w:pPr>
            <w:r w:rsidRPr="00B93D40">
              <w:t>2.1.</w:t>
            </w:r>
            <w:r w:rsidRPr="00B93D40">
              <w:tab/>
              <w:t>Provide information to team members on their roles, tasks and responsibilities to allow effective, safe rescue operation</w:t>
            </w:r>
          </w:p>
          <w:p w:rsidR="00000000" w:rsidP="00B93D40">
            <w:pPr>
              <w:pStyle w:val="List2"/>
              <w:rPr>
                <w:lang w:val="en-NZ"/>
              </w:rPr>
            </w:pPr>
            <w:r w:rsidRPr="00B93D40">
              <w:t>2.2.</w:t>
            </w:r>
            <w:r w:rsidRPr="00B93D40">
              <w:tab/>
              <w:t>Ascertain team members understanding of their roles, tasks and responsibilities</w:t>
            </w:r>
          </w:p>
        </w:tc>
      </w:tr>
      <w:tr w:rsidTr="0049025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D40">
            <w:pPr>
              <w:pStyle w:val="List"/>
              <w:rPr>
                <w:lang w:val="en-NZ"/>
              </w:rPr>
            </w:pPr>
            <w:r w:rsidRPr="00B93D40">
              <w:t>3.</w:t>
            </w:r>
            <w:r w:rsidRPr="00B93D40">
              <w:tab/>
              <w:t>Report to and liaise w</w:t>
            </w:r>
            <w:r w:rsidRPr="00B93D40">
              <w:t>ith Incident Control</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D40" w:rsidP="00B93D40">
            <w:pPr>
              <w:pStyle w:val="List2"/>
            </w:pPr>
            <w:r w:rsidRPr="00B93D40">
              <w:t>3.1.</w:t>
            </w:r>
            <w:r w:rsidRPr="00B93D40">
              <w:tab/>
              <w:t>Observe reporting formats and protocols</w:t>
            </w:r>
          </w:p>
          <w:p w:rsidR="00000000" w:rsidRPr="00B93D40" w:rsidP="00B93D40">
            <w:pPr>
              <w:pStyle w:val="List2"/>
            </w:pPr>
            <w:r w:rsidRPr="00B93D40">
              <w:t>3.2.</w:t>
            </w:r>
            <w:r w:rsidRPr="00B93D40">
              <w:tab/>
              <w:t>Confirm rescue strategies with Incident Control</w:t>
            </w:r>
          </w:p>
          <w:p w:rsidR="00000000" w:rsidRPr="00B93D40" w:rsidP="00B93D40">
            <w:pPr>
              <w:pStyle w:val="List2"/>
            </w:pPr>
            <w:r w:rsidRPr="00B93D40">
              <w:t>3.3.</w:t>
            </w:r>
            <w:r w:rsidRPr="00B93D40">
              <w:tab/>
              <w:t xml:space="preserve">Receive and follow </w:t>
            </w:r>
            <w:r w:rsidRPr="00B93D40">
              <w:rPr>
                <w:rStyle w:val="BoldandItalics"/>
              </w:rPr>
              <w:t>operational advice</w:t>
            </w:r>
            <w:r w:rsidRPr="00B93D40">
              <w:t xml:space="preserve"> from Incident Control</w:t>
            </w:r>
          </w:p>
          <w:p w:rsidR="00000000" w:rsidRPr="00B93D40" w:rsidP="00B93D40">
            <w:pPr>
              <w:pStyle w:val="List2"/>
            </w:pPr>
            <w:r w:rsidRPr="00B93D40">
              <w:t>3.4.</w:t>
            </w:r>
            <w:r w:rsidRPr="00B93D40">
              <w:tab/>
              <w:t>Relay information to Incident Control which can affect team operati</w:t>
            </w:r>
            <w:r w:rsidRPr="00B93D40">
              <w:t>ons or safety to team members</w:t>
            </w:r>
          </w:p>
          <w:p w:rsidR="00000000" w:rsidP="00B93D40">
            <w:pPr>
              <w:pStyle w:val="List2"/>
              <w:rPr>
                <w:lang w:val="en-NZ"/>
              </w:rPr>
            </w:pPr>
            <w:r w:rsidRPr="00B93D40">
              <w:t>3.5.</w:t>
            </w:r>
            <w:r w:rsidRPr="00B93D40">
              <w:tab/>
              <w:t>Complete records required in accordance with legislative requirements or site requirements</w:t>
            </w:r>
          </w:p>
        </w:tc>
      </w:tr>
      <w:tr w:rsidTr="0049025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D40">
            <w:pPr>
              <w:pStyle w:val="List"/>
              <w:rPr>
                <w:lang w:val="en-NZ"/>
              </w:rPr>
            </w:pPr>
            <w:r w:rsidRPr="00B93D40">
              <w:t>4.</w:t>
            </w:r>
            <w:r w:rsidRPr="00B93D40">
              <w:tab/>
              <w:t>Lead and monitor rescue team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D40" w:rsidP="00B93D40">
            <w:pPr>
              <w:pStyle w:val="List2"/>
            </w:pPr>
            <w:r w:rsidRPr="00B93D40">
              <w:t>4.1.</w:t>
            </w:r>
            <w:r w:rsidRPr="00B93D40">
              <w:tab/>
              <w:t xml:space="preserve">Carry out recommended procedures for entering hazardous or </w:t>
            </w:r>
            <w:r w:rsidRPr="00B93D40">
              <w:rPr>
                <w:rStyle w:val="BoldandItalics"/>
              </w:rPr>
              <w:t xml:space="preserve">irrespirable </w:t>
            </w:r>
            <w:r w:rsidRPr="00B93D40">
              <w:rPr>
                <w:rStyle w:val="BoldandItalics"/>
              </w:rPr>
              <w:t>atmospheres</w:t>
            </w:r>
            <w:r w:rsidRPr="00B93D40">
              <w:t xml:space="preserve"> and situ</w:t>
            </w:r>
            <w:r w:rsidRPr="00B93D40">
              <w:t>ations</w:t>
            </w:r>
          </w:p>
          <w:p w:rsidR="00000000" w:rsidRPr="00B93D40" w:rsidP="00B93D40">
            <w:pPr>
              <w:pStyle w:val="List2"/>
            </w:pPr>
            <w:r w:rsidRPr="00B93D40">
              <w:t>4.2.</w:t>
            </w:r>
            <w:r w:rsidRPr="00B93D40">
              <w:tab/>
              <w:t>Continually assess environment, tasks and hazards associated with rescue team's safety, and apply judgements to ensure tasks and procedures are carried out within rescue team's ability</w:t>
            </w:r>
          </w:p>
          <w:p w:rsidR="00000000" w:rsidRPr="00B93D40" w:rsidP="00B93D40">
            <w:pPr>
              <w:pStyle w:val="List2"/>
            </w:pPr>
            <w:r w:rsidRPr="00B93D40">
              <w:t>4.3.</w:t>
            </w:r>
            <w:r w:rsidRPr="00B93D40">
              <w:tab/>
            </w:r>
            <w:r w:rsidRPr="00B93D40">
              <w:t>Continuously assess hazards and implement controls to minimise risk</w:t>
            </w:r>
          </w:p>
          <w:p w:rsidR="00000000" w:rsidRPr="00B93D40" w:rsidP="00B93D40">
            <w:pPr>
              <w:pStyle w:val="List2"/>
            </w:pPr>
            <w:r w:rsidRPr="00B93D40">
              <w:t>4.4.</w:t>
            </w:r>
            <w:r w:rsidRPr="00B93D40">
              <w:tab/>
              <w:t xml:space="preserve">Monitor team member's </w:t>
            </w:r>
            <w:r w:rsidRPr="00B93D40">
              <w:rPr>
                <w:rStyle w:val="BoldandItalics"/>
              </w:rPr>
              <w:t>physical</w:t>
            </w:r>
            <w:r w:rsidRPr="00B93D40">
              <w:t xml:space="preserve"> and </w:t>
            </w:r>
            <w:r w:rsidRPr="00B93D40">
              <w:rPr>
                <w:rStyle w:val="BoldandItalics"/>
              </w:rPr>
              <w:t>emotional</w:t>
            </w:r>
            <w:r w:rsidRPr="00B93D40">
              <w:t xml:space="preserve"> condition and take appropriate action to address any problems</w:t>
            </w:r>
          </w:p>
          <w:p w:rsidR="00000000" w:rsidRPr="00B93D40" w:rsidP="00B93D40">
            <w:pPr>
              <w:pStyle w:val="List2"/>
            </w:pPr>
            <w:r w:rsidRPr="00B93D40">
              <w:t>4.5.</w:t>
            </w:r>
            <w:r w:rsidRPr="00B93D40">
              <w:tab/>
              <w:t>Provide information to team members about changes which can affect thei</w:t>
            </w:r>
            <w:r w:rsidRPr="00B93D40">
              <w:t>r operations or safety</w:t>
            </w:r>
          </w:p>
          <w:p w:rsidR="00000000" w:rsidRPr="00B93D40" w:rsidP="00B93D40">
            <w:pPr>
              <w:pStyle w:val="List2"/>
            </w:pPr>
            <w:r w:rsidRPr="00B93D40">
              <w:t>4.6.</w:t>
            </w:r>
            <w:r w:rsidRPr="00B93D40">
              <w:tab/>
              <w:t>Ensure team adheres to team rescue procedures according to standard rescue guidelines</w:t>
            </w:r>
          </w:p>
          <w:p w:rsidR="00000000" w:rsidP="00B93D40">
            <w:pPr>
              <w:pStyle w:val="List2"/>
              <w:rPr>
                <w:lang w:val="en-NZ"/>
              </w:rPr>
            </w:pPr>
            <w:r w:rsidRPr="00B93D40">
              <w:t>4.7.</w:t>
            </w:r>
            <w:r w:rsidRPr="00B93D40">
              <w:tab/>
              <w:t xml:space="preserve">Implement coaching processes within </w:t>
            </w:r>
            <w:r w:rsidRPr="00B93D40">
              <w:rPr>
                <w:rStyle w:val="BoldandItalics"/>
              </w:rPr>
              <w:t>the team and</w:t>
            </w:r>
            <w:r w:rsidRPr="00B93D40">
              <w:t xml:space="preserve"> identify further assistance</w:t>
            </w:r>
          </w:p>
        </w:tc>
      </w:tr>
      <w:tr w:rsidTr="0049025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D40">
            <w:pPr>
              <w:pStyle w:val="List"/>
              <w:rPr>
                <w:lang w:val="en-NZ"/>
              </w:rPr>
            </w:pPr>
            <w:r w:rsidRPr="00B93D40">
              <w:t>5.</w:t>
            </w:r>
            <w:r w:rsidRPr="00B93D40">
              <w:tab/>
              <w:t>Complete team operation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D40" w:rsidP="00B93D40">
            <w:pPr>
              <w:pStyle w:val="List2"/>
            </w:pPr>
            <w:r w:rsidRPr="00B93D40">
              <w:t>5.1.</w:t>
            </w:r>
            <w:r w:rsidRPr="00B93D40">
              <w:tab/>
              <w:t>Provide verbal report to In</w:t>
            </w:r>
            <w:r w:rsidRPr="00B93D40">
              <w:t>cident Control to advise of status of operation and significant variations to expected conditions</w:t>
            </w:r>
          </w:p>
          <w:p w:rsidR="00000000" w:rsidRPr="00B93D40" w:rsidP="00B93D40">
            <w:pPr>
              <w:pStyle w:val="List2"/>
            </w:pPr>
            <w:r w:rsidRPr="00B93D40">
              <w:t>5.2.</w:t>
            </w:r>
            <w:r w:rsidRPr="00B93D40">
              <w:tab/>
              <w:t>Formally de-brief team to obtain and collate incident and procedural information</w:t>
            </w:r>
          </w:p>
          <w:p w:rsidR="00000000" w:rsidRPr="00B93D40" w:rsidP="00B93D40">
            <w:pPr>
              <w:pStyle w:val="List2"/>
            </w:pPr>
            <w:r w:rsidRPr="00B93D40">
              <w:t>5.3.</w:t>
            </w:r>
            <w:r w:rsidRPr="00B93D40">
              <w:tab/>
              <w:t xml:space="preserve">Provide comprehensive oral and written report on team's deployment </w:t>
            </w:r>
            <w:r w:rsidRPr="00B93D40">
              <w:t>and consequential outcomes to Incident Control</w:t>
            </w:r>
          </w:p>
          <w:p w:rsidR="00000000" w:rsidRPr="00B93D40" w:rsidP="00B93D40">
            <w:pPr>
              <w:pStyle w:val="List2"/>
            </w:pPr>
            <w:r w:rsidRPr="00B93D40">
              <w:t>5.4.</w:t>
            </w:r>
            <w:r w:rsidRPr="00B93D40">
              <w:tab/>
            </w:r>
            <w:r w:rsidRPr="00B93D40">
              <w:rPr>
                <w:rStyle w:val="BoldandItalics"/>
              </w:rPr>
              <w:t>Report</w:t>
            </w:r>
            <w:r w:rsidRPr="00B93D40">
              <w:t xml:space="preserve"> on significant physical or emotional condition of team members</w:t>
            </w:r>
          </w:p>
          <w:p w:rsidR="00000000" w:rsidRPr="00B93D40" w:rsidP="00B93D40">
            <w:pPr>
              <w:pStyle w:val="List2"/>
            </w:pPr>
            <w:r w:rsidRPr="00B93D40">
              <w:t>5.5.</w:t>
            </w:r>
            <w:r w:rsidRPr="00B93D40">
              <w:tab/>
              <w:t xml:space="preserve">Offer </w:t>
            </w:r>
            <w:r w:rsidRPr="00B93D40">
              <w:rPr>
                <w:rStyle w:val="BoldandItalics"/>
              </w:rPr>
              <w:t>team</w:t>
            </w:r>
            <w:r w:rsidRPr="00B93D40">
              <w:t xml:space="preserve"> members critical incident stress debriefing and counselling in an appropriate environment</w:t>
            </w:r>
          </w:p>
        </w:tc>
      </w:tr>
    </w:tbl>
    <w:p w:rsidR="00000000" w:rsidRPr="00B93D40" w:rsidP="00B93D40">
      <w:pPr>
        <w:pStyle w:val="BodyText"/>
      </w:pPr>
    </w:p>
    <w:p w:rsidR="00000000" w:rsidRPr="00B93D40" w:rsidP="00B93D40">
      <w:pPr>
        <w:pStyle w:val="AllowPageBreak"/>
      </w:pPr>
    </w:p>
    <w:p w:rsidR="00000000" w:rsidRPr="00B93D40" w:rsidP="00B93D40">
      <w:pPr>
        <w:pStyle w:val="Heading1"/>
      </w:pPr>
      <w:bookmarkStart w:id="9" w:name="O_129491"/>
      <w:bookmarkEnd w:id="9"/>
      <w:r w:rsidRPr="00B93D40">
        <w:t xml:space="preserve">Required </w:t>
      </w:r>
      <w:r w:rsidRPr="00B93D40">
        <w:t>Skills and Knowledge</w:t>
      </w:r>
    </w:p>
    <w:tbl>
      <w:tblPr>
        <w:tblW w:w="0" w:type="auto"/>
        <w:tblLayout w:type="fixed"/>
        <w:tblCellMar>
          <w:left w:w="62" w:type="dxa"/>
          <w:right w:w="62" w:type="dxa"/>
        </w:tblCellMar>
        <w:tblLook w:val="0000"/>
      </w:tblPr>
      <w:tblGrid>
        <w:gridCol w:w="8522"/>
      </w:tblGrid>
      <w:tr w:rsidTr="004902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D40">
            <w:pPr>
              <w:pStyle w:val="BodyText"/>
              <w:rPr>
                <w:lang w:val="en-NZ"/>
              </w:rPr>
            </w:pPr>
            <w:r w:rsidRPr="00B93D40">
              <w:t>This section describes the skills and knowledge required for this unit.</w:t>
            </w:r>
          </w:p>
        </w:tc>
      </w:tr>
      <w:tr w:rsidTr="004902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D40">
            <w:pPr>
              <w:pStyle w:val="BodyText"/>
              <w:rPr>
                <w:lang w:val="en-NZ"/>
              </w:rPr>
            </w:pPr>
            <w:r w:rsidRPr="00B93D40">
              <w:rPr>
                <w:rStyle w:val="SpecialBold"/>
              </w:rPr>
              <w:t>Required skills</w:t>
            </w:r>
          </w:p>
        </w:tc>
      </w:tr>
      <w:tr w:rsidTr="004902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D40" w:rsidP="00B93D40">
            <w:pPr>
              <w:pStyle w:val="BodyText"/>
            </w:pPr>
            <w:r w:rsidRPr="00B93D40">
              <w:t xml:space="preserve">Specific skills are required to achieve the performance criteria in this unit, particularly for the application in the various circumstances </w:t>
            </w:r>
            <w:r w:rsidRPr="00B93D40">
              <w:t>in which this unit may be applied. This includes the ability to carry out the following as required to lead rescue teams:</w:t>
            </w:r>
          </w:p>
          <w:p w:rsidR="00000000" w:rsidRPr="00B93D40" w:rsidP="00B93D40">
            <w:pPr>
              <w:pStyle w:val="ListBullet"/>
            </w:pPr>
            <w:r w:rsidRPr="00B93D40">
              <w:t>apply legislative, organisation and site requirements and procedures</w:t>
            </w:r>
          </w:p>
          <w:p w:rsidR="00000000" w:rsidRPr="00B93D40" w:rsidP="00B93D40">
            <w:pPr>
              <w:pStyle w:val="ListBullet"/>
            </w:pPr>
            <w:r w:rsidRPr="00B93D40">
              <w:t>apply leadership skills</w:t>
            </w:r>
          </w:p>
          <w:p w:rsidR="00000000" w:rsidRPr="00B93D40" w:rsidP="00B93D40">
            <w:pPr>
              <w:pStyle w:val="ListBullet"/>
            </w:pPr>
            <w:r w:rsidRPr="00B93D40">
              <w:t>work with teams</w:t>
            </w:r>
          </w:p>
          <w:p w:rsidR="00000000" w:rsidRPr="00B93D40" w:rsidP="00B93D40">
            <w:pPr>
              <w:pStyle w:val="ListBullet"/>
            </w:pPr>
            <w:r w:rsidRPr="00B93D40">
              <w:t>assess a situation and m</w:t>
            </w:r>
            <w:r w:rsidRPr="00B93D40">
              <w:t>ake effective, safe decisions</w:t>
            </w:r>
          </w:p>
          <w:p w:rsidR="00000000" w:rsidRPr="00B93D40" w:rsidP="00B93D40">
            <w:pPr>
              <w:pStyle w:val="ListBullet"/>
            </w:pPr>
            <w:r w:rsidRPr="00B93D40">
              <w:t>apply basic life support</w:t>
            </w:r>
          </w:p>
          <w:p w:rsidR="00000000" w:rsidRPr="00B93D40" w:rsidP="00B93D40">
            <w:pPr>
              <w:pStyle w:val="ListBullet"/>
            </w:pPr>
            <w:r w:rsidRPr="00B93D40">
              <w:t>apply procedures to establish search patterns and mark routes</w:t>
            </w:r>
          </w:p>
          <w:p w:rsidR="00000000" w:rsidRPr="00B93D40" w:rsidP="00B93D40">
            <w:pPr>
              <w:pStyle w:val="ListBullet"/>
            </w:pPr>
            <w:r w:rsidRPr="00B93D40">
              <w:t>apply risk assessments processes</w:t>
            </w:r>
          </w:p>
          <w:p w:rsidR="00000000" w:rsidRPr="00B93D40" w:rsidP="00B93D40">
            <w:pPr>
              <w:pStyle w:val="ListBullet"/>
            </w:pPr>
            <w:r w:rsidRPr="00B93D40">
              <w:t>apply contingency measures with breathing apparatus in emergency situations</w:t>
            </w:r>
          </w:p>
          <w:p w:rsidR="00000000" w:rsidRPr="00B93D40" w:rsidP="00B93D40">
            <w:pPr>
              <w:pStyle w:val="ListBullet"/>
            </w:pPr>
            <w:r w:rsidRPr="00B93D40">
              <w:t>select and use personal protec</w:t>
            </w:r>
            <w:r w:rsidRPr="00B93D40">
              <w:t>tion equipment</w:t>
            </w:r>
          </w:p>
          <w:p w:rsidR="00000000" w:rsidRPr="00B93D40" w:rsidP="00B93D40">
            <w:pPr>
              <w:pStyle w:val="ListBullet"/>
            </w:pPr>
            <w:r w:rsidRPr="00B93D40">
              <w:t>operate in escape apparatus</w:t>
            </w:r>
          </w:p>
          <w:p w:rsidR="00000000" w:rsidRPr="00B93D40" w:rsidP="00B93D40">
            <w:pPr>
              <w:pStyle w:val="ListBullet"/>
            </w:pPr>
            <w:r w:rsidRPr="00B93D40">
              <w:t>read and interpret mine plans and symbols</w:t>
            </w:r>
          </w:p>
          <w:p w:rsidR="00000000" w:rsidRPr="00B93D40" w:rsidP="00B93D40">
            <w:pPr>
              <w:pStyle w:val="ListBullet"/>
            </w:pPr>
            <w:r w:rsidRPr="00B93D40">
              <w:t>take air measurement and ventilation readings</w:t>
            </w:r>
          </w:p>
          <w:p w:rsidR="00000000" w:rsidRPr="00B93D40" w:rsidP="00B93D40">
            <w:pPr>
              <w:pStyle w:val="ListBullet"/>
            </w:pPr>
            <w:r w:rsidRPr="00B93D40">
              <w:t>take temperature and relative humidity measures</w:t>
            </w:r>
          </w:p>
          <w:p w:rsidR="00000000" w:rsidRPr="00B93D40" w:rsidP="00B93D40">
            <w:pPr>
              <w:pStyle w:val="ListBullet"/>
            </w:pPr>
            <w:r w:rsidRPr="00B93D40">
              <w:t>interpret and use signals</w:t>
            </w:r>
          </w:p>
          <w:p w:rsidR="00000000" w:rsidRPr="00B93D40" w:rsidP="00B93D40">
            <w:pPr>
              <w:pStyle w:val="ListBullet"/>
            </w:pPr>
            <w:r w:rsidRPr="00B93D40">
              <w:t>access, interpret and apply technical and safety information</w:t>
            </w:r>
          </w:p>
          <w:p w:rsidR="00000000" w:rsidRPr="00B93D40" w:rsidP="00B93D40">
            <w:pPr>
              <w:pStyle w:val="ListBullet"/>
            </w:pPr>
            <w:r w:rsidRPr="00B93D40">
              <w:t>apply diagnostic/faultfinding techniques</w:t>
            </w:r>
          </w:p>
          <w:p w:rsidR="00000000" w:rsidP="00B93D40">
            <w:pPr>
              <w:pStyle w:val="ListBullet"/>
              <w:rPr>
                <w:lang w:val="en-NZ"/>
              </w:rPr>
            </w:pPr>
            <w:r w:rsidRPr="00B93D40">
              <w:t>apply isolation procedures</w:t>
            </w:r>
          </w:p>
        </w:tc>
      </w:tr>
      <w:tr w:rsidTr="004902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D40">
            <w:pPr>
              <w:pStyle w:val="BodyText"/>
              <w:rPr>
                <w:lang w:val="en-NZ"/>
              </w:rPr>
            </w:pPr>
            <w:r w:rsidRPr="00B93D40">
              <w:rPr>
                <w:rStyle w:val="SpecialBold"/>
              </w:rPr>
              <w:t>Required knowledge</w:t>
            </w:r>
          </w:p>
        </w:tc>
      </w:tr>
      <w:tr w:rsidTr="004902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D40" w:rsidP="00B93D40">
            <w:pPr>
              <w:pStyle w:val="BodyText"/>
            </w:pPr>
            <w:r w:rsidRPr="00B93D40">
              <w:t>Specific knowledge is required to achieve the performance criteria of this unit, particularly its applicat</w:t>
            </w:r>
            <w:r w:rsidRPr="00B93D40">
              <w:t>ion in a variety of circumstances in which the unit may be used. This includes knowledge of the following, as required to lead rescue teams:</w:t>
            </w:r>
          </w:p>
          <w:p w:rsidR="00000000" w:rsidRPr="00B93D40" w:rsidP="00B93D40">
            <w:pPr>
              <w:pStyle w:val="ListBullet"/>
            </w:pPr>
            <w:r w:rsidRPr="00B93D40">
              <w:t>principles of leadership</w:t>
            </w:r>
          </w:p>
          <w:p w:rsidR="00000000" w:rsidRPr="00B93D40" w:rsidP="00B93D40">
            <w:pPr>
              <w:pStyle w:val="ListBullet"/>
            </w:pPr>
            <w:r w:rsidRPr="00B93D40">
              <w:t>counselling techniques</w:t>
            </w:r>
          </w:p>
          <w:p w:rsidR="00000000" w:rsidRPr="00B93D40" w:rsidP="00B93D40">
            <w:pPr>
              <w:pStyle w:val="ListBullet"/>
            </w:pPr>
            <w:r w:rsidRPr="00B93D40">
              <w:t>rescue guidelines</w:t>
            </w:r>
          </w:p>
          <w:p w:rsidR="00000000" w:rsidRPr="00B93D40" w:rsidP="00B93D40">
            <w:pPr>
              <w:pStyle w:val="ListBullet"/>
            </w:pPr>
            <w:r w:rsidRPr="00B93D40">
              <w:t>reporting and recording methods and protocols</w:t>
            </w:r>
          </w:p>
          <w:p w:rsidR="00000000" w:rsidRPr="00B93D40" w:rsidP="00B93D40">
            <w:pPr>
              <w:pStyle w:val="ListBullet"/>
            </w:pPr>
            <w:r w:rsidRPr="00B93D40">
              <w:t>en</w:t>
            </w:r>
            <w:r w:rsidRPr="00B93D40">
              <w:t>trapment procedures</w:t>
            </w:r>
          </w:p>
          <w:p w:rsidR="00000000" w:rsidRPr="00B93D40" w:rsidP="00B93D40">
            <w:pPr>
              <w:pStyle w:val="ListBullet"/>
            </w:pPr>
            <w:r w:rsidRPr="00B93D40">
              <w:t>mining methods and environment</w:t>
            </w:r>
          </w:p>
          <w:p w:rsidR="00000000" w:rsidRPr="00B93D40" w:rsidP="00B93D40">
            <w:pPr>
              <w:pStyle w:val="ListBullet"/>
            </w:pPr>
            <w:r w:rsidRPr="00B93D40">
              <w:t>transport systems</w:t>
            </w:r>
          </w:p>
          <w:p w:rsidR="00000000" w:rsidRPr="00B93D40" w:rsidP="00B93D40">
            <w:pPr>
              <w:pStyle w:val="ListBullet"/>
            </w:pPr>
            <w:r w:rsidRPr="00B93D40">
              <w:t>ignition sources</w:t>
            </w:r>
          </w:p>
          <w:p w:rsidR="00000000" w:rsidRPr="00B93D40" w:rsidP="00B93D40">
            <w:pPr>
              <w:pStyle w:val="ListBullet"/>
            </w:pPr>
            <w:r w:rsidRPr="00B93D40">
              <w:t>gas testing and monitoring instruments - types, limitations, function and operation</w:t>
            </w:r>
          </w:p>
          <w:p w:rsidR="00000000" w:rsidRPr="00B93D40" w:rsidP="00B93D40">
            <w:pPr>
              <w:pStyle w:val="ListBullet"/>
            </w:pPr>
            <w:r w:rsidRPr="00B93D40">
              <w:t>types of fire and fire control methods</w:t>
            </w:r>
          </w:p>
          <w:p w:rsidR="00000000" w:rsidRPr="00B93D40" w:rsidP="00B93D40">
            <w:pPr>
              <w:pStyle w:val="ListBullet"/>
            </w:pPr>
            <w:r w:rsidRPr="00B93D40">
              <w:t>call-out procedures</w:t>
            </w:r>
          </w:p>
          <w:p w:rsidR="00000000" w:rsidRPr="00B93D40" w:rsidP="00B93D40">
            <w:pPr>
              <w:pStyle w:val="ListBullet"/>
            </w:pPr>
            <w:r w:rsidRPr="00B93D40">
              <w:t>rescue team procedures and equipment</w:t>
            </w:r>
          </w:p>
          <w:p w:rsidR="00000000" w:rsidRPr="00B93D40" w:rsidP="00B93D40">
            <w:pPr>
              <w:pStyle w:val="ListBullet"/>
            </w:pPr>
            <w:r w:rsidRPr="00B93D40">
              <w:t xml:space="preserve">standby / emergency procedures </w:t>
            </w:r>
          </w:p>
          <w:p w:rsidR="00000000" w:rsidRPr="00B93D40" w:rsidP="00B93D40">
            <w:pPr>
              <w:pStyle w:val="ListBullet"/>
            </w:pPr>
            <w:r w:rsidRPr="00B93D40">
              <w:t>effects on people working in hot and humid atmospheres</w:t>
            </w:r>
          </w:p>
          <w:p w:rsidR="00000000" w:rsidRPr="00B93D40" w:rsidP="00B93D40">
            <w:pPr>
              <w:pStyle w:val="ListBullet"/>
            </w:pPr>
            <w:r w:rsidRPr="00B93D40">
              <w:t>air measurement and ventilation systems</w:t>
            </w:r>
          </w:p>
          <w:p w:rsidR="00000000" w:rsidRPr="00B93D40" w:rsidP="00B93D40">
            <w:pPr>
              <w:pStyle w:val="ListBullet"/>
            </w:pPr>
            <w:r w:rsidRPr="00B93D40">
              <w:t>atmospheric monitoring and ventilation systems</w:t>
            </w:r>
          </w:p>
          <w:p w:rsidR="00000000" w:rsidRPr="00B93D40" w:rsidP="00B93D40">
            <w:pPr>
              <w:pStyle w:val="ListBullet"/>
            </w:pPr>
            <w:r w:rsidRPr="00B93D40">
              <w:t>types of breathing apparatus: their construct</w:t>
            </w:r>
            <w:r w:rsidRPr="00B93D40">
              <w:t>ion, operating principles and limitations</w:t>
            </w:r>
          </w:p>
          <w:p w:rsidR="00000000" w:rsidRPr="00B93D40" w:rsidP="00B93D40">
            <w:pPr>
              <w:pStyle w:val="ListBullet"/>
            </w:pPr>
            <w:r w:rsidRPr="00B93D40">
              <w:t>factors affecting oxygen/air consumption</w:t>
            </w:r>
          </w:p>
          <w:p w:rsidR="00000000" w:rsidRPr="00B93D40" w:rsidP="00B93D40">
            <w:pPr>
              <w:pStyle w:val="ListBullet"/>
            </w:pPr>
            <w:r w:rsidRPr="00B93D40">
              <w:t>techniques for resuscitation in irrespirable atmospheres</w:t>
            </w:r>
          </w:p>
          <w:p w:rsidR="00000000" w:rsidRPr="00B93D40" w:rsidP="00B93D40">
            <w:pPr>
              <w:pStyle w:val="ListBullet"/>
            </w:pPr>
            <w:r w:rsidRPr="00B93D40">
              <w:t>fresh air base procedures and communications</w:t>
            </w:r>
          </w:p>
          <w:p w:rsidR="00000000" w:rsidRPr="00B93D40" w:rsidP="00B93D40">
            <w:pPr>
              <w:pStyle w:val="ListBullet"/>
            </w:pPr>
            <w:r w:rsidRPr="00B93D40">
              <w:t>structure, role and responsibilities of Incident Control</w:t>
            </w:r>
          </w:p>
          <w:p w:rsidR="00000000" w:rsidRPr="00B93D40" w:rsidP="00B93D40">
            <w:pPr>
              <w:pStyle w:val="ListBullet"/>
            </w:pPr>
            <w:r w:rsidRPr="00B93D40">
              <w:t>critical incid</w:t>
            </w:r>
            <w:r w:rsidRPr="00B93D40">
              <w:t xml:space="preserve">ent stress debriefing </w:t>
            </w:r>
          </w:p>
          <w:p w:rsidR="00000000" w:rsidRPr="00B93D40" w:rsidP="00B93D40">
            <w:pPr>
              <w:pStyle w:val="ListBullet"/>
            </w:pPr>
            <w:r w:rsidRPr="00B93D40">
              <w:t>hazardous substances: their effects and controls</w:t>
            </w:r>
          </w:p>
          <w:p w:rsidR="00000000" w:rsidRPr="00B93D40" w:rsidP="00B93D40">
            <w:pPr>
              <w:pStyle w:val="ListBullet"/>
            </w:pPr>
            <w:r w:rsidRPr="00B93D40">
              <w:t>extrication methods</w:t>
            </w:r>
          </w:p>
          <w:p w:rsidR="00000000" w:rsidRPr="00B93D40" w:rsidP="00B93D40">
            <w:pPr>
              <w:pStyle w:val="ListBullet"/>
            </w:pPr>
            <w:r w:rsidRPr="00B93D40">
              <w:t>risk management procedures</w:t>
            </w:r>
          </w:p>
        </w:tc>
      </w:tr>
    </w:tbl>
    <w:p w:rsidR="00000000" w:rsidRPr="00B93D40" w:rsidP="00B93D40">
      <w:pPr>
        <w:pStyle w:val="BodyText"/>
      </w:pPr>
    </w:p>
    <w:p w:rsidR="00000000" w:rsidRPr="00B93D40" w:rsidP="00B93D40">
      <w:pPr>
        <w:pStyle w:val="AllowPageBreak"/>
      </w:pPr>
    </w:p>
    <w:p w:rsidR="00000000" w:rsidRPr="00B93D40" w:rsidP="00B93D40">
      <w:pPr>
        <w:pStyle w:val="Heading1"/>
      </w:pPr>
      <w:bookmarkStart w:id="10" w:name="O_129492"/>
      <w:bookmarkEnd w:id="10"/>
      <w:r w:rsidRPr="00B93D40">
        <w:t>Evidence Guide</w:t>
      </w:r>
    </w:p>
    <w:tbl>
      <w:tblPr>
        <w:tblW w:w="0" w:type="auto"/>
        <w:tblLayout w:type="fixed"/>
        <w:tblCellMar>
          <w:left w:w="62" w:type="dxa"/>
          <w:right w:w="62" w:type="dxa"/>
        </w:tblCellMar>
        <w:tblLook w:val="0000"/>
      </w:tblPr>
      <w:tblGrid>
        <w:gridCol w:w="3448"/>
        <w:gridCol w:w="5074"/>
      </w:tblGrid>
      <w:tr w:rsidTr="0049025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D40">
            <w:pPr>
              <w:pStyle w:val="BodyText"/>
              <w:rPr>
                <w:lang w:val="en-NZ"/>
              </w:rPr>
            </w:pPr>
            <w:r w:rsidRPr="00B93D40">
              <w:t>The evidence guide provides advice on assessment and must be read in conjunction with the performance criteria, required skills and knowledge, range statement and the Assessment Guidelines for the Training Package.</w:t>
            </w:r>
          </w:p>
        </w:tc>
      </w:tr>
      <w:tr w:rsidTr="0049025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D40">
            <w:pPr>
              <w:pStyle w:val="BodyText"/>
              <w:rPr>
                <w:lang w:val="en-NZ"/>
              </w:rPr>
            </w:pPr>
            <w:r w:rsidRPr="00B93D40">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D40">
            <w:pPr>
              <w:pStyle w:val="BodyText"/>
              <w:rPr>
                <w:lang w:val="en-NZ"/>
              </w:rPr>
            </w:pPr>
          </w:p>
        </w:tc>
      </w:tr>
      <w:tr w:rsidTr="0049025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D40">
            <w:pPr>
              <w:pStyle w:val="BodyText"/>
              <w:rPr>
                <w:lang w:val="en-NZ"/>
              </w:rPr>
            </w:pPr>
            <w:r w:rsidRPr="00B93D40">
              <w:rPr>
                <w:rStyle w:val="SpecialBold"/>
              </w:rPr>
              <w:t>Critical aspec</w:t>
            </w:r>
            <w:r w:rsidRPr="00B93D40">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D40" w:rsidP="00B93D40">
            <w:pPr>
              <w:pStyle w:val="BodyText"/>
            </w:pPr>
            <w:r w:rsidRPr="00B93D40">
              <w:t xml:space="preserve">The evidence required to demonstrate competency in this unit must be relevant to worksite operations and satisfy all of the requirements of </w:t>
            </w:r>
            <w:r w:rsidRPr="00B93D40">
              <w:t>the performance criteria, required skills and knowledge and the range statement of this unit and include evidence of the following:</w:t>
            </w:r>
          </w:p>
          <w:p w:rsidR="00000000" w:rsidRPr="00B93D40" w:rsidP="00B93D40">
            <w:pPr>
              <w:pStyle w:val="ListBullet"/>
            </w:pPr>
            <w:r w:rsidRPr="00B93D40">
              <w:t>knowledge of the requirements, procedures and instructions for the leading of rescue teams in underground metalliferous min</w:t>
            </w:r>
            <w:r w:rsidRPr="00B93D40">
              <w:t>es</w:t>
            </w:r>
          </w:p>
          <w:p w:rsidR="00000000" w:rsidRPr="00B93D40" w:rsidP="00B93D40">
            <w:pPr>
              <w:pStyle w:val="ListBullet"/>
            </w:pPr>
            <w:r w:rsidRPr="00B93D40">
              <w:t>implementation of appropriate procedures and techniques for the safe, effective and efficient leading of rescue teams in underground metalliferous mines</w:t>
            </w:r>
          </w:p>
          <w:p w:rsidR="00000000" w:rsidRPr="00B93D40" w:rsidP="00B93D40">
            <w:pPr>
              <w:pStyle w:val="ListBullet"/>
            </w:pPr>
            <w:r w:rsidRPr="00B93D40">
              <w:t>working with others to plan, prepare and conduct underground metalliferous mining rescue procedures</w:t>
            </w:r>
          </w:p>
          <w:p w:rsidR="00000000" w:rsidRPr="00B93D40" w:rsidP="00B93D40">
            <w:pPr>
              <w:pStyle w:val="ListBullet"/>
            </w:pPr>
            <w:r w:rsidRPr="00B93D40">
              <w:t>provision of clear and timely instruction and supervision by the individual of those involved in underground metalliferous mining rescue</w:t>
            </w:r>
          </w:p>
          <w:p w:rsidR="00000000" w:rsidP="00B93D40">
            <w:pPr>
              <w:pStyle w:val="ListBullet"/>
              <w:rPr>
                <w:lang w:val="en-NZ"/>
              </w:rPr>
            </w:pPr>
            <w:r w:rsidRPr="00B93D40">
              <w:t>evidence of the consistent successful leadership of underground metalliferous mining rescue procedures</w:t>
            </w:r>
          </w:p>
        </w:tc>
      </w:tr>
      <w:tr w:rsidTr="0049025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D40">
            <w:pPr>
              <w:pStyle w:val="BodyText"/>
              <w:rPr>
                <w:lang w:val="en-NZ"/>
              </w:rPr>
            </w:pPr>
            <w:r w:rsidRPr="00B93D40">
              <w:rPr>
                <w:rStyle w:val="SpecialBold"/>
              </w:rPr>
              <w:t xml:space="preserve">Context of and </w:t>
            </w:r>
            <w:r w:rsidRPr="00B93D40">
              <w:rPr>
                <w:rStyle w:val="SpecialBold"/>
              </w:rPr>
              <w:t>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D40" w:rsidP="00B93D40">
            <w:pPr>
              <w:pStyle w:val="ListBullet"/>
            </w:pPr>
            <w:r w:rsidRPr="00B93D40">
              <w:t>This unit must be assessed in the context of the work environment. Where personal safety or environmental damage are limiting factors, assessment may occur in a simulated environment provided it is realistic and sufficien</w:t>
            </w:r>
            <w:r w:rsidRPr="00B93D40">
              <w:t xml:space="preserve">tly rigorous to cover all aspects of workplace performance, including task skills, task management skills, contingency management skills and job role environment skills. </w:t>
            </w:r>
          </w:p>
          <w:p w:rsidR="00000000" w:rsidRPr="00B93D40" w:rsidP="00B93D40">
            <w:pPr>
              <w:pStyle w:val="ListBullet"/>
            </w:pPr>
            <w:r w:rsidRPr="00B93D40">
              <w:t>The assessment environment should not disadvantage the participant. For example, lang</w:t>
            </w:r>
            <w:r w:rsidRPr="00B93D40">
              <w:t xml:space="preserve">uage, literacy and numeracy demands of assessment should not be greater than those required on the job. </w:t>
            </w:r>
          </w:p>
          <w:p w:rsidR="00000000" w:rsidRPr="00B93D40" w:rsidP="00B93D40">
            <w:pPr>
              <w:pStyle w:val="ListBullet"/>
            </w:pPr>
            <w:r w:rsidRPr="00B93D40">
              <w:t>Customisation of assessment and delivery environment to sensitively accommodate cultural diversity.</w:t>
            </w:r>
          </w:p>
          <w:p w:rsidR="00000000" w:rsidRPr="00B93D40" w:rsidP="00B93D40">
            <w:pPr>
              <w:pStyle w:val="ListBullet"/>
            </w:pPr>
            <w:r w:rsidRPr="00B93D40">
              <w:t>Aboriginal people and other people from a non Engli</w:t>
            </w:r>
            <w:r w:rsidRPr="00B93D40">
              <w:t>sh speaking background may have second language issues.</w:t>
            </w:r>
          </w:p>
          <w:p w:rsidR="00000000" w:rsidRPr="00B93D40" w:rsidP="00B93D40">
            <w:pPr>
              <w:pStyle w:val="ListBullet"/>
            </w:pPr>
            <w:r w:rsidRPr="00B93D40">
              <w:t xml:space="preserve">Assessment of this competency requires typical resources normally used in the work environment. Selection and use of resources for particular worksites may differ due to site circumstances. </w:t>
            </w:r>
          </w:p>
          <w:p w:rsidR="00000000" w:rsidRPr="00B93D40" w:rsidP="00B93D40">
            <w:pPr>
              <w:pStyle w:val="ListBullet"/>
            </w:pPr>
            <w:r w:rsidRPr="00B93D40">
              <w:t>Where app</w:t>
            </w:r>
            <w:r w:rsidRPr="00B93D40">
              <w:t xml:space="preserve">licable, physical resources should include equipment modified for people with disabilities. </w:t>
            </w:r>
          </w:p>
          <w:p w:rsidR="00000000" w:rsidP="00B93D40">
            <w:pPr>
              <w:pStyle w:val="ListBullet"/>
              <w:rPr>
                <w:lang w:val="en-NZ"/>
              </w:rPr>
            </w:pPr>
            <w:r w:rsidRPr="00B93D40">
              <w:t>Access must be provided to appropriate learning and/or assessment support when required.</w:t>
            </w:r>
          </w:p>
        </w:tc>
      </w:tr>
      <w:tr w:rsidTr="0049025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D40">
            <w:pPr>
              <w:pStyle w:val="BodyText"/>
              <w:rPr>
                <w:lang w:val="en-NZ"/>
              </w:rPr>
            </w:pPr>
            <w:r w:rsidRPr="00B93D40">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D40" w:rsidP="00B93D40">
            <w:pPr>
              <w:pStyle w:val="BodyText"/>
            </w:pPr>
            <w:r w:rsidRPr="00B93D40">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B93D40" w:rsidP="00B93D40">
            <w:pPr>
              <w:pStyle w:val="ListBullet"/>
            </w:pPr>
            <w:r w:rsidRPr="00B93D40">
              <w:t xml:space="preserve">written and/or </w:t>
            </w:r>
            <w:r w:rsidRPr="00B93D40">
              <w:t xml:space="preserve">oral assessment of the candidate's required knowledge </w:t>
            </w:r>
          </w:p>
          <w:p w:rsidR="00000000" w:rsidRPr="00B93D40" w:rsidP="00B93D40">
            <w:pPr>
              <w:pStyle w:val="ListBullet"/>
            </w:pPr>
            <w:r w:rsidRPr="00B93D40">
              <w:t xml:space="preserve">observed, documented and/or first hand testimonial evidence of the candidate's: </w:t>
            </w:r>
          </w:p>
          <w:p w:rsidR="00000000" w:rsidRPr="00B93D40" w:rsidP="00B93D40">
            <w:pPr>
              <w:pStyle w:val="ListBullet2"/>
            </w:pPr>
            <w:r w:rsidRPr="00B93D40">
              <w:t>implementation of appropriate procedures and techniques for the safe, effective and efficient achievement of the requir</w:t>
            </w:r>
            <w:r w:rsidRPr="00B93D40">
              <w:t xml:space="preserve">ed outcomes </w:t>
            </w:r>
          </w:p>
          <w:p w:rsidR="00000000" w:rsidRPr="00B93D40" w:rsidP="00B93D40">
            <w:pPr>
              <w:pStyle w:val="ListBullet2"/>
            </w:pPr>
            <w:r w:rsidRPr="00B93D40">
              <w:t>consistently achieving the required outcomes</w:t>
            </w:r>
          </w:p>
          <w:p w:rsidR="00000000" w:rsidRPr="00B93D40" w:rsidP="00B93D40">
            <w:pPr>
              <w:pStyle w:val="ListBullet"/>
            </w:pPr>
            <w:r w:rsidRPr="00B93D40">
              <w:t>first hand testimonial evidence of the candidate's:</w:t>
            </w:r>
          </w:p>
          <w:p w:rsidR="00000000" w:rsidRPr="00B93D40" w:rsidP="00B93D40">
            <w:pPr>
              <w:pStyle w:val="ListBullet2"/>
            </w:pPr>
            <w:r w:rsidRPr="00B93D40">
              <w:t>working with others to plan, prepare and conduct underground metalliferous mining rescue procedures</w:t>
            </w:r>
          </w:p>
          <w:p w:rsidR="00000000" w:rsidP="00B93D40">
            <w:pPr>
              <w:pStyle w:val="ListBullet2"/>
              <w:rPr>
                <w:lang w:val="en-NZ"/>
              </w:rPr>
            </w:pPr>
            <w:r w:rsidRPr="00B93D40">
              <w:t>provision of clear and timely instruction and supervision by the individual of those underground metalliferous mining rescue procedures</w:t>
            </w:r>
          </w:p>
        </w:tc>
      </w:tr>
      <w:tr w:rsidTr="0049025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D40">
            <w:pPr>
              <w:pStyle w:val="BodyText"/>
              <w:rPr>
                <w:lang w:val="en-NZ"/>
              </w:rPr>
            </w:pPr>
            <w:r w:rsidRPr="00B93D40">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D40" w:rsidP="00B93D40">
            <w:pPr>
              <w:pStyle w:val="BodyText"/>
            </w:pPr>
            <w:r w:rsidRPr="00B93D40">
              <w:t>Consult the SkillsDMC User Guide for further information on assessment including access and equity issues.</w:t>
            </w:r>
          </w:p>
        </w:tc>
      </w:tr>
    </w:tbl>
    <w:p w:rsidR="00000000" w:rsidRPr="00B93D40" w:rsidP="00B93D40">
      <w:pPr>
        <w:pStyle w:val="BodyText"/>
      </w:pPr>
    </w:p>
    <w:p w:rsidR="00000000" w:rsidRPr="00B93D40" w:rsidP="00B93D40">
      <w:pPr>
        <w:pStyle w:val="AllowPageBreak"/>
      </w:pPr>
    </w:p>
    <w:p w:rsidR="00000000" w:rsidRPr="00B93D40" w:rsidP="00B93D40">
      <w:pPr>
        <w:pStyle w:val="Heading1"/>
      </w:pPr>
      <w:bookmarkStart w:id="11" w:name="O_129493"/>
      <w:bookmarkEnd w:id="11"/>
      <w:r w:rsidRPr="00B93D40">
        <w:t>Range Statement</w:t>
      </w:r>
    </w:p>
    <w:tbl>
      <w:tblPr>
        <w:tblW w:w="0" w:type="auto"/>
        <w:tblLayout w:type="fixed"/>
        <w:tblCellMar>
          <w:left w:w="62" w:type="dxa"/>
          <w:right w:w="62" w:type="dxa"/>
        </w:tblCellMar>
        <w:tblLook w:val="0000"/>
      </w:tblPr>
      <w:tblGrid>
        <w:gridCol w:w="3481"/>
        <w:gridCol w:w="5041"/>
      </w:tblGrid>
      <w:tr w:rsidTr="0049025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D40">
            <w:pPr>
              <w:pStyle w:val="BodyText"/>
              <w:rPr>
                <w:lang w:val="en-NZ"/>
              </w:rPr>
            </w:pPr>
            <w:r w:rsidRPr="00B93D40">
              <w:t>The range statement relates to the unit of competency as a whole. It allows for different work environments and situations that may affect performance. Bold italicised wording, if used in the performance criteria, is detailed below. Essential operating con</w:t>
            </w:r>
            <w:r w:rsidRPr="00B93D40">
              <w:t>ditions that may be present with training and assessment (depending on the work situation, needs of the candidate, accessibility of the item, and local industry and regional contexts) may also be included.</w:t>
            </w:r>
          </w:p>
        </w:tc>
      </w:tr>
      <w:tr w:rsidTr="00490255">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D40" w:rsidP="00B93D40">
            <w:pPr>
              <w:pStyle w:val="BodyText"/>
            </w:pPr>
            <w:r w:rsidRPr="00B93D40">
              <w:rPr>
                <w:rStyle w:val="SpecialBold"/>
              </w:rPr>
              <w:t>Relevant compliance documentation</w:t>
            </w:r>
          </w:p>
          <w:p w:rsidR="00000000" w:rsidP="00B93D40">
            <w:pPr>
              <w:pStyle w:val="BodyText"/>
              <w:rPr>
                <w:lang w:val="en-NZ"/>
              </w:rPr>
            </w:pPr>
            <w:r w:rsidRPr="00B93D40">
              <w:t>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D40" w:rsidP="00B93D40">
            <w:pPr>
              <w:pStyle w:val="ListBullet"/>
            </w:pPr>
            <w:r w:rsidRPr="00B93D40">
              <w:t>legislative, organisation and site requirements and procedures</w:t>
            </w:r>
          </w:p>
          <w:p w:rsidR="00000000" w:rsidRPr="00B93D40" w:rsidP="00B93D40">
            <w:pPr>
              <w:pStyle w:val="ListBullet"/>
            </w:pPr>
            <w:r w:rsidRPr="00B93D40">
              <w:t xml:space="preserve">manufacturer's guidelines and specifications </w:t>
            </w:r>
          </w:p>
          <w:p w:rsidR="00000000" w:rsidRPr="00B93D40" w:rsidP="00B93D40">
            <w:pPr>
              <w:pStyle w:val="ListBullet"/>
            </w:pPr>
            <w:r w:rsidRPr="00B93D40">
              <w:t>Australian standards</w:t>
            </w:r>
          </w:p>
          <w:p w:rsidR="00000000" w:rsidRPr="00B93D40" w:rsidP="00B93D40">
            <w:pPr>
              <w:pStyle w:val="ListBullet"/>
            </w:pPr>
            <w:r w:rsidRPr="00B93D40">
              <w:t>code of practice</w:t>
            </w:r>
          </w:p>
          <w:p w:rsidR="00000000" w:rsidRPr="00B93D40" w:rsidP="00B93D40">
            <w:pPr>
              <w:pStyle w:val="ListBullet"/>
            </w:pPr>
            <w:r w:rsidRPr="00B93D40">
              <w:t>Employment and workplace relations legislation</w:t>
            </w:r>
          </w:p>
          <w:p w:rsidR="00000000" w:rsidP="00B93D40">
            <w:pPr>
              <w:pStyle w:val="ListBullet"/>
              <w:rPr>
                <w:lang w:val="en-NZ"/>
              </w:rPr>
            </w:pPr>
            <w:r w:rsidRPr="00B93D40">
              <w:t>Equal Employment Opportunity and Disability Discrimination legislation</w:t>
            </w:r>
          </w:p>
        </w:tc>
      </w:tr>
      <w:tr w:rsidTr="00490255">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D40">
            <w:pPr>
              <w:pStyle w:val="BodyText"/>
              <w:rPr>
                <w:lang w:val="en-NZ"/>
              </w:rPr>
            </w:pPr>
            <w:r w:rsidRPr="00B93D40">
              <w:rPr>
                <w:rStyle w:val="SpecialBold"/>
              </w:rPr>
              <w:t>Information</w:t>
            </w:r>
            <w:r w:rsidRPr="00B93D40">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D40" w:rsidP="00B93D40">
            <w:pPr>
              <w:pStyle w:val="ListBullet"/>
            </w:pPr>
            <w:r w:rsidRPr="00B93D40">
              <w:t>arrivals</w:t>
            </w:r>
          </w:p>
          <w:p w:rsidR="00000000" w:rsidRPr="00B93D40" w:rsidP="00B93D40">
            <w:pPr>
              <w:pStyle w:val="ListBullet"/>
            </w:pPr>
            <w:r w:rsidRPr="00B93D40">
              <w:t>departures</w:t>
            </w:r>
          </w:p>
          <w:p w:rsidR="00000000" w:rsidRPr="00B93D40" w:rsidP="00B93D40">
            <w:pPr>
              <w:pStyle w:val="ListBullet"/>
            </w:pPr>
            <w:r w:rsidRPr="00B93D40">
              <w:t>team names</w:t>
            </w:r>
          </w:p>
          <w:p w:rsidR="00000000" w:rsidRPr="00B93D40" w:rsidP="00B93D40">
            <w:pPr>
              <w:pStyle w:val="ListBullet"/>
            </w:pPr>
            <w:r w:rsidRPr="00B93D40">
              <w:t>suit/set identification numbers</w:t>
            </w:r>
          </w:p>
          <w:p w:rsidR="00000000" w:rsidRPr="00B93D40" w:rsidP="00B93D40">
            <w:pPr>
              <w:pStyle w:val="ListBullet"/>
            </w:pPr>
            <w:r w:rsidRPr="00B93D40">
              <w:t>route of travel</w:t>
            </w:r>
          </w:p>
          <w:p w:rsidR="00000000" w:rsidP="00B93D40">
            <w:pPr>
              <w:pStyle w:val="ListBullet"/>
              <w:rPr>
                <w:lang w:val="en-NZ"/>
              </w:rPr>
            </w:pPr>
            <w:r w:rsidRPr="00B93D40">
              <w:t>expected time of return</w:t>
            </w:r>
          </w:p>
        </w:tc>
      </w:tr>
      <w:tr w:rsidTr="00490255">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D40">
            <w:pPr>
              <w:pStyle w:val="BodyText"/>
              <w:rPr>
                <w:lang w:val="en-NZ"/>
              </w:rPr>
            </w:pPr>
            <w:r w:rsidRPr="00B93D40">
              <w:rPr>
                <w:rStyle w:val="SpecialBold"/>
              </w:rPr>
              <w:t>Incident Control</w:t>
            </w:r>
            <w:r w:rsidRPr="00B93D40">
              <w:t>:</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D40">
            <w:pPr>
              <w:pStyle w:val="ListBullet"/>
              <w:rPr>
                <w:lang w:val="en-NZ"/>
              </w:rPr>
            </w:pPr>
            <w:r w:rsidRPr="00B93D40">
              <w:t>has overall planning, approval and control of an incident</w:t>
            </w:r>
          </w:p>
        </w:tc>
      </w:tr>
      <w:tr w:rsidTr="00490255">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D40">
            <w:pPr>
              <w:pStyle w:val="BodyText"/>
              <w:rPr>
                <w:lang w:val="en-NZ"/>
              </w:rPr>
            </w:pPr>
            <w:r w:rsidRPr="00B93D40">
              <w:rPr>
                <w:rStyle w:val="SpecialBold"/>
              </w:rPr>
              <w:t>Communications</w:t>
            </w:r>
            <w:r w:rsidRPr="00B93D40">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D40" w:rsidP="00B93D40">
            <w:pPr>
              <w:pStyle w:val="ListBullet"/>
            </w:pPr>
            <w:r w:rsidRPr="00B93D40">
              <w:t>reports</w:t>
            </w:r>
          </w:p>
          <w:p w:rsidR="00000000" w:rsidRPr="00B93D40" w:rsidP="00B93D40">
            <w:pPr>
              <w:pStyle w:val="ListBullet"/>
            </w:pPr>
            <w:r w:rsidRPr="00B93D40">
              <w:t>2-way radio</w:t>
            </w:r>
          </w:p>
          <w:p w:rsidR="00000000" w:rsidRPr="00B93D40" w:rsidP="00B93D40">
            <w:pPr>
              <w:pStyle w:val="ListBullet"/>
            </w:pPr>
            <w:r w:rsidRPr="00B93D40">
              <w:t>telephone</w:t>
            </w:r>
          </w:p>
          <w:p w:rsidR="00000000" w:rsidRPr="00B93D40" w:rsidP="00B93D40">
            <w:pPr>
              <w:pStyle w:val="ListBullet"/>
            </w:pPr>
            <w:r w:rsidRPr="00B93D40">
              <w:t>mobile phone</w:t>
            </w:r>
          </w:p>
          <w:p w:rsidR="00000000" w:rsidRPr="00B93D40" w:rsidP="00B93D40">
            <w:pPr>
              <w:pStyle w:val="ListBullet"/>
            </w:pPr>
            <w:r w:rsidRPr="00B93D40">
              <w:t>hand signals</w:t>
            </w:r>
          </w:p>
          <w:p w:rsidR="00000000" w:rsidRPr="00B93D40" w:rsidP="00B93D40">
            <w:pPr>
              <w:pStyle w:val="ListBullet"/>
            </w:pPr>
            <w:r w:rsidRPr="00B93D40">
              <w:t>runners</w:t>
            </w:r>
          </w:p>
          <w:p w:rsidR="00000000" w:rsidP="00B93D40">
            <w:pPr>
              <w:pStyle w:val="ListBullet"/>
              <w:rPr>
                <w:lang w:val="en-NZ"/>
              </w:rPr>
            </w:pPr>
            <w:r w:rsidRPr="00B93D40">
              <w:t>light signals</w:t>
            </w:r>
          </w:p>
        </w:tc>
      </w:tr>
      <w:tr w:rsidTr="00490255">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D40">
            <w:pPr>
              <w:pStyle w:val="BodyText"/>
              <w:rPr>
                <w:lang w:val="en-NZ"/>
              </w:rPr>
            </w:pPr>
            <w:r w:rsidRPr="00B93D40">
              <w:rPr>
                <w:rStyle w:val="SpecialBold"/>
              </w:rPr>
              <w:t>Teams</w:t>
            </w:r>
            <w:r w:rsidRPr="00B93D40">
              <w:t xml:space="preserve"> may comprise two or more members, depending on such factors as:</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D40" w:rsidP="00B93D40">
            <w:pPr>
              <w:pStyle w:val="ListBullet"/>
            </w:pPr>
            <w:r w:rsidRPr="00B93D40">
              <w:t>respiratory protec</w:t>
            </w:r>
            <w:r w:rsidRPr="00B93D40">
              <w:t xml:space="preserve">tion </w:t>
            </w:r>
          </w:p>
          <w:p w:rsidR="00000000" w:rsidP="00B93D40">
            <w:pPr>
              <w:pStyle w:val="ListBullet"/>
              <w:rPr>
                <w:lang w:val="en-NZ"/>
              </w:rPr>
            </w:pPr>
            <w:r w:rsidRPr="00B93D40">
              <w:t>distance/communications</w:t>
            </w:r>
          </w:p>
        </w:tc>
      </w:tr>
      <w:tr w:rsidTr="00490255">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D40">
            <w:pPr>
              <w:pStyle w:val="BodyText"/>
              <w:rPr>
                <w:lang w:val="en-NZ"/>
              </w:rPr>
            </w:pPr>
            <w:r w:rsidRPr="00B93D40">
              <w:rPr>
                <w:rStyle w:val="SpecialBold"/>
              </w:rPr>
              <w:t>Team roles</w:t>
            </w:r>
            <w:r w:rsidRPr="00B93D40">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D40" w:rsidP="00B93D40">
            <w:pPr>
              <w:pStyle w:val="ListBullet"/>
            </w:pPr>
            <w:r w:rsidRPr="00B93D40">
              <w:t>rescue team leader</w:t>
            </w:r>
          </w:p>
          <w:p w:rsidR="00000000" w:rsidRPr="00B93D40" w:rsidP="00B93D40">
            <w:pPr>
              <w:pStyle w:val="ListBullet"/>
            </w:pPr>
            <w:r w:rsidRPr="00B93D40">
              <w:t>deputy rescue team leader</w:t>
            </w:r>
          </w:p>
          <w:p w:rsidR="00000000" w:rsidP="00B93D40">
            <w:pPr>
              <w:pStyle w:val="ListBullet"/>
              <w:rPr>
                <w:lang w:val="en-NZ"/>
              </w:rPr>
            </w:pPr>
            <w:r w:rsidRPr="00B93D40">
              <w:t>rescue team member</w:t>
            </w:r>
          </w:p>
        </w:tc>
      </w:tr>
      <w:tr w:rsidTr="00490255">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D40">
            <w:pPr>
              <w:pStyle w:val="BodyText"/>
              <w:rPr>
                <w:lang w:val="en-NZ"/>
              </w:rPr>
            </w:pPr>
            <w:r w:rsidRPr="00B93D40">
              <w:rPr>
                <w:rStyle w:val="SpecialBold"/>
              </w:rPr>
              <w:t>Equipment</w:t>
            </w:r>
            <w:r w:rsidRPr="00B93D40">
              <w:t xml:space="preserve"> is:</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D40">
            <w:pPr>
              <w:pStyle w:val="ListBullet"/>
              <w:rPr>
                <w:lang w:val="en-NZ"/>
              </w:rPr>
            </w:pPr>
            <w:r w:rsidRPr="00B93D40">
              <w:t>the equipment specified in the mine's rescue guidelines and protocols</w:t>
            </w:r>
          </w:p>
        </w:tc>
      </w:tr>
      <w:tr w:rsidTr="00490255">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D40">
            <w:pPr>
              <w:pStyle w:val="BodyText"/>
              <w:rPr>
                <w:lang w:val="en-NZ"/>
              </w:rPr>
            </w:pPr>
            <w:r w:rsidRPr="00B93D40">
              <w:rPr>
                <w:rStyle w:val="SpecialBold"/>
              </w:rPr>
              <w:t>Operational advice</w:t>
            </w:r>
            <w:r w:rsidRPr="00B93D40">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D40" w:rsidP="00B93D40">
            <w:pPr>
              <w:pStyle w:val="ListBullet"/>
            </w:pPr>
            <w:r w:rsidRPr="00B93D40">
              <w:t>re-location</w:t>
            </w:r>
          </w:p>
          <w:p w:rsidR="00000000" w:rsidRPr="00B93D40" w:rsidP="00B93D40">
            <w:pPr>
              <w:pStyle w:val="ListBullet"/>
            </w:pPr>
            <w:r w:rsidRPr="00B93D40">
              <w:t>evacuation</w:t>
            </w:r>
          </w:p>
          <w:p w:rsidR="00000000" w:rsidRPr="00B93D40" w:rsidP="00B93D40">
            <w:pPr>
              <w:pStyle w:val="ListBullet"/>
            </w:pPr>
            <w:r w:rsidRPr="00B93D40">
              <w:t>notification to active team</w:t>
            </w:r>
          </w:p>
          <w:p w:rsidR="00000000" w:rsidP="00B93D40">
            <w:pPr>
              <w:pStyle w:val="ListBullet"/>
              <w:rPr>
                <w:lang w:val="en-NZ"/>
              </w:rPr>
            </w:pPr>
            <w:r w:rsidRPr="00B93D40">
              <w:t>notification to surface</w:t>
            </w:r>
          </w:p>
        </w:tc>
      </w:tr>
      <w:tr w:rsidTr="00490255">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D40">
            <w:pPr>
              <w:pStyle w:val="BodyText"/>
              <w:rPr>
                <w:lang w:val="en-NZ"/>
              </w:rPr>
            </w:pPr>
            <w:r w:rsidRPr="00B93D40">
              <w:rPr>
                <w:rStyle w:val="SpecialBold"/>
              </w:rPr>
              <w:t>Irrespirable atmosphere</w:t>
            </w:r>
            <w:r w:rsidRPr="00B93D40">
              <w:t xml:space="preserve"> is considered as an atmosphere which is unsafe for a person to breathe as a result of either oxygen depletion or the presence of:</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D40" w:rsidP="00B93D40">
            <w:pPr>
              <w:pStyle w:val="ListBullet"/>
            </w:pPr>
            <w:r w:rsidRPr="00B93D40">
              <w:t>toxic fumes</w:t>
            </w:r>
          </w:p>
          <w:p w:rsidR="00000000" w:rsidRPr="00B93D40" w:rsidP="00B93D40">
            <w:pPr>
              <w:pStyle w:val="ListBullet"/>
            </w:pPr>
            <w:r w:rsidRPr="00B93D40">
              <w:t>gases</w:t>
            </w:r>
          </w:p>
          <w:p w:rsidR="00000000" w:rsidP="00B93D40">
            <w:pPr>
              <w:pStyle w:val="ListBullet"/>
              <w:rPr>
                <w:lang w:val="en-NZ"/>
              </w:rPr>
            </w:pPr>
            <w:r w:rsidRPr="00B93D40">
              <w:t>contaminants</w:t>
            </w:r>
          </w:p>
        </w:tc>
      </w:tr>
      <w:tr w:rsidTr="00490255">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D40">
            <w:pPr>
              <w:pStyle w:val="BodyText"/>
              <w:rPr>
                <w:lang w:val="en-NZ"/>
              </w:rPr>
            </w:pPr>
            <w:r w:rsidRPr="00B93D40">
              <w:rPr>
                <w:rStyle w:val="SpecialBold"/>
              </w:rPr>
              <w:t>Physical condition</w:t>
            </w:r>
            <w:r w:rsidRPr="00B93D40">
              <w:t xml:space="preserve"> may be affected by:</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D40" w:rsidP="00B93D40">
            <w:pPr>
              <w:pStyle w:val="ListBullet"/>
            </w:pPr>
            <w:r w:rsidRPr="00B93D40">
              <w:t>heat exhaustion</w:t>
            </w:r>
          </w:p>
          <w:p w:rsidR="00000000" w:rsidRPr="00B93D40" w:rsidP="00B93D40">
            <w:pPr>
              <w:pStyle w:val="ListBullet"/>
            </w:pPr>
            <w:r w:rsidRPr="00B93D40">
              <w:t>dehydration</w:t>
            </w:r>
          </w:p>
          <w:p w:rsidR="00000000" w:rsidRPr="00B93D40" w:rsidP="00B93D40">
            <w:pPr>
              <w:pStyle w:val="ListBullet"/>
            </w:pPr>
            <w:r w:rsidRPr="00B93D40">
              <w:t>injuries from slipping / tripping / falls</w:t>
            </w:r>
          </w:p>
          <w:p w:rsidR="00000000" w:rsidRPr="00B93D40" w:rsidP="00B93D40">
            <w:pPr>
              <w:pStyle w:val="ListBullet"/>
            </w:pPr>
            <w:r w:rsidRPr="00B93D40">
              <w:t>respiratory problems</w:t>
            </w:r>
          </w:p>
          <w:p w:rsidR="00000000" w:rsidRPr="00B93D40" w:rsidP="00B93D40">
            <w:pPr>
              <w:pStyle w:val="ListBullet"/>
            </w:pPr>
            <w:r w:rsidRPr="00B93D40">
              <w:t>physical exhaustion</w:t>
            </w:r>
          </w:p>
          <w:p w:rsidR="00000000" w:rsidRPr="00B93D40" w:rsidP="00B93D40">
            <w:pPr>
              <w:pStyle w:val="ListBullet"/>
            </w:pPr>
            <w:r w:rsidRPr="00B93D40">
              <w:t>vomiting</w:t>
            </w:r>
          </w:p>
          <w:p w:rsidR="00000000" w:rsidP="00B93D40">
            <w:pPr>
              <w:pStyle w:val="ListBullet"/>
              <w:rPr>
                <w:lang w:val="en-NZ"/>
              </w:rPr>
            </w:pPr>
            <w:r w:rsidRPr="00B93D40">
              <w:t>workload</w:t>
            </w:r>
          </w:p>
        </w:tc>
      </w:tr>
      <w:tr w:rsidTr="00490255">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D40">
            <w:pPr>
              <w:pStyle w:val="BodyText"/>
              <w:rPr>
                <w:lang w:val="en-NZ"/>
              </w:rPr>
            </w:pPr>
            <w:r w:rsidRPr="00B93D40">
              <w:rPr>
                <w:rStyle w:val="SpecialBold"/>
              </w:rPr>
              <w:t>Emotional condition</w:t>
            </w:r>
            <w:r w:rsidRPr="00B93D40">
              <w:t xml:space="preserve"> may be affected by:</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D40" w:rsidP="00B93D40">
            <w:pPr>
              <w:pStyle w:val="ListBullet"/>
            </w:pPr>
            <w:r w:rsidRPr="00B93D40">
              <w:t>panic</w:t>
            </w:r>
          </w:p>
          <w:p w:rsidR="00000000" w:rsidRPr="00B93D40" w:rsidP="00B93D40">
            <w:pPr>
              <w:pStyle w:val="ListBullet"/>
            </w:pPr>
            <w:r w:rsidRPr="00B93D40">
              <w:t>fright</w:t>
            </w:r>
          </w:p>
          <w:p w:rsidR="00000000" w:rsidRPr="00B93D40" w:rsidP="00B93D40">
            <w:pPr>
              <w:pStyle w:val="ListBullet"/>
            </w:pPr>
            <w:r w:rsidRPr="00B93D40">
              <w:t>stress</w:t>
            </w:r>
          </w:p>
          <w:p w:rsidR="00000000" w:rsidRPr="00B93D40" w:rsidP="00B93D40">
            <w:pPr>
              <w:pStyle w:val="ListBullet"/>
            </w:pPr>
            <w:r w:rsidRPr="00B93D40">
              <w:t>distress</w:t>
            </w:r>
          </w:p>
          <w:p w:rsidR="00000000" w:rsidP="00B93D40">
            <w:pPr>
              <w:pStyle w:val="ListBullet"/>
              <w:rPr>
                <w:lang w:val="en-NZ"/>
              </w:rPr>
            </w:pPr>
            <w:r w:rsidRPr="00B93D40">
              <w:t>claustrophobia</w:t>
            </w:r>
          </w:p>
        </w:tc>
      </w:tr>
      <w:tr w:rsidTr="00490255">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D40">
            <w:pPr>
              <w:pStyle w:val="BodyText"/>
              <w:rPr>
                <w:lang w:val="en-NZ"/>
              </w:rPr>
            </w:pPr>
            <w:r w:rsidRPr="00B93D40">
              <w:rPr>
                <w:rStyle w:val="SpecialBold"/>
              </w:rPr>
              <w:t>Reports</w:t>
            </w:r>
            <w:r w:rsidRPr="00B93D40">
              <w:t xml:space="preserve"> may be: </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D40" w:rsidP="00B93D40">
            <w:pPr>
              <w:pStyle w:val="ListBullet"/>
            </w:pPr>
            <w:r w:rsidRPr="00B93D40">
              <w:t>written or oral</w:t>
            </w:r>
          </w:p>
        </w:tc>
      </w:tr>
    </w:tbl>
    <w:p w:rsidR="00000000" w:rsidRPr="00B93D40" w:rsidP="00B93D40">
      <w:pPr>
        <w:pStyle w:val="BodyText"/>
      </w:pPr>
    </w:p>
    <w:p w:rsidR="00000000" w:rsidRPr="00B93D40" w:rsidP="00B93D40">
      <w:pPr>
        <w:pStyle w:val="AllowPageBreak"/>
      </w:pPr>
    </w:p>
    <w:p w:rsidR="00000000" w:rsidRPr="00B93D40" w:rsidP="00B93D40">
      <w:pPr>
        <w:pStyle w:val="Heading1"/>
      </w:pPr>
      <w:bookmarkStart w:id="12" w:name="O_129494"/>
      <w:bookmarkEnd w:id="12"/>
      <w:r w:rsidRPr="00B93D40">
        <w:t>Unit Sector(s)</w:t>
      </w:r>
    </w:p>
    <w:p w:rsidR="00000000" w:rsidRPr="00B93D40" w:rsidP="00B93D40">
      <w:pPr>
        <w:pStyle w:val="BodyText"/>
      </w:pPr>
      <w:r w:rsidRPr="00B93D40">
        <w:t>Emergency Response and Rescue</w:t>
      </w:r>
    </w:p>
    <w:p w:rsidR="00000000" w:rsidRPr="00B93D40" w:rsidP="00B93D40">
      <w:pPr>
        <w:pStyle w:val="AllowPageBreak"/>
      </w:pPr>
    </w:p>
    <w:p w:rsidR="00000000" w:rsidRPr="00B93D40" w:rsidP="00B93D40">
      <w:pPr>
        <w:pStyle w:val="Heading1"/>
      </w:pPr>
      <w:bookmarkStart w:id="13" w:name="O_161369"/>
      <w:bookmarkEnd w:id="13"/>
      <w:r w:rsidRPr="00B93D40">
        <w:t>Competency field</w:t>
      </w:r>
    </w:p>
    <w:p w:rsidR="00000000" w:rsidRPr="00B93D40" w:rsidP="00B93D40">
      <w:pPr>
        <w:pStyle w:val="BodyText"/>
      </w:pPr>
      <w:r w:rsidRPr="00B93D40">
        <w:t>Refer to Unit Sector(s).</w:t>
      </w:r>
    </w:p>
    <w:p w:rsidR="00000000" w:rsidRPr="00B93D40" w:rsidP="00B93D40">
      <w:pPr>
        <w:pStyle w:val="AllowPageBreak"/>
      </w:pPr>
    </w:p>
    <w:p w:rsidR="00000000" w:rsidRPr="00B93D40" w:rsidP="00B93D40">
      <w:pPr>
        <w:pStyle w:val="Heading1"/>
      </w:pPr>
      <w:bookmarkStart w:id="14" w:name="O_161368"/>
      <w:bookmarkEnd w:id="14"/>
      <w:r w:rsidRPr="00B93D40">
        <w:t>Co-requisite units</w:t>
      </w:r>
    </w:p>
    <w:p w:rsidR="00000000" w:rsidRPr="00B93D40" w:rsidP="00B93D40">
      <w:pPr>
        <w:pStyle w:val="BodyText"/>
      </w:pPr>
      <w:r w:rsidRPr="00B93D40">
        <w:t>Not applicable.</w:t>
      </w:r>
    </w:p>
    <w:p w:rsidR="00000000" w:rsidRPr="00B93D40" w:rsidP="00B93D40"/>
    <w:sectPr w:rsidSect="00B93D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D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0255" w:rsidP="004902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D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255" w:rsidP="00B93D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90255" w:rsidP="00B93D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90255" w:rsidP="00B93D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D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0255" w:rsidP="0049025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D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255" w:rsidP="00B93D40">
    <w:pPr>
      <w:pStyle w:val="Header"/>
      <w:framePr w:wrap="around"/>
    </w:pPr>
    <w:r>
      <w:fldChar w:fldCharType="begin"/>
    </w:r>
    <w:r>
      <w:instrText xml:space="preserve"> TITLE   \* MERGEFORMAT </w:instrText>
    </w:r>
    <w:r>
      <w:fldChar w:fldCharType="separate"/>
    </w:r>
    <w:r>
      <w:t>RIIERR403A Lead rescue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90255" w:rsidP="00B93D4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1423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D692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9EF9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D4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93D40"/>
    <w:pPr>
      <w:spacing w:before="360" w:after="60"/>
      <w:outlineLvl w:val="0"/>
    </w:pPr>
    <w:rPr>
      <w:sz w:val="32"/>
    </w:rPr>
  </w:style>
  <w:style w:type="paragraph" w:styleId="Heading2">
    <w:name w:val="heading 2"/>
    <w:basedOn w:val="HeadingBase"/>
    <w:next w:val="BodyText"/>
    <w:link w:val="Heading2Char"/>
    <w:qFormat/>
    <w:rsid w:val="00B93D40"/>
    <w:pPr>
      <w:keepLines/>
      <w:spacing w:before="240" w:after="120"/>
      <w:outlineLvl w:val="1"/>
    </w:pPr>
    <w:rPr>
      <w:sz w:val="28"/>
      <w:szCs w:val="40"/>
    </w:rPr>
  </w:style>
  <w:style w:type="paragraph" w:styleId="Heading3">
    <w:name w:val="heading 3"/>
    <w:basedOn w:val="HeadingBase"/>
    <w:next w:val="BodyText"/>
    <w:link w:val="Heading3Char"/>
    <w:qFormat/>
    <w:rsid w:val="00B93D40"/>
    <w:pPr>
      <w:spacing w:before="180" w:after="120"/>
      <w:outlineLvl w:val="2"/>
    </w:pPr>
    <w:rPr>
      <w:spacing w:val="-10"/>
      <w:kern w:val="32"/>
    </w:rPr>
  </w:style>
  <w:style w:type="paragraph" w:styleId="Heading4">
    <w:name w:val="heading 4"/>
    <w:basedOn w:val="HeadingBase"/>
    <w:next w:val="BodyText"/>
    <w:link w:val="Heading4Char"/>
    <w:qFormat/>
    <w:rsid w:val="00B93D40"/>
    <w:pPr>
      <w:spacing w:before="160" w:after="120"/>
      <w:outlineLvl w:val="3"/>
    </w:pPr>
    <w:rPr>
      <w:sz w:val="22"/>
    </w:rPr>
  </w:style>
  <w:style w:type="paragraph" w:styleId="Heading5">
    <w:name w:val="heading 5"/>
    <w:basedOn w:val="HeadingBase"/>
    <w:next w:val="Normal"/>
    <w:link w:val="Heading5Char"/>
    <w:qFormat/>
    <w:rsid w:val="00B93D40"/>
    <w:pPr>
      <w:spacing w:before="80"/>
      <w:outlineLvl w:val="4"/>
    </w:pPr>
    <w:rPr>
      <w:color w:val="918585"/>
      <w:sz w:val="20"/>
    </w:rPr>
  </w:style>
  <w:style w:type="paragraph" w:styleId="Heading6">
    <w:name w:val="heading 6"/>
    <w:basedOn w:val="HeadingBase"/>
    <w:next w:val="Normal"/>
    <w:link w:val="Heading6Char"/>
    <w:qFormat/>
    <w:rsid w:val="00B93D40"/>
    <w:pPr>
      <w:spacing w:before="60"/>
      <w:outlineLvl w:val="5"/>
    </w:pPr>
    <w:rPr>
      <w:color w:val="918585"/>
      <w:sz w:val="20"/>
    </w:rPr>
  </w:style>
  <w:style w:type="paragraph" w:styleId="Heading7">
    <w:name w:val="heading 7"/>
    <w:basedOn w:val="Normal"/>
    <w:next w:val="Normal"/>
    <w:link w:val="Heading7Char"/>
    <w:qFormat/>
    <w:rsid w:val="00B93D40"/>
    <w:pPr>
      <w:ind w:left="720"/>
      <w:outlineLvl w:val="6"/>
    </w:pPr>
    <w:rPr>
      <w:i/>
    </w:rPr>
  </w:style>
  <w:style w:type="paragraph" w:styleId="Heading8">
    <w:name w:val="heading 8"/>
    <w:basedOn w:val="Normal"/>
    <w:next w:val="Normal"/>
    <w:link w:val="Heading8Char"/>
    <w:qFormat/>
    <w:rsid w:val="00B93D40"/>
    <w:pPr>
      <w:ind w:left="720"/>
      <w:outlineLvl w:val="7"/>
    </w:pPr>
    <w:rPr>
      <w:i/>
    </w:rPr>
  </w:style>
  <w:style w:type="paragraph" w:styleId="Heading9">
    <w:name w:val="heading 9"/>
    <w:basedOn w:val="Normal"/>
    <w:next w:val="Normal"/>
    <w:link w:val="Heading9Char"/>
    <w:qFormat/>
    <w:rsid w:val="00B93D40"/>
    <w:pPr>
      <w:ind w:left="720"/>
      <w:outlineLvl w:val="8"/>
    </w:pPr>
    <w:rPr>
      <w:i/>
    </w:rPr>
  </w:style>
  <w:style w:type="character" w:default="1" w:styleId="DefaultParagraphFont">
    <w:name w:val="Default Paragraph Font"/>
    <w:uiPriority w:val="1"/>
    <w:unhideWhenUsed/>
    <w:rsid w:val="00B93D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3D40"/>
  </w:style>
  <w:style w:type="character" w:customStyle="1" w:styleId="Heading1Char">
    <w:name w:val="Heading 1 Char"/>
    <w:basedOn w:val="DefaultParagraphFont"/>
    <w:link w:val="Heading1"/>
    <w:rsid w:val="00B93D40"/>
    <w:rPr>
      <w:rFonts w:ascii="Times New Roman" w:eastAsia="Times New Roman" w:hAnsi="Times New Roman" w:cs="Times New Roman"/>
      <w:b/>
      <w:sz w:val="32"/>
      <w:szCs w:val="20"/>
      <w:lang w:eastAsia="en-US"/>
    </w:rPr>
  </w:style>
  <w:style w:type="paragraph" w:styleId="BodyText">
    <w:name w:val="Body Text"/>
    <w:basedOn w:val="Normal"/>
    <w:link w:val="BodyTextChar"/>
    <w:rsid w:val="00B93D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3D40"/>
    <w:rPr>
      <w:rFonts w:ascii="Times New Roman" w:eastAsia="Times New Roman" w:hAnsi="Times New Roman" w:cs="Times New Roman"/>
      <w:sz w:val="24"/>
      <w:lang w:val="en-US" w:eastAsia="en-US"/>
    </w:rPr>
  </w:style>
  <w:style w:type="paragraph" w:styleId="Footer">
    <w:name w:val="footer"/>
    <w:basedOn w:val="Normal"/>
    <w:link w:val="FooterChar"/>
    <w:rsid w:val="00B93D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3D40"/>
    <w:rPr>
      <w:rFonts w:ascii="Times New Roman" w:eastAsia="Times New Roman" w:hAnsi="Times New Roman" w:cs="Times New Roman"/>
      <w:sz w:val="16"/>
      <w:lang w:val="en-US" w:eastAsia="en-US"/>
    </w:rPr>
  </w:style>
  <w:style w:type="paragraph" w:styleId="List">
    <w:name w:val="List"/>
    <w:basedOn w:val="BodyText"/>
    <w:next w:val="BodyText"/>
    <w:rsid w:val="00B93D40"/>
    <w:pPr>
      <w:tabs>
        <w:tab w:val="left" w:pos="340"/>
      </w:tabs>
      <w:spacing w:before="60" w:after="60"/>
      <w:ind w:left="340" w:hanging="340"/>
    </w:pPr>
  </w:style>
  <w:style w:type="paragraph" w:styleId="ListBullet">
    <w:name w:val="List Bullet"/>
    <w:basedOn w:val="List"/>
    <w:rsid w:val="00B93D40"/>
    <w:pPr>
      <w:numPr>
        <w:numId w:val="13"/>
      </w:numPr>
      <w:tabs>
        <w:tab w:val="clear" w:pos="340"/>
      </w:tabs>
      <w:spacing w:before="40" w:after="40"/>
    </w:pPr>
  </w:style>
  <w:style w:type="character" w:customStyle="1" w:styleId="SpecialBold">
    <w:name w:val="Special Bold"/>
    <w:basedOn w:val="DefaultParagraphFont"/>
    <w:rsid w:val="00B93D40"/>
    <w:rPr>
      <w:b/>
      <w:spacing w:val="0"/>
    </w:rPr>
  </w:style>
  <w:style w:type="paragraph" w:styleId="ListBullet2">
    <w:name w:val="List Bullet 2"/>
    <w:basedOn w:val="List2"/>
    <w:rsid w:val="00B93D40"/>
    <w:pPr>
      <w:numPr>
        <w:numId w:val="14"/>
      </w:numPr>
      <w:tabs>
        <w:tab w:val="clear" w:pos="680"/>
      </w:tabs>
    </w:pPr>
  </w:style>
  <w:style w:type="paragraph" w:styleId="Header">
    <w:name w:val="header"/>
    <w:basedOn w:val="Normal"/>
    <w:link w:val="HeaderChar"/>
    <w:rsid w:val="00B93D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3D4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93D40"/>
    <w:pPr>
      <w:spacing w:before="240" w:after="120"/>
      <w:outlineLvl w:val="0"/>
    </w:pPr>
    <w:rPr>
      <w:rFonts w:ascii="Times New Roman" w:hAnsi="Times New Roman"/>
      <w:b/>
      <w:sz w:val="28"/>
    </w:rPr>
  </w:style>
  <w:style w:type="paragraph" w:customStyle="1" w:styleId="AllowPageBreak">
    <w:name w:val="AllowPageBreak"/>
    <w:rsid w:val="00B93D4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93D40"/>
    <w:pPr>
      <w:tabs>
        <w:tab w:val="left" w:pos="680"/>
      </w:tabs>
      <w:spacing w:before="60" w:after="60"/>
      <w:ind w:left="680" w:hanging="340"/>
    </w:pPr>
  </w:style>
  <w:style w:type="character" w:customStyle="1" w:styleId="BoldandItalics">
    <w:name w:val="Bold and Italics"/>
    <w:qFormat/>
    <w:rsid w:val="00B93D40"/>
    <w:rPr>
      <w:b/>
      <w:i/>
      <w:u w:val="none"/>
    </w:rPr>
  </w:style>
  <w:style w:type="character" w:customStyle="1" w:styleId="Heading2Char">
    <w:name w:val="Heading 2 Char"/>
    <w:basedOn w:val="DefaultParagraphFont"/>
    <w:link w:val="Heading2"/>
    <w:rsid w:val="00B93D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3D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3D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3D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3D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3D4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93D4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93D40"/>
    <w:rPr>
      <w:rFonts w:ascii="Courier New" w:eastAsia="Times New Roman" w:hAnsi="Courier New" w:cs="Times New Roman"/>
      <w:i/>
      <w:szCs w:val="20"/>
      <w:lang w:val="en-US" w:eastAsia="en-US"/>
    </w:rPr>
  </w:style>
  <w:style w:type="paragraph" w:customStyle="1" w:styleId="HeadingBase">
    <w:name w:val="Heading Base"/>
    <w:rsid w:val="00B93D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3D40"/>
    <w:pPr>
      <w:tabs>
        <w:tab w:val="right" w:leader="dot" w:pos="9072"/>
      </w:tabs>
      <w:ind w:left="567"/>
    </w:pPr>
    <w:rPr>
      <w:szCs w:val="22"/>
    </w:rPr>
  </w:style>
  <w:style w:type="paragraph" w:customStyle="1" w:styleId="TOCBase">
    <w:name w:val="TOC Base"/>
    <w:rsid w:val="00B93D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3D40"/>
    <w:pPr>
      <w:tabs>
        <w:tab w:val="right" w:leader="dot" w:pos="9072"/>
      </w:tabs>
      <w:spacing w:before="40" w:after="40"/>
      <w:ind w:left="284"/>
    </w:pPr>
    <w:rPr>
      <w:rFonts w:ascii="Times New Roman" w:hAnsi="Times New Roman"/>
    </w:rPr>
  </w:style>
  <w:style w:type="paragraph" w:styleId="TOC1">
    <w:name w:val="toc 1"/>
    <w:basedOn w:val="TOCBase"/>
    <w:next w:val="Normal"/>
    <w:rsid w:val="00B93D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3D40"/>
    <w:pPr>
      <w:spacing w:before="5040"/>
      <w:jc w:val="center"/>
    </w:pPr>
    <w:rPr>
      <w:sz w:val="48"/>
      <w:szCs w:val="72"/>
      <w:lang w:val="en-US"/>
    </w:rPr>
  </w:style>
  <w:style w:type="character" w:customStyle="1" w:styleId="TitleChar">
    <w:name w:val="Title Char"/>
    <w:basedOn w:val="DefaultParagraphFont"/>
    <w:link w:val="Title"/>
    <w:rsid w:val="00B93D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3D40"/>
    <w:pPr>
      <w:tabs>
        <w:tab w:val="left" w:pos="3600"/>
        <w:tab w:val="left" w:pos="3958"/>
      </w:tabs>
    </w:pPr>
  </w:style>
  <w:style w:type="paragraph" w:customStyle="1" w:styleId="Note">
    <w:name w:val="Note"/>
    <w:basedOn w:val="BodyText"/>
    <w:rsid w:val="00B93D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3D40"/>
    <w:pPr>
      <w:framePr w:wrap="auto" w:hAnchor="text" w:y="6049"/>
    </w:pPr>
    <w:rPr>
      <w:color w:val="000000"/>
      <w:sz w:val="40"/>
    </w:rPr>
  </w:style>
  <w:style w:type="paragraph" w:customStyle="1" w:styleId="TOCTitle">
    <w:name w:val="TOCTitle"/>
    <w:basedOn w:val="Heading1"/>
    <w:rsid w:val="00B93D40"/>
    <w:pPr>
      <w:spacing w:after="240"/>
      <w:jc w:val="center"/>
      <w:outlineLvl w:val="9"/>
    </w:pPr>
    <w:rPr>
      <w:caps/>
    </w:rPr>
  </w:style>
  <w:style w:type="paragraph" w:customStyle="1" w:styleId="Version">
    <w:name w:val="Version"/>
    <w:rsid w:val="00B93D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3D40"/>
    <w:pPr>
      <w:keepNext w:val="0"/>
      <w:tabs>
        <w:tab w:val="right" w:pos="4176"/>
      </w:tabs>
      <w:ind w:left="198" w:hanging="198"/>
    </w:pPr>
    <w:rPr>
      <w:rFonts w:ascii="Garamond" w:hAnsi="Garamond"/>
    </w:rPr>
  </w:style>
  <w:style w:type="paragraph" w:styleId="IndexHeading">
    <w:name w:val="index heading"/>
    <w:basedOn w:val="Normal"/>
    <w:next w:val="Index1"/>
    <w:semiHidden/>
    <w:rsid w:val="00B93D40"/>
    <w:pPr>
      <w:spacing w:before="120" w:after="120"/>
    </w:pPr>
    <w:rPr>
      <w:rFonts w:ascii="Arial" w:hAnsi="Arial"/>
      <w:b/>
      <w:color w:val="918585"/>
      <w:sz w:val="24"/>
    </w:rPr>
  </w:style>
  <w:style w:type="paragraph" w:customStyle="1" w:styleId="Chapter">
    <w:name w:val="Chapter"/>
    <w:basedOn w:val="Normal"/>
    <w:rsid w:val="00B93D40"/>
    <w:pPr>
      <w:spacing w:before="240"/>
    </w:pPr>
    <w:rPr>
      <w:rFonts w:ascii="Times New Roman" w:hAnsi="Times New Roman"/>
      <w:smallCaps/>
      <w:spacing w:val="80"/>
      <w:sz w:val="28"/>
    </w:rPr>
  </w:style>
  <w:style w:type="paragraph" w:customStyle="1" w:styleId="InChapter">
    <w:name w:val="InChapter"/>
    <w:basedOn w:val="Heading3"/>
    <w:rsid w:val="00B93D40"/>
    <w:pPr>
      <w:spacing w:after="240"/>
      <w:outlineLvl w:val="9"/>
    </w:pPr>
    <w:rPr>
      <w:noProof/>
    </w:rPr>
  </w:style>
  <w:style w:type="paragraph" w:styleId="Index2">
    <w:name w:val="index 2"/>
    <w:basedOn w:val="Normal"/>
    <w:next w:val="Normal"/>
    <w:semiHidden/>
    <w:rsid w:val="00B93D40"/>
    <w:pPr>
      <w:tabs>
        <w:tab w:val="right" w:pos="4176"/>
      </w:tabs>
      <w:ind w:left="568" w:hanging="284"/>
    </w:pPr>
    <w:rPr>
      <w:rFonts w:ascii="Garamond" w:hAnsi="Garamond"/>
    </w:rPr>
  </w:style>
  <w:style w:type="paragraph" w:customStyle="1" w:styleId="Byline">
    <w:name w:val="Byline"/>
    <w:rsid w:val="00B93D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3D40"/>
    <w:pPr>
      <w:tabs>
        <w:tab w:val="clear" w:pos="3600"/>
        <w:tab w:val="clear" w:pos="3958"/>
      </w:tabs>
      <w:jc w:val="right"/>
    </w:pPr>
  </w:style>
  <w:style w:type="character" w:styleId="Emphasis">
    <w:name w:val="Emphasis"/>
    <w:basedOn w:val="DefaultParagraphFont"/>
    <w:qFormat/>
    <w:rsid w:val="00B93D40"/>
    <w:rPr>
      <w:i/>
    </w:rPr>
  </w:style>
  <w:style w:type="paragraph" w:styleId="Caption">
    <w:name w:val="caption"/>
    <w:basedOn w:val="BodyText"/>
    <w:next w:val="Normal"/>
    <w:qFormat/>
    <w:rsid w:val="00B93D40"/>
    <w:pPr>
      <w:framePr w:w="2268" w:hSpace="181" w:vSpace="181" w:wrap="around" w:vAnchor="text" w:hAnchor="page" w:x="1135" w:y="285" w:anchorLock="1"/>
    </w:pPr>
    <w:rPr>
      <w:i/>
    </w:rPr>
  </w:style>
  <w:style w:type="paragraph" w:customStyle="1" w:styleId="MiniTOCTitle">
    <w:name w:val="MiniTOCTitle"/>
    <w:basedOn w:val="Heading4"/>
    <w:rsid w:val="00B93D40"/>
    <w:pPr>
      <w:spacing w:before="240"/>
      <w:outlineLvl w:val="9"/>
    </w:pPr>
    <w:rPr>
      <w:noProof/>
      <w:sz w:val="24"/>
    </w:rPr>
  </w:style>
  <w:style w:type="paragraph" w:customStyle="1" w:styleId="MiniTOCItem">
    <w:name w:val="MiniTOCItem"/>
    <w:basedOn w:val="ListBullet"/>
    <w:rsid w:val="00B93D40"/>
    <w:pPr>
      <w:numPr>
        <w:numId w:val="0"/>
      </w:numPr>
      <w:tabs>
        <w:tab w:val="right" w:leader="dot" w:pos="6521"/>
      </w:tabs>
      <w:spacing w:before="0" w:after="0"/>
    </w:pPr>
  </w:style>
  <w:style w:type="paragraph" w:customStyle="1" w:styleId="TOFTitle">
    <w:name w:val="TOFTitle"/>
    <w:basedOn w:val="TOCTitle"/>
    <w:rsid w:val="00B93D40"/>
  </w:style>
  <w:style w:type="paragraph" w:styleId="TableofFigures">
    <w:name w:val="table of figures"/>
    <w:basedOn w:val="Normal"/>
    <w:next w:val="Normal"/>
    <w:semiHidden/>
    <w:rsid w:val="00B93D40"/>
    <w:pPr>
      <w:tabs>
        <w:tab w:val="right" w:leader="dot" w:pos="9072"/>
      </w:tabs>
      <w:ind w:left="970" w:hanging="403"/>
    </w:pPr>
    <w:rPr>
      <w:rFonts w:ascii="Times New Roman" w:hAnsi="Times New Roman"/>
      <w:b/>
    </w:rPr>
  </w:style>
  <w:style w:type="paragraph" w:styleId="ListNumber">
    <w:name w:val="List Number"/>
    <w:basedOn w:val="List"/>
    <w:rsid w:val="00B93D40"/>
    <w:pPr>
      <w:numPr>
        <w:numId w:val="11"/>
      </w:numPr>
    </w:pPr>
  </w:style>
  <w:style w:type="character" w:customStyle="1" w:styleId="WingdingSymbols">
    <w:name w:val="Wingding Symbols"/>
    <w:rsid w:val="00B93D40"/>
    <w:rPr>
      <w:rFonts w:ascii="Wingdings" w:hAnsi="Wingdings"/>
    </w:rPr>
  </w:style>
  <w:style w:type="paragraph" w:customStyle="1" w:styleId="TableHeading">
    <w:name w:val="Table Heading"/>
    <w:basedOn w:val="HeadingBase"/>
    <w:rsid w:val="00B93D40"/>
    <w:pPr>
      <w:keepLines/>
      <w:pBdr>
        <w:bottom w:val="single" w:sz="6" w:space="1" w:color="918585"/>
      </w:pBdr>
      <w:spacing w:before="240"/>
    </w:pPr>
  </w:style>
  <w:style w:type="character" w:customStyle="1" w:styleId="HotSpot">
    <w:name w:val="HotSpot"/>
    <w:rsid w:val="00B93D40"/>
    <w:rPr>
      <w:color w:val="0033CC"/>
      <w:u w:val="none"/>
    </w:rPr>
  </w:style>
  <w:style w:type="paragraph" w:customStyle="1" w:styleId="BodyTextRight">
    <w:name w:val="Body Text Right"/>
    <w:basedOn w:val="BodyText"/>
    <w:rsid w:val="00B93D40"/>
    <w:pPr>
      <w:spacing w:before="0" w:after="0"/>
      <w:jc w:val="right"/>
    </w:pPr>
  </w:style>
  <w:style w:type="paragraph" w:styleId="Index3">
    <w:name w:val="index 3"/>
    <w:basedOn w:val="ListNumber2"/>
    <w:next w:val="Normal"/>
    <w:semiHidden/>
    <w:rsid w:val="00B93D40"/>
    <w:pPr>
      <w:numPr>
        <w:numId w:val="0"/>
      </w:numPr>
      <w:tabs>
        <w:tab w:val="right" w:leader="dot" w:pos="4176"/>
      </w:tabs>
    </w:pPr>
  </w:style>
  <w:style w:type="paragraph" w:styleId="ListNumber2">
    <w:name w:val="List Number 2"/>
    <w:basedOn w:val="List2"/>
    <w:rsid w:val="00B93D40"/>
    <w:pPr>
      <w:numPr>
        <w:numId w:val="10"/>
      </w:numPr>
      <w:tabs>
        <w:tab w:val="clear" w:pos="1060"/>
      </w:tabs>
    </w:pPr>
  </w:style>
  <w:style w:type="paragraph" w:customStyle="1" w:styleId="MarginNote">
    <w:name w:val="Margin Note"/>
    <w:basedOn w:val="BodyText"/>
    <w:rsid w:val="00B93D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3D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3D4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93D40"/>
    <w:rPr>
      <w:sz w:val="32"/>
    </w:rPr>
  </w:style>
  <w:style w:type="paragraph" w:customStyle="1" w:styleId="HeadingProcedure">
    <w:name w:val="Heading Procedure"/>
    <w:basedOn w:val="HeadingBase"/>
    <w:next w:val="Normal"/>
    <w:rsid w:val="00B93D40"/>
    <w:pPr>
      <w:tabs>
        <w:tab w:val="left" w:pos="0"/>
      </w:tabs>
      <w:spacing w:before="120" w:after="60"/>
    </w:pPr>
    <w:rPr>
      <w:i/>
      <w:color w:val="918585"/>
      <w:sz w:val="22"/>
    </w:rPr>
  </w:style>
  <w:style w:type="paragraph" w:customStyle="1" w:styleId="TableBodyText">
    <w:name w:val="Table Body Text"/>
    <w:basedOn w:val="BodyText"/>
    <w:rsid w:val="00B93D40"/>
    <w:pPr>
      <w:spacing w:before="60" w:after="60"/>
    </w:pPr>
  </w:style>
  <w:style w:type="paragraph" w:styleId="ListContinue">
    <w:name w:val="List Continue"/>
    <w:basedOn w:val="List"/>
    <w:rsid w:val="00B93D40"/>
    <w:pPr>
      <w:ind w:firstLine="0"/>
    </w:pPr>
  </w:style>
  <w:style w:type="paragraph" w:customStyle="1" w:styleId="ListNote">
    <w:name w:val="List Note"/>
    <w:basedOn w:val="List"/>
    <w:rsid w:val="00B93D40"/>
    <w:pPr>
      <w:pBdr>
        <w:top w:val="single" w:sz="6" w:space="2" w:color="918585"/>
        <w:bottom w:val="single" w:sz="6" w:space="2" w:color="918585"/>
      </w:pBdr>
      <w:tabs>
        <w:tab w:val="left" w:pos="1021"/>
      </w:tabs>
      <w:ind w:firstLine="0"/>
    </w:pPr>
  </w:style>
  <w:style w:type="paragraph" w:customStyle="1" w:styleId="Warning">
    <w:name w:val="Warning"/>
    <w:basedOn w:val="BodyText"/>
    <w:rsid w:val="00B93D40"/>
    <w:pPr>
      <w:shd w:val="clear" w:color="auto" w:fill="D9D9D9"/>
      <w:tabs>
        <w:tab w:val="left" w:pos="992"/>
      </w:tabs>
      <w:ind w:left="119" w:right="119"/>
    </w:pPr>
    <w:rPr>
      <w:sz w:val="20"/>
    </w:rPr>
  </w:style>
  <w:style w:type="paragraph" w:customStyle="1" w:styleId="MarginIcons">
    <w:name w:val="Margin Icons"/>
    <w:basedOn w:val="BodyText"/>
    <w:rsid w:val="00B93D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3D40"/>
    <w:rPr>
      <w:rFonts w:ascii="Courier New" w:hAnsi="Courier New"/>
    </w:rPr>
  </w:style>
  <w:style w:type="paragraph" w:customStyle="1" w:styleId="NoteBullet">
    <w:name w:val="Note Bullet"/>
    <w:basedOn w:val="Note"/>
    <w:rsid w:val="00B93D40"/>
    <w:pPr>
      <w:tabs>
        <w:tab w:val="clear" w:pos="680"/>
      </w:tabs>
      <w:spacing w:before="60" w:after="60"/>
    </w:pPr>
  </w:style>
  <w:style w:type="paragraph" w:customStyle="1" w:styleId="SubHeading2">
    <w:name w:val="SubHeading2"/>
    <w:basedOn w:val="HeadingBase"/>
    <w:rsid w:val="00B93D40"/>
    <w:pPr>
      <w:spacing w:before="240" w:after="60"/>
    </w:pPr>
    <w:rPr>
      <w:sz w:val="20"/>
    </w:rPr>
  </w:style>
  <w:style w:type="paragraph" w:customStyle="1" w:styleId="SubHeading1">
    <w:name w:val="SubHeading1"/>
    <w:basedOn w:val="HeadingBase"/>
    <w:rsid w:val="00B93D40"/>
    <w:pPr>
      <w:spacing w:before="240" w:after="60"/>
    </w:pPr>
    <w:rPr>
      <w:color w:val="918585"/>
      <w:sz w:val="22"/>
    </w:rPr>
  </w:style>
  <w:style w:type="paragraph" w:customStyle="1" w:styleId="SideHeading">
    <w:name w:val="Side Heading"/>
    <w:basedOn w:val="HeadingBase"/>
    <w:rsid w:val="00B93D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3D40"/>
    <w:pPr>
      <w:numPr>
        <w:numId w:val="12"/>
      </w:numPr>
    </w:pPr>
  </w:style>
  <w:style w:type="paragraph" w:styleId="PlainText">
    <w:name w:val="Plain Text"/>
    <w:basedOn w:val="Normal"/>
    <w:link w:val="PlainTextChar"/>
    <w:rsid w:val="00B93D40"/>
    <w:rPr>
      <w:sz w:val="20"/>
    </w:rPr>
  </w:style>
  <w:style w:type="character" w:customStyle="1" w:styleId="PlainTextChar">
    <w:name w:val="Plain Text Char"/>
    <w:basedOn w:val="DefaultParagraphFont"/>
    <w:link w:val="PlainText"/>
    <w:rsid w:val="00B93D4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93D40"/>
    <w:rPr>
      <w:b/>
      <w:smallCaps/>
    </w:rPr>
  </w:style>
  <w:style w:type="paragraph" w:customStyle="1" w:styleId="TableListNumber">
    <w:name w:val="Table List Number"/>
    <w:basedOn w:val="ListNumber"/>
    <w:rsid w:val="00B93D40"/>
    <w:pPr>
      <w:numPr>
        <w:numId w:val="0"/>
      </w:numPr>
    </w:pPr>
  </w:style>
  <w:style w:type="paragraph" w:styleId="TOC4">
    <w:name w:val="toc 4"/>
    <w:basedOn w:val="TOCBase"/>
    <w:next w:val="Normal"/>
    <w:semiHidden/>
    <w:rsid w:val="00B93D40"/>
    <w:pPr>
      <w:tabs>
        <w:tab w:val="right" w:leader="dot" w:pos="9071"/>
      </w:tabs>
      <w:ind w:left="1701"/>
    </w:pPr>
  </w:style>
  <w:style w:type="paragraph" w:customStyle="1" w:styleId="ListAlpha">
    <w:name w:val="List Alpha"/>
    <w:basedOn w:val="List"/>
    <w:rsid w:val="00B93D40"/>
    <w:pPr>
      <w:numPr>
        <w:numId w:val="9"/>
      </w:numPr>
    </w:pPr>
  </w:style>
  <w:style w:type="paragraph" w:customStyle="1" w:styleId="ListAlpha2">
    <w:name w:val="List Alpha 2"/>
    <w:basedOn w:val="List2"/>
    <w:rsid w:val="00B93D40"/>
    <w:pPr>
      <w:numPr>
        <w:numId w:val="8"/>
      </w:numPr>
    </w:pPr>
  </w:style>
  <w:style w:type="paragraph" w:styleId="List3">
    <w:name w:val="List 3"/>
    <w:basedOn w:val="BodyText"/>
    <w:rsid w:val="00B93D40"/>
    <w:pPr>
      <w:tabs>
        <w:tab w:val="left" w:pos="1021"/>
      </w:tabs>
      <w:spacing w:before="60" w:after="60"/>
      <w:ind w:left="1020" w:hanging="340"/>
    </w:pPr>
  </w:style>
  <w:style w:type="paragraph" w:styleId="List4">
    <w:name w:val="List 4"/>
    <w:basedOn w:val="BodyText"/>
    <w:rsid w:val="00B93D40"/>
    <w:pPr>
      <w:tabs>
        <w:tab w:val="left" w:pos="1361"/>
      </w:tabs>
      <w:spacing w:before="60" w:after="60"/>
      <w:ind w:left="1361" w:hanging="340"/>
    </w:pPr>
  </w:style>
  <w:style w:type="paragraph" w:styleId="List5">
    <w:name w:val="List 5"/>
    <w:basedOn w:val="BodyText"/>
    <w:rsid w:val="00B93D40"/>
    <w:pPr>
      <w:tabs>
        <w:tab w:val="left" w:pos="1701"/>
      </w:tabs>
      <w:spacing w:before="60" w:after="60"/>
      <w:ind w:left="1701" w:hanging="340"/>
    </w:pPr>
  </w:style>
  <w:style w:type="paragraph" w:styleId="ListBullet3">
    <w:name w:val="List Bullet 3"/>
    <w:basedOn w:val="List3"/>
    <w:rsid w:val="00B93D40"/>
    <w:pPr>
      <w:numPr>
        <w:numId w:val="15"/>
      </w:numPr>
      <w:tabs>
        <w:tab w:val="clear" w:pos="1021"/>
      </w:tabs>
      <w:ind w:left="1037" w:hanging="357"/>
    </w:pPr>
  </w:style>
  <w:style w:type="paragraph" w:styleId="ListBullet4">
    <w:name w:val="List Bullet 4"/>
    <w:basedOn w:val="List4"/>
    <w:rsid w:val="00B93D40"/>
    <w:pPr>
      <w:numPr>
        <w:numId w:val="3"/>
      </w:numPr>
    </w:pPr>
  </w:style>
  <w:style w:type="paragraph" w:styleId="ListBullet5">
    <w:name w:val="List Bullet 5"/>
    <w:basedOn w:val="List5"/>
    <w:rsid w:val="00B93D40"/>
    <w:pPr>
      <w:numPr>
        <w:numId w:val="4"/>
      </w:numPr>
    </w:pPr>
  </w:style>
  <w:style w:type="paragraph" w:styleId="ListContinue2">
    <w:name w:val="List Continue 2"/>
    <w:basedOn w:val="List2"/>
    <w:rsid w:val="00B93D40"/>
    <w:pPr>
      <w:ind w:firstLine="0"/>
    </w:pPr>
  </w:style>
  <w:style w:type="paragraph" w:styleId="ListContinue3">
    <w:name w:val="List Continue 3"/>
    <w:basedOn w:val="List3"/>
    <w:rsid w:val="00B93D40"/>
    <w:pPr>
      <w:ind w:left="1021" w:firstLine="0"/>
    </w:pPr>
  </w:style>
  <w:style w:type="paragraph" w:styleId="ListContinue4">
    <w:name w:val="List Continue 4"/>
    <w:basedOn w:val="List4"/>
    <w:rsid w:val="00B93D40"/>
    <w:pPr>
      <w:ind w:firstLine="0"/>
    </w:pPr>
  </w:style>
  <w:style w:type="paragraph" w:styleId="ListContinue5">
    <w:name w:val="List Continue 5"/>
    <w:basedOn w:val="List5"/>
    <w:rsid w:val="00B93D40"/>
    <w:pPr>
      <w:ind w:firstLine="0"/>
    </w:pPr>
  </w:style>
  <w:style w:type="paragraph" w:styleId="ListNumber3">
    <w:name w:val="List Number 3"/>
    <w:basedOn w:val="List3"/>
    <w:rsid w:val="00B93D40"/>
    <w:pPr>
      <w:numPr>
        <w:numId w:val="5"/>
      </w:numPr>
    </w:pPr>
  </w:style>
  <w:style w:type="paragraph" w:styleId="ListNumber4">
    <w:name w:val="List Number 4"/>
    <w:basedOn w:val="List4"/>
    <w:rsid w:val="00B93D40"/>
    <w:pPr>
      <w:numPr>
        <w:numId w:val="6"/>
      </w:numPr>
    </w:pPr>
  </w:style>
  <w:style w:type="paragraph" w:styleId="ListNumber5">
    <w:name w:val="List Number 5"/>
    <w:basedOn w:val="List5"/>
    <w:rsid w:val="00B93D40"/>
    <w:pPr>
      <w:numPr>
        <w:numId w:val="7"/>
      </w:numPr>
    </w:pPr>
  </w:style>
  <w:style w:type="paragraph" w:styleId="BlockText">
    <w:name w:val="Block Text"/>
    <w:basedOn w:val="Normal"/>
    <w:rsid w:val="00B93D40"/>
    <w:pPr>
      <w:spacing w:after="120"/>
      <w:ind w:left="1440" w:right="1440"/>
    </w:pPr>
  </w:style>
  <w:style w:type="character" w:customStyle="1" w:styleId="Subscript">
    <w:name w:val="Subscript"/>
    <w:basedOn w:val="DefaultParagraphFont"/>
    <w:rsid w:val="00B93D40"/>
    <w:rPr>
      <w:sz w:val="16"/>
      <w:vertAlign w:val="subscript"/>
    </w:rPr>
  </w:style>
  <w:style w:type="character" w:customStyle="1" w:styleId="Superscript">
    <w:name w:val="Superscript"/>
    <w:basedOn w:val="DefaultParagraphFont"/>
    <w:rsid w:val="00B93D40"/>
    <w:rPr>
      <w:sz w:val="16"/>
      <w:vertAlign w:val="superscript"/>
    </w:rPr>
  </w:style>
  <w:style w:type="character" w:customStyle="1" w:styleId="Symbols">
    <w:name w:val="Symbols"/>
    <w:basedOn w:val="DefaultParagraphFont"/>
    <w:rsid w:val="00B93D40"/>
    <w:rPr>
      <w:rFonts w:ascii="Symbol" w:hAnsi="Symbol"/>
    </w:rPr>
  </w:style>
  <w:style w:type="character" w:customStyle="1" w:styleId="MenuOptions">
    <w:name w:val="Menu Options"/>
    <w:basedOn w:val="DefaultParagraphFont"/>
    <w:rsid w:val="00B93D40"/>
    <w:rPr>
      <w:rFonts w:ascii="Arial Narrow" w:hAnsi="Arial Narrow"/>
      <w:smallCaps/>
    </w:rPr>
  </w:style>
  <w:style w:type="character" w:customStyle="1" w:styleId="Buttons">
    <w:name w:val="Buttons"/>
    <w:basedOn w:val="DefaultParagraphFont"/>
    <w:rsid w:val="00B93D40"/>
    <w:rPr>
      <w:b/>
    </w:rPr>
  </w:style>
  <w:style w:type="character" w:customStyle="1" w:styleId="Underlined">
    <w:name w:val="Underlined"/>
    <w:basedOn w:val="DefaultParagraphFont"/>
    <w:rsid w:val="00B93D40"/>
    <w:rPr>
      <w:u w:val="single"/>
    </w:rPr>
  </w:style>
  <w:style w:type="paragraph" w:customStyle="1" w:styleId="TableBodyTextRight">
    <w:name w:val="Table Body Text Right"/>
    <w:basedOn w:val="TableBodyText"/>
    <w:rsid w:val="00B93D40"/>
    <w:pPr>
      <w:widowControl w:val="0"/>
      <w:autoSpaceDE w:val="0"/>
      <w:autoSpaceDN w:val="0"/>
      <w:adjustRightInd w:val="0"/>
      <w:jc w:val="right"/>
    </w:pPr>
    <w:rPr>
      <w:rFonts w:cs="Arial"/>
      <w:szCs w:val="18"/>
    </w:rPr>
  </w:style>
  <w:style w:type="paragraph" w:customStyle="1" w:styleId="CopyrightText">
    <w:name w:val="Copyright Text"/>
    <w:basedOn w:val="BodyText"/>
    <w:rsid w:val="00B93D40"/>
    <w:rPr>
      <w:sz w:val="18"/>
    </w:rPr>
  </w:style>
  <w:style w:type="paragraph" w:customStyle="1" w:styleId="BodySmallRight">
    <w:name w:val="Body Small Right"/>
    <w:basedOn w:val="BodyTextRight"/>
    <w:rsid w:val="00B93D40"/>
    <w:rPr>
      <w:sz w:val="18"/>
      <w:szCs w:val="18"/>
    </w:rPr>
  </w:style>
  <w:style w:type="paragraph" w:customStyle="1" w:styleId="MarginEdition">
    <w:name w:val="Margin Edition"/>
    <w:basedOn w:val="MarginNote"/>
    <w:rsid w:val="00B93D40"/>
    <w:pPr>
      <w:spacing w:before="0" w:after="0"/>
    </w:pPr>
    <w:rPr>
      <w:rFonts w:ascii="Times New Roman" w:hAnsi="Times New Roman"/>
      <w:color w:val="999999"/>
    </w:rPr>
  </w:style>
  <w:style w:type="paragraph" w:customStyle="1" w:styleId="Spacer">
    <w:name w:val="Spacer"/>
    <w:basedOn w:val="Normal"/>
    <w:rsid w:val="00B93D40"/>
    <w:rPr>
      <w:sz w:val="2"/>
      <w:szCs w:val="2"/>
    </w:rPr>
  </w:style>
  <w:style w:type="character" w:customStyle="1" w:styleId="Small">
    <w:name w:val="Small"/>
    <w:basedOn w:val="DefaultParagraphFont"/>
    <w:rsid w:val="00B93D40"/>
    <w:rPr>
      <w:sz w:val="16"/>
    </w:rPr>
  </w:style>
  <w:style w:type="paragraph" w:customStyle="1" w:styleId="WideTable">
    <w:name w:val="Wide Table"/>
    <w:basedOn w:val="Normal"/>
    <w:rsid w:val="00B93D40"/>
    <w:pPr>
      <w:ind w:left="-1418"/>
    </w:pPr>
    <w:rPr>
      <w:sz w:val="2"/>
      <w:szCs w:val="2"/>
    </w:rPr>
  </w:style>
  <w:style w:type="character" w:styleId="PageNumber">
    <w:name w:val="page number"/>
    <w:basedOn w:val="DefaultParagraphFont"/>
    <w:rsid w:val="00B93D40"/>
  </w:style>
  <w:style w:type="paragraph" w:styleId="Quote">
    <w:name w:val="Quote"/>
    <w:basedOn w:val="Heading1"/>
    <w:link w:val="QuoteChar"/>
    <w:qFormat/>
    <w:rsid w:val="00B93D40"/>
    <w:rPr>
      <w:b w:val="0"/>
      <w:sz w:val="72"/>
      <w:szCs w:val="72"/>
      <w:lang w:val="en-NZ"/>
    </w:rPr>
  </w:style>
  <w:style w:type="character" w:customStyle="1" w:styleId="QuoteChar">
    <w:name w:val="Quote Char"/>
    <w:basedOn w:val="DefaultParagraphFont"/>
    <w:link w:val="Quote"/>
    <w:rsid w:val="00B93D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3D40"/>
    <w:pPr>
      <w:pageBreakBefore/>
    </w:pPr>
  </w:style>
  <w:style w:type="paragraph" w:customStyle="1" w:styleId="Border">
    <w:name w:val="Border"/>
    <w:basedOn w:val="Normal"/>
    <w:qFormat/>
    <w:rsid w:val="00B93D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3D40"/>
    <w:rPr>
      <w:b/>
      <w:bCs/>
      <w:i/>
      <w:iCs/>
      <w:color w:val="auto"/>
    </w:rPr>
  </w:style>
  <w:style w:type="paragraph" w:styleId="IntenseQuote">
    <w:name w:val="Intense Quote"/>
    <w:basedOn w:val="Normal"/>
    <w:next w:val="Normal"/>
    <w:link w:val="IntenseQuoteChar"/>
    <w:uiPriority w:val="30"/>
    <w:qFormat/>
    <w:rsid w:val="00B93D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3D4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93D40"/>
    <w:rPr>
      <w:smallCaps/>
      <w:color w:val="auto"/>
      <w:u w:val="single"/>
    </w:rPr>
  </w:style>
  <w:style w:type="character" w:styleId="IntenseReference">
    <w:name w:val="Intense Reference"/>
    <w:basedOn w:val="DefaultParagraphFont"/>
    <w:uiPriority w:val="32"/>
    <w:qFormat/>
    <w:rsid w:val="00B93D40"/>
    <w:rPr>
      <w:b/>
      <w:bCs/>
      <w:smallCaps/>
      <w:color w:val="auto"/>
      <w:spacing w:val="5"/>
      <w:u w:val="single"/>
    </w:rPr>
  </w:style>
  <w:style w:type="paragraph" w:customStyle="1" w:styleId="2ColumnHeading">
    <w:name w:val="2Column Heading"/>
    <w:basedOn w:val="BodyText"/>
    <w:qFormat/>
    <w:rsid w:val="00B93D40"/>
    <w:pPr>
      <w:spacing w:after="60"/>
      <w:ind w:left="-2268"/>
    </w:pPr>
    <w:rPr>
      <w:b/>
    </w:rPr>
  </w:style>
  <w:style w:type="paragraph" w:customStyle="1" w:styleId="Heading1TOC">
    <w:name w:val="Heading1 TOC"/>
    <w:basedOn w:val="Normal"/>
    <w:qFormat/>
    <w:rsid w:val="00B93D40"/>
    <w:pPr>
      <w:spacing w:before="240" w:after="120"/>
    </w:pPr>
    <w:rPr>
      <w:rFonts w:ascii="Times New Roman" w:hAnsi="Times New Roman"/>
      <w:b/>
      <w:sz w:val="32"/>
    </w:rPr>
  </w:style>
  <w:style w:type="paragraph" w:customStyle="1" w:styleId="Heading2TOC">
    <w:name w:val="Heading2 TOC"/>
    <w:basedOn w:val="Normal"/>
    <w:qFormat/>
    <w:rsid w:val="00B93D40"/>
    <w:pPr>
      <w:spacing w:before="240" w:after="60"/>
    </w:pPr>
    <w:rPr>
      <w:rFonts w:ascii="Times New Roman" w:hAnsi="Times New Roman"/>
      <w:b/>
      <w:sz w:val="28"/>
    </w:rPr>
  </w:style>
  <w:style w:type="character" w:customStyle="1" w:styleId="Underline">
    <w:name w:val="Underline"/>
    <w:basedOn w:val="DefaultParagraphFont"/>
    <w:qFormat/>
    <w:rsid w:val="00B93D40"/>
    <w:rPr>
      <w:u w:val="single"/>
    </w:rPr>
  </w:style>
  <w:style w:type="paragraph" w:styleId="BalloonText">
    <w:name w:val="Balloon Text"/>
    <w:basedOn w:val="Normal"/>
    <w:link w:val="BalloonTextChar"/>
    <w:rsid w:val="00B93D40"/>
    <w:rPr>
      <w:rFonts w:ascii="Tahoma" w:hAnsi="Tahoma" w:cs="Tahoma"/>
      <w:sz w:val="16"/>
      <w:szCs w:val="16"/>
    </w:rPr>
  </w:style>
  <w:style w:type="character" w:customStyle="1" w:styleId="BalloonTextChar">
    <w:name w:val="Balloon Text Char"/>
    <w:basedOn w:val="DefaultParagraphFont"/>
    <w:link w:val="BalloonText"/>
    <w:rsid w:val="00B93D4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93D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3D4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1638</Words>
  <Characters>10365</Characters>
  <Application>Microsoft Office Word</Application>
  <DocSecurity>0</DocSecurity>
  <Lines>366</Lines>
  <Paragraphs>199</Paragraphs>
  <ScaleCrop>false</ScaleCrop>
  <Company>Author-it Software Corporation Ltd.</Company>
  <LinksUpToDate>false</LinksUpToDate>
  <CharactersWithSpaces>11926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RIIERR403A Lead rescue team</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2012-05-26T20:50:00Z</dcterms:created>
  <dcterms:modified xsi:type="dcterms:W3CDTF">2012-05-26T20:50:00Z</dcterms:modified>
</cp:coreProperties>
</file>