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4FF8" w:rsidP="00EF4FF8">
      <w:pPr>
        <w:pStyle w:val="Title"/>
      </w:pPr>
      <w:r>
        <w:fldChar w:fldCharType="begin"/>
      </w:r>
      <w:r>
        <w:instrText xml:space="preserve"> TITLE   \* MERGEFORMAT </w:instrText>
      </w:r>
      <w:r>
        <w:fldChar w:fldCharType="separate"/>
      </w:r>
      <w:r>
        <w:t>RIIDES302 Inspect, test and maintain joints on diesel engine systems</w:t>
      </w:r>
      <w:r>
        <w:fldChar w:fldCharType="end"/>
      </w:r>
    </w:p>
    <w:p w:rsidR="00EF4FF8" w:rsidP="00EF4FF8">
      <w:pPr>
        <w:pStyle w:val="Version"/>
        <w:sectPr w:rsidSect="00FA39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3953" w:rsidP="00FA3953">
      <w:pPr>
        <w:pStyle w:val="SuperHeading"/>
      </w:pPr>
      <w:r w:rsidRPr="00FA3953">
        <w:t>RIIDES302 Inspect, test and maintain joints on diesel engine systems</w:t>
      </w:r>
    </w:p>
    <w:p w:rsidR="00000000" w:rsidRPr="00FA3953" w:rsidP="00FA3953">
      <w:pPr>
        <w:pStyle w:val="Heading1"/>
      </w:pPr>
      <w:bookmarkStart w:id="1" w:name="O_433537"/>
      <w:bookmarkEnd w:id="1"/>
      <w:r w:rsidRPr="00FA3953">
        <w:t>Modification History</w:t>
      </w:r>
    </w:p>
    <w:p w:rsidR="00000000" w:rsidRPr="00FA3953" w:rsidP="00FA3953">
      <w:pPr>
        <w:pStyle w:val="BodyText"/>
      </w:pPr>
      <w:r w:rsidRPr="00FA3953">
        <w:t>Not applicable.</w:t>
      </w:r>
    </w:p>
    <w:p w:rsidR="00000000" w:rsidRPr="00FA3953" w:rsidP="00FA3953">
      <w:pPr>
        <w:pStyle w:val="AllowPageBreak"/>
      </w:pPr>
    </w:p>
    <w:p w:rsidR="00000000" w:rsidRPr="00FA3953" w:rsidP="00FA3953">
      <w:pPr>
        <w:pStyle w:val="Heading1"/>
      </w:pPr>
      <w:bookmarkStart w:id="2" w:name="O_433538"/>
      <w:bookmarkEnd w:id="2"/>
      <w:r w:rsidRPr="00FA3953">
        <w:t>Unit Descriptor</w:t>
      </w:r>
    </w:p>
    <w:p w:rsidR="00EF4FF8" w:rsidP="00FA3953">
      <w:pPr>
        <w:pStyle w:val="BodyText"/>
      </w:pPr>
      <w:r w:rsidRPr="00FA3953">
        <w:t>This unit covers the inspection, testing and maintenance of joints on diesel engine systems for u</w:t>
      </w:r>
      <w:r w:rsidRPr="00FA3953">
        <w:t xml:space="preserve">nderground coal mines to provide the means of confirming the effectiveness of their explosion and fire protection and emission control.  It includes: planning and preparing for and inspection, testing, routine maintenance and overhaul tasks on joints; and </w:t>
      </w:r>
      <w:r w:rsidRPr="00FA3953">
        <w:t>the completion of post-work requirements</w:t>
      </w:r>
    </w:p>
    <w:p w:rsidR="00EF4FF8" w:rsidP="00FA3953">
      <w:pPr>
        <w:pStyle w:val="BodyText"/>
      </w:pPr>
    </w:p>
    <w:p w:rsidR="00000000" w:rsidRPr="00FA3953" w:rsidP="00FA3953">
      <w:pPr>
        <w:pStyle w:val="Heading1"/>
      </w:pPr>
      <w:bookmarkStart w:id="3" w:name="O_433539"/>
      <w:bookmarkEnd w:id="3"/>
      <w:r w:rsidRPr="00FA3953">
        <w:t>Application of the Unit</w:t>
      </w:r>
    </w:p>
    <w:p w:rsidR="00000000" w:rsidRPr="00FA3953" w:rsidP="00FA3953">
      <w:pPr>
        <w:pStyle w:val="BodyText"/>
      </w:pPr>
      <w:r w:rsidRPr="00FA3953">
        <w:t>This unit is appropriate for those undertaking the inspection, testing and maintenance of diesel engine systems for underground coal mines</w:t>
      </w:r>
    </w:p>
    <w:p w:rsidR="00000000" w:rsidRPr="00FA3953" w:rsidP="00FA3953">
      <w:pPr>
        <w:pStyle w:val="AllowPageBreak"/>
      </w:pPr>
    </w:p>
    <w:p w:rsidR="00000000" w:rsidRPr="00FA3953" w:rsidP="00FA3953">
      <w:pPr>
        <w:pStyle w:val="Heading1"/>
      </w:pPr>
      <w:bookmarkStart w:id="4" w:name="O_433540"/>
      <w:bookmarkEnd w:id="4"/>
      <w:r w:rsidRPr="00FA3953">
        <w:t>Licensing/Regulat</w:t>
      </w:r>
      <w:r w:rsidRPr="00FA3953">
        <w:t>ory Information</w:t>
      </w:r>
    </w:p>
    <w:p w:rsidR="00000000" w:rsidRPr="00FA3953" w:rsidP="00FA3953">
      <w:pPr>
        <w:pStyle w:val="BodyText"/>
      </w:pPr>
      <w:r w:rsidRPr="00FA3953">
        <w:t>Not applicable.</w:t>
      </w:r>
    </w:p>
    <w:p w:rsidR="00000000" w:rsidRPr="00FA3953" w:rsidP="00FA3953">
      <w:pPr>
        <w:pStyle w:val="AllowPageBreak"/>
      </w:pPr>
    </w:p>
    <w:p w:rsidR="00000000" w:rsidRPr="00FA3953" w:rsidP="00FA3953">
      <w:pPr>
        <w:pStyle w:val="Heading1"/>
      </w:pPr>
      <w:bookmarkStart w:id="5" w:name="O_433541"/>
      <w:bookmarkEnd w:id="5"/>
      <w:r w:rsidRPr="00FA3953">
        <w:t>Pre-Requisites</w:t>
      </w:r>
    </w:p>
    <w:p w:rsidR="00000000" w:rsidRPr="00FA3953" w:rsidP="00FA3953">
      <w:pPr>
        <w:pStyle w:val="BodyText"/>
      </w:pPr>
      <w:r w:rsidRPr="00FA3953">
        <w:t>Metal, mechanical, electrical or automotive trades or mechanical or electrical engineering</w:t>
      </w:r>
    </w:p>
    <w:p w:rsidR="00000000" w:rsidRPr="00FA3953" w:rsidP="00FA3953">
      <w:pPr>
        <w:pStyle w:val="AllowPageBreak"/>
      </w:pPr>
    </w:p>
    <w:p w:rsidR="00000000" w:rsidRPr="00FA3953" w:rsidP="00FA3953">
      <w:pPr>
        <w:pStyle w:val="Heading1"/>
      </w:pPr>
      <w:bookmarkStart w:id="6" w:name="O_433542"/>
      <w:bookmarkEnd w:id="6"/>
      <w:r w:rsidRPr="00FA3953">
        <w:t>Employability Skills Information</w:t>
      </w:r>
    </w:p>
    <w:p w:rsidR="00000000" w:rsidRPr="00FA3953" w:rsidP="00FA3953">
      <w:pPr>
        <w:pStyle w:val="BodyText"/>
      </w:pPr>
      <w:r w:rsidRPr="00FA3953">
        <w:t>This unit contains employability skills</w:t>
      </w:r>
    </w:p>
    <w:p w:rsidR="00000000" w:rsidRPr="00FA3953" w:rsidP="00FA3953">
      <w:pPr>
        <w:pStyle w:val="AllowPageBreak"/>
      </w:pPr>
    </w:p>
    <w:p w:rsidR="00000000" w:rsidRPr="00FA3953" w:rsidP="00FA3953">
      <w:pPr>
        <w:pStyle w:val="Heading1"/>
      </w:pPr>
      <w:bookmarkStart w:id="7" w:name="O_433543"/>
      <w:bookmarkEnd w:id="7"/>
      <w:r w:rsidRPr="00FA3953">
        <w:t>Elements and Performance Criteria Pre-Content</w:t>
      </w:r>
    </w:p>
    <w:tbl>
      <w:tblPr>
        <w:tblW w:w="9462" w:type="dxa"/>
        <w:tblLayout w:type="fixed"/>
        <w:tblCellMar>
          <w:left w:w="62" w:type="dxa"/>
          <w:right w:w="62" w:type="dxa"/>
        </w:tblCellMar>
        <w:tblLook w:val="0000"/>
      </w:tblPr>
      <w:tblGrid>
        <w:gridCol w:w="2655"/>
        <w:gridCol w:w="6807"/>
      </w:tblGrid>
      <w:tr w:rsidTr="00FA3953">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A3953">
            <w:pPr>
              <w:pStyle w:val="BodyText"/>
              <w:rPr>
                <w:lang w:val="en-NZ"/>
              </w:rPr>
            </w:pPr>
            <w:r w:rsidRPr="00FA3953">
              <w:t>Elements describe the essential outcomes of a unit of competency.</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A3953" w:rsidP="00FA3953">
            <w:pPr>
              <w:pStyle w:val="BodyText"/>
            </w:pPr>
            <w:r w:rsidRPr="00FA3953">
              <w:t>Performance criteria descr</w:t>
            </w:r>
            <w:r w:rsidRPr="00FA3953">
              <w:t>ibe the performance needed to demonstrate achievement of the element. Where bold italicised text is used, further information is detailed in the required skills and knowledge section and the range statement. Assessment of performance is to be consistent wi</w:t>
            </w:r>
            <w:r w:rsidRPr="00FA3953">
              <w:t>th the evidence guide.</w:t>
            </w:r>
          </w:p>
        </w:tc>
      </w:tr>
    </w:tbl>
    <w:p w:rsidR="00EF4FF8" w:rsidP="00FA3953">
      <w:pPr>
        <w:pStyle w:val="BodyText"/>
      </w:pPr>
    </w:p>
    <w:p w:rsidR="00EF4FF8" w:rsidP="00FA3953">
      <w:pPr>
        <w:pStyle w:val="BodyText"/>
      </w:pPr>
    </w:p>
    <w:p w:rsidR="00000000" w:rsidRPr="00FA3953" w:rsidP="00FA3953">
      <w:pPr>
        <w:pStyle w:val="Heading1"/>
      </w:pPr>
      <w:bookmarkStart w:id="8" w:name="O_433544"/>
      <w:bookmarkEnd w:id="8"/>
      <w:r w:rsidRPr="00FA3953">
        <w:t>Elements and Performance Criteria</w:t>
      </w:r>
    </w:p>
    <w:tbl>
      <w:tblPr>
        <w:tblW w:w="9462" w:type="dxa"/>
        <w:tblLayout w:type="fixed"/>
        <w:tblCellMar>
          <w:left w:w="62" w:type="dxa"/>
          <w:right w:w="62" w:type="dxa"/>
        </w:tblCellMar>
        <w:tblLook w:val="0000"/>
      </w:tblPr>
      <w:tblGrid>
        <w:gridCol w:w="2790"/>
        <w:gridCol w:w="6672"/>
      </w:tblGrid>
      <w:tr w:rsidTr="00FA3953">
        <w:tblPrEx>
          <w:tblW w:w="9462" w:type="dxa"/>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953">
            <w:pPr>
              <w:pStyle w:val="BodyText"/>
              <w:rPr>
                <w:lang w:val="en-NZ"/>
              </w:rPr>
            </w:pPr>
            <w:r w:rsidRPr="00FA3953">
              <w:t>1. Plan for inspection, testing and/or maintenance tasks</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953" w:rsidP="00FA3953">
            <w:pPr>
              <w:pStyle w:val="BodyText"/>
            </w:pPr>
            <w:r w:rsidRPr="00FA3953">
              <w:t xml:space="preserve">1.1  Access, interpret and apply </w:t>
            </w:r>
            <w:r w:rsidRPr="00FA3953">
              <w:rPr>
                <w:rStyle w:val="BoldandItalics"/>
              </w:rPr>
              <w:t>compliance and other documentation</w:t>
            </w:r>
            <w:r w:rsidRPr="00FA3953">
              <w:t xml:space="preserve"> relevant to the </w:t>
            </w:r>
            <w:r w:rsidRPr="00FA3953">
              <w:rPr>
                <w:rStyle w:val="BoldandItalics"/>
              </w:rPr>
              <w:t>inspection</w:t>
            </w:r>
            <w:r w:rsidRPr="00FA3953">
              <w:t xml:space="preserve">, </w:t>
            </w:r>
            <w:r w:rsidRPr="00FA3953">
              <w:rPr>
                <w:rStyle w:val="BoldandItalics"/>
              </w:rPr>
              <w:t>testing</w:t>
            </w:r>
            <w:r w:rsidRPr="00FA3953">
              <w:t xml:space="preserve"> and </w:t>
            </w:r>
            <w:r w:rsidRPr="00FA3953">
              <w:rPr>
                <w:rStyle w:val="BoldandItalics"/>
              </w:rPr>
              <w:t>maintenance</w:t>
            </w:r>
            <w:r w:rsidRPr="00FA3953">
              <w:t xml:space="preserve"> of</w:t>
            </w:r>
            <w:r w:rsidRPr="00FA3953">
              <w:t xml:space="preserve"> </w:t>
            </w:r>
            <w:r w:rsidRPr="00FA3953">
              <w:rPr>
                <w:rStyle w:val="BoldandItalics"/>
              </w:rPr>
              <w:t>joints</w:t>
            </w:r>
            <w:r w:rsidRPr="00FA3953">
              <w:t xml:space="preserve"> on </w:t>
            </w:r>
            <w:r w:rsidRPr="00FA3953">
              <w:rPr>
                <w:rStyle w:val="BoldandItalics"/>
              </w:rPr>
              <w:t>diesel engine systems</w:t>
            </w:r>
            <w:r w:rsidRPr="00FA3953">
              <w:t xml:space="preserve"> </w:t>
            </w:r>
          </w:p>
          <w:p w:rsidR="00000000" w:rsidRPr="00FA3953" w:rsidP="00FA3953">
            <w:pPr>
              <w:pStyle w:val="BodyText"/>
            </w:pPr>
            <w:r w:rsidRPr="00FA3953">
              <w:t xml:space="preserve">1.2  Obtain, interpret and clarify </w:t>
            </w:r>
            <w:r w:rsidRPr="00FA3953">
              <w:rPr>
                <w:rStyle w:val="BoldandItalics"/>
              </w:rPr>
              <w:t>work requirements</w:t>
            </w:r>
            <w:r w:rsidRPr="00FA3953">
              <w:t xml:space="preserve"> for the satisfactory completion of tasks</w:t>
            </w:r>
          </w:p>
          <w:p w:rsidR="00000000" w:rsidP="00FA3953">
            <w:pPr>
              <w:pStyle w:val="BodyText"/>
              <w:rPr>
                <w:lang w:val="en-NZ"/>
              </w:rPr>
            </w:pPr>
            <w:r w:rsidRPr="00FA3953">
              <w:t xml:space="preserve">1.3  Resolve coordination requirements with </w:t>
            </w:r>
            <w:r w:rsidRPr="00FA3953">
              <w:rPr>
                <w:rStyle w:val="BoldandItalics"/>
              </w:rPr>
              <w:t>others</w:t>
            </w:r>
            <w:r w:rsidRPr="00FA3953">
              <w:t xml:space="preserve"> at the site prior to commencing and during work activities</w:t>
            </w:r>
          </w:p>
        </w:tc>
      </w:tr>
      <w:tr w:rsidTr="00FA3953">
        <w:tblPrEx>
          <w:tblW w:w="9462" w:type="dxa"/>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953">
            <w:pPr>
              <w:pStyle w:val="BodyText"/>
              <w:rPr>
                <w:lang w:val="en-NZ"/>
              </w:rPr>
            </w:pPr>
            <w:r w:rsidRPr="00FA3953">
              <w:t>2. Prepare for inspection, testing and/or maintenance tasks</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953" w:rsidP="00FA3953">
            <w:pPr>
              <w:pStyle w:val="BodyText"/>
            </w:pPr>
            <w:r w:rsidRPr="00FA3953">
              <w:t xml:space="preserve">2.1 </w:t>
            </w:r>
            <w:r w:rsidRPr="00FA3953">
              <w:rPr>
                <w:rStyle w:val="BoldandItalics"/>
              </w:rPr>
              <w:t xml:space="preserve"> Inspect and prepare work area </w:t>
            </w:r>
            <w:r w:rsidRPr="00FA3953">
              <w:t>in</w:t>
            </w:r>
            <w:r w:rsidRPr="00FA3953">
              <w:rPr>
                <w:rStyle w:val="BoldandItalics"/>
              </w:rPr>
              <w:t xml:space="preserve"> </w:t>
            </w:r>
            <w:r w:rsidRPr="00FA3953">
              <w:rPr>
                <w:rStyle w:val="SpecialBold"/>
              </w:rPr>
              <w:t>coordination with others</w:t>
            </w:r>
          </w:p>
          <w:p w:rsidR="00000000" w:rsidRPr="00FA3953" w:rsidP="00FA3953">
            <w:pPr>
              <w:pStyle w:val="BodyText"/>
            </w:pPr>
            <w:r w:rsidRPr="00FA3953">
              <w:t xml:space="preserve">2.2  Identify and obtain </w:t>
            </w:r>
            <w:r w:rsidRPr="00FA3953">
              <w:rPr>
                <w:rStyle w:val="BoldandItalics"/>
              </w:rPr>
              <w:t xml:space="preserve">items </w:t>
            </w:r>
            <w:r w:rsidRPr="00FA3953">
              <w:rPr>
                <w:rStyle w:val="SpecialBold"/>
              </w:rPr>
              <w:t>and</w:t>
            </w:r>
            <w:r w:rsidRPr="00FA3953">
              <w:rPr>
                <w:rStyle w:val="BoldandItalics"/>
              </w:rPr>
              <w:t xml:space="preserve"> tools</w:t>
            </w:r>
            <w:r w:rsidRPr="00FA3953">
              <w:rPr>
                <w:rStyle w:val="Emphasis"/>
              </w:rPr>
              <w:t xml:space="preserve"> </w:t>
            </w:r>
            <w:r w:rsidRPr="00FA3953">
              <w:t>required for the safe, effective and efficient conduct of the tasks.</w:t>
            </w:r>
          </w:p>
          <w:p w:rsidR="00000000" w:rsidRPr="00FA3953" w:rsidP="00FA3953">
            <w:pPr>
              <w:pStyle w:val="BodyText"/>
            </w:pPr>
            <w:r w:rsidRPr="00FA3953">
              <w:t>2.3  Identify and arran</w:t>
            </w:r>
            <w:r w:rsidRPr="00FA3953">
              <w:t xml:space="preserve">ge </w:t>
            </w:r>
            <w:r w:rsidRPr="00FA3953">
              <w:rPr>
                <w:rStyle w:val="BoldandItalics"/>
              </w:rPr>
              <w:t xml:space="preserve">support </w:t>
            </w:r>
            <w:r w:rsidRPr="00FA3953">
              <w:t>required completion of the tasks</w:t>
            </w:r>
          </w:p>
          <w:p w:rsidR="00000000" w:rsidRPr="00FA3953" w:rsidP="00FA3953">
            <w:pPr>
              <w:pStyle w:val="BodyText"/>
            </w:pPr>
            <w:r w:rsidRPr="00FA3953">
              <w:t>2.4</w:t>
            </w:r>
            <w:r w:rsidRPr="00FA3953">
              <w:rPr>
                <w:rStyle w:val="Emphasis"/>
              </w:rPr>
              <w:t xml:space="preserve">  Select and use </w:t>
            </w:r>
            <w:r w:rsidRPr="00FA3953">
              <w:rPr>
                <w:rStyle w:val="BoldandItalics"/>
              </w:rPr>
              <w:t>personal protection equipment</w:t>
            </w:r>
            <w:r w:rsidRPr="00FA3953">
              <w:rPr>
                <w:rStyle w:val="Emphasis"/>
              </w:rPr>
              <w:t xml:space="preserve"> appropriate to the task</w:t>
            </w:r>
            <w:r w:rsidRPr="00FA3953">
              <w:rPr>
                <w:rStyle w:val="SpecialBold"/>
              </w:rPr>
              <w:t xml:space="preserve"> </w:t>
            </w:r>
          </w:p>
          <w:p w:rsidR="00000000" w:rsidRPr="00FA3953" w:rsidP="00FA3953">
            <w:pPr>
              <w:pStyle w:val="BodyText"/>
            </w:pPr>
            <w:r w:rsidRPr="00FA3953">
              <w:t xml:space="preserve">2.5  Carry out equipment </w:t>
            </w:r>
            <w:r w:rsidRPr="00FA3953">
              <w:rPr>
                <w:rStyle w:val="BoldandItalics"/>
              </w:rPr>
              <w:t>pre-start procedures</w:t>
            </w:r>
            <w:r w:rsidRPr="00FA3953">
              <w:t xml:space="preserve"> </w:t>
            </w:r>
          </w:p>
          <w:p w:rsidR="00000000" w:rsidRPr="00FA3953" w:rsidP="00FA3953">
            <w:pPr>
              <w:pStyle w:val="BodyText"/>
            </w:pPr>
            <w:r w:rsidRPr="00FA3953">
              <w:t>2.6  Carry out required isolation and lock-out of all equipment necessary for the safe exe</w:t>
            </w:r>
            <w:r w:rsidRPr="00FA3953">
              <w:t>cution of tasks</w:t>
            </w:r>
          </w:p>
          <w:p w:rsidR="00000000" w:rsidP="00FA3953">
            <w:pPr>
              <w:pStyle w:val="BodyText"/>
              <w:rPr>
                <w:lang w:val="en-NZ"/>
              </w:rPr>
            </w:pPr>
            <w:r w:rsidRPr="00FA3953">
              <w:t xml:space="preserve">2.7  Recognise and respond to </w:t>
            </w:r>
            <w:r w:rsidRPr="00FA3953">
              <w:rPr>
                <w:rStyle w:val="BoldandItalics"/>
              </w:rPr>
              <w:t>hazardous and emergency situations</w:t>
            </w:r>
          </w:p>
        </w:tc>
      </w:tr>
      <w:tr w:rsidTr="00FA3953">
        <w:tblPrEx>
          <w:tblW w:w="9462" w:type="dxa"/>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953">
            <w:pPr>
              <w:pStyle w:val="BodyText"/>
              <w:rPr>
                <w:lang w:val="en-NZ"/>
              </w:rPr>
            </w:pPr>
            <w:r w:rsidRPr="00FA3953">
              <w:t>3. Carry out inspection of diesel engine system joints</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953" w:rsidP="00FA3953">
            <w:pPr>
              <w:pStyle w:val="BodyText"/>
            </w:pPr>
            <w:r w:rsidRPr="00FA3953">
              <w:t>3.1  Carry out inspection and fault finding of joints on fixed connections for the effectiveness of their explosion and</w:t>
            </w:r>
            <w:r w:rsidRPr="00FA3953">
              <w:t xml:space="preserve"> fire protection </w:t>
            </w:r>
          </w:p>
          <w:p w:rsidR="00000000" w:rsidRPr="00FA3953" w:rsidP="00FA3953">
            <w:pPr>
              <w:pStyle w:val="BodyText"/>
            </w:pPr>
            <w:r w:rsidRPr="00FA3953">
              <w:t xml:space="preserve">3.2  Carry out inspection and fault finding of open joints for the effectiveness of their explosion and fire protection </w:t>
            </w:r>
          </w:p>
          <w:p w:rsidR="00000000" w:rsidP="00FA3953">
            <w:pPr>
              <w:pStyle w:val="BodyText"/>
              <w:rPr>
                <w:lang w:val="en-NZ"/>
              </w:rPr>
            </w:pPr>
            <w:r w:rsidRPr="00FA3953">
              <w:t xml:space="preserve">3.3  </w:t>
            </w:r>
            <w:r w:rsidRPr="00FA3953">
              <w:rPr>
                <w:rStyle w:val="BoldandItalics"/>
              </w:rPr>
              <w:t xml:space="preserve"> Diagnose</w:t>
            </w:r>
            <w:r w:rsidRPr="00FA3953">
              <w:t xml:space="preserve"> and record existing or identified faults </w:t>
            </w:r>
          </w:p>
        </w:tc>
      </w:tr>
      <w:tr w:rsidTr="00FA3953">
        <w:tblPrEx>
          <w:tblW w:w="9462" w:type="dxa"/>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953">
            <w:pPr>
              <w:pStyle w:val="BodyText"/>
              <w:rPr>
                <w:lang w:val="en-NZ"/>
              </w:rPr>
            </w:pPr>
            <w:r w:rsidRPr="00FA3953">
              <w:t>4. Carry out testing of diesel engine system joints</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953" w:rsidP="00FA3953">
            <w:pPr>
              <w:pStyle w:val="BodyText"/>
            </w:pPr>
            <w:r w:rsidRPr="00FA3953">
              <w:t>4.1  Se</w:t>
            </w:r>
            <w:r w:rsidRPr="00FA3953">
              <w:t xml:space="preserve">lect and operate testing equipment and methods </w:t>
            </w:r>
          </w:p>
          <w:p w:rsidR="00000000" w:rsidRPr="00FA3953" w:rsidP="00FA3953">
            <w:pPr>
              <w:pStyle w:val="BodyText"/>
            </w:pPr>
            <w:r w:rsidRPr="00FA3953">
              <w:t xml:space="preserve">4.2  Carry out testing of joints on fixed connections for effectiveness of explosion and fire protection </w:t>
            </w:r>
          </w:p>
          <w:p w:rsidR="00000000" w:rsidRPr="00FA3953" w:rsidP="00FA3953">
            <w:pPr>
              <w:pStyle w:val="BodyText"/>
            </w:pPr>
            <w:r w:rsidRPr="00FA3953">
              <w:t xml:space="preserve">4.3  Carry out testing of open joints for the effectiveness of  explosion and fire protection </w:t>
            </w:r>
          </w:p>
          <w:p w:rsidR="00000000" w:rsidP="00FA3953">
            <w:pPr>
              <w:pStyle w:val="BodyText"/>
              <w:rPr>
                <w:lang w:val="en-NZ"/>
              </w:rPr>
            </w:pPr>
            <w:r w:rsidRPr="00FA3953">
              <w:t>4.4  Id</w:t>
            </w:r>
            <w:r w:rsidRPr="00FA3953">
              <w:t>entify and record existing or potential faults</w:t>
            </w:r>
          </w:p>
        </w:tc>
      </w:tr>
      <w:tr w:rsidTr="00FA3953">
        <w:tblPrEx>
          <w:tblW w:w="9462" w:type="dxa"/>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953">
            <w:pPr>
              <w:pStyle w:val="BodyText"/>
              <w:rPr>
                <w:lang w:val="en-NZ"/>
              </w:rPr>
            </w:pPr>
            <w:r w:rsidRPr="00FA3953">
              <w:t>5. Carry out routine maintenance of diesel engine system joints</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953" w:rsidP="00FA3953">
            <w:pPr>
              <w:pStyle w:val="BodyText"/>
            </w:pPr>
            <w:r w:rsidRPr="00FA3953">
              <w:t>5.1  Select and use maintenance items, tools and equipment Rectify diagnosed and identified faults</w:t>
            </w:r>
          </w:p>
          <w:p w:rsidR="00000000" w:rsidRPr="00FA3953" w:rsidP="00FA3953">
            <w:pPr>
              <w:pStyle w:val="BodyText"/>
            </w:pPr>
            <w:r w:rsidRPr="00FA3953">
              <w:t xml:space="preserve">5.2  Carry out </w:t>
            </w:r>
            <w:r w:rsidRPr="00FA3953">
              <w:rPr>
                <w:rStyle w:val="BoldandItalics"/>
              </w:rPr>
              <w:t>routine maintenance</w:t>
            </w:r>
            <w:r w:rsidRPr="00FA3953">
              <w:t xml:space="preserve"> of joints </w:t>
            </w:r>
            <w:r w:rsidRPr="00FA3953">
              <w:t>on fixed connections to ensure effectiveness of their explosion and fire protection</w:t>
            </w:r>
          </w:p>
          <w:p w:rsidR="00000000" w:rsidP="00FA3953">
            <w:pPr>
              <w:pStyle w:val="BodyText"/>
              <w:rPr>
                <w:lang w:val="en-NZ"/>
              </w:rPr>
            </w:pPr>
            <w:r w:rsidRPr="00FA3953">
              <w:t xml:space="preserve">5.3  Carry out routine maintenance of open joints for the effectiveness of their explosion and fire protection </w:t>
            </w:r>
          </w:p>
        </w:tc>
      </w:tr>
      <w:tr w:rsidTr="00FA3953">
        <w:tblPrEx>
          <w:tblW w:w="9462" w:type="dxa"/>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953">
            <w:pPr>
              <w:pStyle w:val="BodyText"/>
              <w:rPr>
                <w:lang w:val="en-NZ"/>
              </w:rPr>
            </w:pPr>
            <w:r w:rsidRPr="00FA3953">
              <w:t>6. Carry out the overhaul of diesel engine systems joints</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953" w:rsidP="00FA3953">
            <w:pPr>
              <w:pStyle w:val="BodyText"/>
            </w:pPr>
            <w:r w:rsidRPr="00FA3953">
              <w:t xml:space="preserve">6.1  Select and use </w:t>
            </w:r>
            <w:r w:rsidRPr="00FA3953">
              <w:rPr>
                <w:rStyle w:val="BoldandItalics"/>
              </w:rPr>
              <w:t>overhaul</w:t>
            </w:r>
            <w:r w:rsidRPr="00FA3953">
              <w:t xml:space="preserve"> items, tools and equipment </w:t>
            </w:r>
          </w:p>
          <w:p w:rsidR="00000000" w:rsidRPr="00FA3953" w:rsidP="00FA3953">
            <w:pPr>
              <w:pStyle w:val="BodyText"/>
            </w:pPr>
            <w:r w:rsidRPr="00FA3953">
              <w:t xml:space="preserve">6.2  Carry out overhaul of joints on diesel engine systems in accordance with the work requirements and Australian Standards </w:t>
            </w:r>
          </w:p>
          <w:p w:rsidR="00000000" w:rsidP="00FA3953">
            <w:pPr>
              <w:pStyle w:val="BodyText"/>
              <w:rPr>
                <w:lang w:val="en-NZ"/>
              </w:rPr>
            </w:pPr>
            <w:r w:rsidRPr="00FA3953">
              <w:t>6.3  Recognise and respond to</w:t>
            </w:r>
            <w:r w:rsidRPr="00FA3953">
              <w:rPr>
                <w:rStyle w:val="BoldandItalics"/>
              </w:rPr>
              <w:t xml:space="preserve"> hazardous and emergency situations</w:t>
            </w:r>
          </w:p>
        </w:tc>
      </w:tr>
      <w:tr w:rsidTr="00FA3953">
        <w:tblPrEx>
          <w:tblW w:w="9462" w:type="dxa"/>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953">
            <w:pPr>
              <w:pStyle w:val="BodyText"/>
              <w:rPr>
                <w:lang w:val="en-NZ"/>
              </w:rPr>
            </w:pPr>
            <w:r w:rsidRPr="00FA3953">
              <w:t>7. Comp</w:t>
            </w:r>
            <w:r w:rsidRPr="00FA3953">
              <w:t>lete post-work activity requirements</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953" w:rsidP="00FA3953">
            <w:pPr>
              <w:pStyle w:val="BodyText"/>
            </w:pPr>
            <w:r w:rsidRPr="00FA3953">
              <w:t>7.1  Tidy up the work area</w:t>
            </w:r>
          </w:p>
          <w:p w:rsidR="00000000" w:rsidRPr="00FA3953" w:rsidP="00FA3953">
            <w:pPr>
              <w:pStyle w:val="BodyText"/>
            </w:pPr>
            <w:r w:rsidRPr="00FA3953">
              <w:t xml:space="preserve">7.2  Dispose of used oil, lubricant and other waste </w:t>
            </w:r>
          </w:p>
          <w:p w:rsidR="00000000" w:rsidRPr="00FA3953" w:rsidP="00FA3953">
            <w:pPr>
              <w:pStyle w:val="BodyText"/>
            </w:pPr>
            <w:r w:rsidRPr="00FA3953">
              <w:t xml:space="preserve">7.3  Return and secure all tools and re-usable items </w:t>
            </w:r>
          </w:p>
          <w:p w:rsidR="00000000" w:rsidRPr="00FA3953" w:rsidP="00FA3953">
            <w:pPr>
              <w:pStyle w:val="BodyText"/>
            </w:pPr>
            <w:r w:rsidRPr="00FA3953">
              <w:t>7.4  Report outcomes of inspection, testing, maintenance and overhaul tasks to approp</w:t>
            </w:r>
            <w:r w:rsidRPr="00FA3953">
              <w:t xml:space="preserve">riate person </w:t>
            </w:r>
          </w:p>
          <w:p w:rsidR="00000000" w:rsidRPr="00FA3953" w:rsidP="00FA3953">
            <w:pPr>
              <w:pStyle w:val="BodyText"/>
            </w:pPr>
            <w:r w:rsidRPr="00FA3953">
              <w:t xml:space="preserve">7.5  Complete and maintain inspection, testing and maintenance </w:t>
            </w:r>
            <w:r w:rsidRPr="00FA3953">
              <w:rPr>
                <w:rStyle w:val="BoldandItalics"/>
              </w:rPr>
              <w:t>records</w:t>
            </w:r>
          </w:p>
        </w:tc>
      </w:tr>
    </w:tbl>
    <w:p w:rsidR="00EF4FF8" w:rsidP="00FA3953">
      <w:pPr>
        <w:pStyle w:val="BodyText"/>
      </w:pPr>
    </w:p>
    <w:p w:rsidR="00EF4FF8" w:rsidP="00FA3953">
      <w:pPr>
        <w:pStyle w:val="BodyText"/>
      </w:pPr>
    </w:p>
    <w:p w:rsidR="00000000" w:rsidRPr="00FA3953" w:rsidP="00FA3953">
      <w:pPr>
        <w:pStyle w:val="Heading1"/>
      </w:pPr>
      <w:bookmarkStart w:id="9" w:name="O_433545"/>
      <w:bookmarkEnd w:id="9"/>
      <w:r w:rsidRPr="00FA3953">
        <w:t>Required Skills and Knowledge</w:t>
      </w:r>
    </w:p>
    <w:tbl>
      <w:tblPr>
        <w:tblW w:w="9462" w:type="dxa"/>
        <w:tblLayout w:type="fixed"/>
        <w:tblCellMar>
          <w:left w:w="62" w:type="dxa"/>
          <w:right w:w="62" w:type="dxa"/>
        </w:tblCellMar>
        <w:tblLook w:val="0000"/>
      </w:tblPr>
      <w:tblGrid>
        <w:gridCol w:w="9462"/>
      </w:tblGrid>
      <w:tr w:rsidTr="00FA3953">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953">
            <w:pPr>
              <w:pStyle w:val="BodyText"/>
              <w:rPr>
                <w:lang w:val="en-NZ"/>
              </w:rPr>
            </w:pPr>
            <w:r w:rsidRPr="00FA3953">
              <w:rPr>
                <w:rStyle w:val="SpecialBold"/>
              </w:rPr>
              <w:t>Required skills</w:t>
            </w:r>
          </w:p>
        </w:tc>
      </w:tr>
      <w:tr w:rsidTr="00FA3953">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953" w:rsidP="00FA3953">
            <w:pPr>
              <w:pStyle w:val="BodyText"/>
            </w:pPr>
            <w:r w:rsidRPr="00FA3953">
              <w:t>Specific skills are required to achieve the performance criteria in this unit, particularly for the application in the various circumstances in which this unit may be applied.</w:t>
            </w:r>
          </w:p>
          <w:p w:rsidR="00000000" w:rsidRPr="00FA3953" w:rsidP="00FA3953">
            <w:pPr>
              <w:pStyle w:val="BodyText"/>
            </w:pPr>
            <w:r w:rsidRPr="00FA3953">
              <w:t>This includes the ability to carry out the following as required to safely, effe</w:t>
            </w:r>
            <w:r w:rsidRPr="00FA3953">
              <w:t>ctively and efficiently inspect, test and maintain joints on diesel engine systems:</w:t>
            </w:r>
          </w:p>
          <w:p w:rsidR="00000000" w:rsidRPr="00FA3953" w:rsidP="00FA3953">
            <w:pPr>
              <w:pStyle w:val="ListBullet"/>
            </w:pPr>
            <w:r w:rsidRPr="00FA3953">
              <w:t>apply legislative requirements and procedures</w:t>
            </w:r>
          </w:p>
          <w:p w:rsidR="00000000" w:rsidRPr="00FA3953" w:rsidP="00FA3953">
            <w:pPr>
              <w:pStyle w:val="ListBullet"/>
            </w:pPr>
            <w:r w:rsidRPr="00FA3953">
              <w:t>apply surface and underground worksite hazard identification and risk management requirements and procedures</w:t>
            </w:r>
          </w:p>
          <w:p w:rsidR="00000000" w:rsidRPr="00FA3953" w:rsidP="00FA3953">
            <w:pPr>
              <w:pStyle w:val="ListBullet"/>
            </w:pPr>
            <w:r w:rsidRPr="00FA3953">
              <w:t>apply task hazar</w:t>
            </w:r>
            <w:r w:rsidRPr="00FA3953">
              <w:t>d identification and risk management requirements and procedures</w:t>
            </w:r>
          </w:p>
          <w:p w:rsidR="00000000" w:rsidRPr="00FA3953" w:rsidP="00FA3953">
            <w:pPr>
              <w:pStyle w:val="ListBullet"/>
            </w:pPr>
            <w:r w:rsidRPr="00FA3953">
              <w:t>apply hazard and emergency procedures</w:t>
            </w:r>
          </w:p>
          <w:p w:rsidR="00000000" w:rsidRPr="00FA3953" w:rsidP="00FA3953">
            <w:pPr>
              <w:pStyle w:val="ListBullet"/>
            </w:pPr>
            <w:r w:rsidRPr="00FA3953">
              <w:t>apply site health and safety requirements and procedures</w:t>
            </w:r>
          </w:p>
          <w:p w:rsidR="00000000" w:rsidRPr="00FA3953" w:rsidP="00FA3953">
            <w:pPr>
              <w:pStyle w:val="ListBullet"/>
            </w:pPr>
            <w:r w:rsidRPr="00FA3953">
              <w:t>apply site environmental requirements and procedures</w:t>
            </w:r>
          </w:p>
          <w:p w:rsidR="00000000" w:rsidRPr="00FA3953" w:rsidP="00FA3953">
            <w:pPr>
              <w:pStyle w:val="ListBullet"/>
            </w:pPr>
            <w:r w:rsidRPr="00FA3953">
              <w:t>apply site quality requirements and procedu</w:t>
            </w:r>
            <w:r w:rsidRPr="00FA3953">
              <w:t>res</w:t>
            </w:r>
          </w:p>
          <w:p w:rsidR="00000000" w:rsidRPr="00FA3953" w:rsidP="00FA3953">
            <w:pPr>
              <w:pStyle w:val="ListBullet"/>
            </w:pPr>
            <w:r w:rsidRPr="00FA3953">
              <w:t>apply site communication requirements and procedures</w:t>
            </w:r>
          </w:p>
          <w:p w:rsidR="00000000" w:rsidRPr="00FA3953" w:rsidP="00FA3953">
            <w:pPr>
              <w:pStyle w:val="ListBullet"/>
            </w:pPr>
            <w:r w:rsidRPr="00FA3953">
              <w:t>apply manufacturer’s requirements and procedures</w:t>
            </w:r>
          </w:p>
          <w:p w:rsidR="00000000" w:rsidRPr="00FA3953" w:rsidP="00FA3953">
            <w:pPr>
              <w:pStyle w:val="ListBullet"/>
            </w:pPr>
            <w:r w:rsidRPr="00FA3953">
              <w:t>apply technical literacy</w:t>
            </w:r>
          </w:p>
          <w:p w:rsidR="00000000" w:rsidRPr="00FA3953" w:rsidP="00FA3953">
            <w:pPr>
              <w:pStyle w:val="ListBullet"/>
            </w:pPr>
            <w:r w:rsidRPr="00FA3953">
              <w:t>interpret and apply technical and scientific/industry terminology</w:t>
            </w:r>
          </w:p>
          <w:p w:rsidR="00000000" w:rsidRPr="00FA3953" w:rsidP="00FA3953">
            <w:pPr>
              <w:pStyle w:val="ListBullet"/>
            </w:pPr>
            <w:r w:rsidRPr="00FA3953">
              <w:t>communicate with those providing support</w:t>
            </w:r>
          </w:p>
          <w:p w:rsidR="00000000" w:rsidRPr="00FA3953" w:rsidP="00FA3953">
            <w:pPr>
              <w:pStyle w:val="ListBullet"/>
            </w:pPr>
            <w:r w:rsidRPr="00FA3953">
              <w:t>apply work area an</w:t>
            </w:r>
            <w:r w:rsidRPr="00FA3953">
              <w:t>d equipment inspection procedures</w:t>
            </w:r>
          </w:p>
          <w:p w:rsidR="00000000" w:rsidRPr="00FA3953" w:rsidP="00FA3953">
            <w:pPr>
              <w:pStyle w:val="ListBullet"/>
            </w:pPr>
            <w:r w:rsidRPr="00FA3953">
              <w:t xml:space="preserve">apply work area safeguarding options and requirements </w:t>
            </w:r>
          </w:p>
          <w:p w:rsidR="00000000" w:rsidRPr="00FA3953" w:rsidP="00FA3953">
            <w:pPr>
              <w:pStyle w:val="ListBullet"/>
            </w:pPr>
            <w:r w:rsidRPr="00FA3953">
              <w:t>apply isolation and lock-out requirements and procedures</w:t>
            </w:r>
          </w:p>
          <w:p w:rsidR="00000000" w:rsidRPr="00FA3953" w:rsidP="00FA3953">
            <w:pPr>
              <w:pStyle w:val="ListBullet"/>
            </w:pPr>
            <w:r w:rsidRPr="00FA3953">
              <w:t>apply site service and maintenance reporting requirements and procedures</w:t>
            </w:r>
          </w:p>
          <w:p w:rsidR="00000000" w:rsidRPr="00FA3953" w:rsidP="00FA3953">
            <w:pPr>
              <w:pStyle w:val="ListBullet"/>
            </w:pPr>
            <w:r w:rsidRPr="00FA3953">
              <w:t>apply inspection requirements and procedures</w:t>
            </w:r>
          </w:p>
          <w:p w:rsidR="00000000" w:rsidRPr="00FA3953" w:rsidP="00FA3953">
            <w:pPr>
              <w:pStyle w:val="ListBullet"/>
            </w:pPr>
            <w:r w:rsidRPr="00FA3953">
              <w:t>apply testing requirements and procedures</w:t>
            </w:r>
          </w:p>
          <w:p w:rsidR="00000000" w:rsidRPr="00FA3953" w:rsidP="00FA3953">
            <w:pPr>
              <w:pStyle w:val="ListBullet"/>
            </w:pPr>
            <w:r w:rsidRPr="00FA3953">
              <w:t>apply fault finding techniques</w:t>
            </w:r>
          </w:p>
          <w:p w:rsidR="00000000" w:rsidRPr="00FA3953" w:rsidP="00FA3953">
            <w:pPr>
              <w:pStyle w:val="ListBullet"/>
            </w:pPr>
            <w:r w:rsidRPr="00FA3953">
              <w:t>apply maintenance requirements and procedures</w:t>
            </w:r>
          </w:p>
          <w:p w:rsidR="00000000" w:rsidRPr="00FA3953" w:rsidP="00FA3953">
            <w:pPr>
              <w:pStyle w:val="ListBullet"/>
            </w:pPr>
            <w:r w:rsidRPr="00FA3953">
              <w:t>work wearing appropriate personal protective equipment</w:t>
            </w:r>
          </w:p>
          <w:p w:rsidR="00000000" w:rsidRPr="00FA3953" w:rsidP="00FA3953">
            <w:pPr>
              <w:pStyle w:val="ListBullet"/>
            </w:pPr>
            <w:r w:rsidRPr="00FA3953">
              <w:t>use tools for inspection, testing and</w:t>
            </w:r>
            <w:r w:rsidRPr="00FA3953">
              <w:t xml:space="preserve"> maintenance</w:t>
            </w:r>
          </w:p>
          <w:p w:rsidR="00000000" w:rsidP="00FA3953">
            <w:pPr>
              <w:pStyle w:val="ListBullet"/>
              <w:rPr>
                <w:lang w:val="en-NZ"/>
              </w:rPr>
            </w:pPr>
            <w:r w:rsidRPr="00FA3953">
              <w:t>use measuring instruments</w:t>
            </w:r>
          </w:p>
        </w:tc>
      </w:tr>
      <w:tr w:rsidTr="00FA3953">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953">
            <w:pPr>
              <w:pStyle w:val="BodyText"/>
              <w:rPr>
                <w:lang w:val="en-NZ"/>
              </w:rPr>
            </w:pPr>
            <w:r w:rsidRPr="00FA3953">
              <w:rPr>
                <w:rStyle w:val="SpecialBold"/>
              </w:rPr>
              <w:t>Required knowledge</w:t>
            </w:r>
          </w:p>
        </w:tc>
      </w:tr>
      <w:tr w:rsidTr="00FA3953">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953" w:rsidP="00FA3953">
            <w:pPr>
              <w:pStyle w:val="BodyText"/>
            </w:pPr>
            <w:r w:rsidRPr="00FA3953">
              <w:t>Specific knowledge is required to achieve the Performance Criteria of this unit, particularly its application in a variety of circumstances in which the unit may be used.</w:t>
            </w:r>
          </w:p>
          <w:p w:rsidR="00000000" w:rsidRPr="00FA3953" w:rsidP="00FA3953">
            <w:pPr>
              <w:pStyle w:val="BodyText"/>
            </w:pPr>
            <w:r w:rsidRPr="00FA3953">
              <w:t>This includes knowledge o</w:t>
            </w:r>
            <w:r w:rsidRPr="00FA3953">
              <w:t>f the following, as required to safely, effectively and efficiently inspect, test and maintain joints on diesel engine systems:</w:t>
            </w:r>
          </w:p>
          <w:p w:rsidR="00000000" w:rsidRPr="00FA3953" w:rsidP="00FA3953">
            <w:pPr>
              <w:pStyle w:val="ListBullet"/>
            </w:pPr>
            <w:r w:rsidRPr="00FA3953">
              <w:t>site risk, statutory compliance, health, safety, environmental, quality and communication requirements and procedures</w:t>
            </w:r>
          </w:p>
          <w:p w:rsidR="00000000" w:rsidRPr="00FA3953" w:rsidP="00FA3953">
            <w:pPr>
              <w:pStyle w:val="ListBullet"/>
            </w:pPr>
            <w:r w:rsidRPr="00FA3953">
              <w:t>site and manufacturer’s requirements and procedures</w:t>
            </w:r>
          </w:p>
          <w:p w:rsidR="00000000" w:rsidRPr="00FA3953" w:rsidP="00FA3953">
            <w:pPr>
              <w:pStyle w:val="ListBullet"/>
            </w:pPr>
            <w:r w:rsidRPr="00FA3953">
              <w:t xml:space="preserve">potential hazards in the use of diesel engine systems </w:t>
            </w:r>
          </w:p>
          <w:p w:rsidR="00000000" w:rsidRPr="00FA3953" w:rsidP="00FA3953">
            <w:pPr>
              <w:pStyle w:val="ListBullet"/>
            </w:pPr>
            <w:r w:rsidRPr="00FA3953">
              <w:t>including:</w:t>
            </w:r>
          </w:p>
          <w:p w:rsidR="00000000" w:rsidRPr="00FA3953" w:rsidP="00FA3953">
            <w:pPr>
              <w:pStyle w:val="ListBullet"/>
            </w:pPr>
            <w:r w:rsidRPr="00FA3953">
              <w:t>explosions</w:t>
            </w:r>
          </w:p>
          <w:p w:rsidR="00000000" w:rsidRPr="00FA3953" w:rsidP="00FA3953">
            <w:pPr>
              <w:pStyle w:val="ListBullet"/>
            </w:pPr>
            <w:r w:rsidRPr="00FA3953">
              <w:t>fire</w:t>
            </w:r>
          </w:p>
          <w:p w:rsidR="00000000" w:rsidRPr="00FA3953" w:rsidP="00FA3953">
            <w:pPr>
              <w:pStyle w:val="ListBullet"/>
            </w:pPr>
            <w:r w:rsidRPr="00FA3953">
              <w:t xml:space="preserve">emissions </w:t>
            </w:r>
          </w:p>
          <w:p w:rsidR="00000000" w:rsidRPr="00FA3953" w:rsidP="00FA3953">
            <w:pPr>
              <w:pStyle w:val="ListBullet"/>
            </w:pPr>
            <w:r w:rsidRPr="00FA3953">
              <w:t>limitations on allowable maintenance, including:</w:t>
            </w:r>
          </w:p>
          <w:p w:rsidR="00000000" w:rsidRPr="00FA3953" w:rsidP="00FA3953">
            <w:pPr>
              <w:pStyle w:val="ListBullet"/>
            </w:pPr>
            <w:r w:rsidRPr="00FA3953">
              <w:t>service</w:t>
            </w:r>
          </w:p>
          <w:p w:rsidR="00000000" w:rsidRPr="00FA3953" w:rsidP="00FA3953">
            <w:pPr>
              <w:pStyle w:val="ListBullet"/>
            </w:pPr>
            <w:r w:rsidRPr="00FA3953">
              <w:t>adjust</w:t>
            </w:r>
          </w:p>
          <w:p w:rsidR="00000000" w:rsidRPr="00FA3953" w:rsidP="00FA3953">
            <w:pPr>
              <w:pStyle w:val="ListBullet"/>
            </w:pPr>
            <w:r w:rsidRPr="00FA3953">
              <w:t>replace</w:t>
            </w:r>
          </w:p>
          <w:p w:rsidR="00000000" w:rsidRPr="00FA3953" w:rsidP="00FA3953">
            <w:pPr>
              <w:pStyle w:val="ListBullet"/>
            </w:pPr>
            <w:r w:rsidRPr="00FA3953">
              <w:t>repair</w:t>
            </w:r>
          </w:p>
          <w:p w:rsidR="00000000" w:rsidRPr="00FA3953" w:rsidP="00FA3953">
            <w:pPr>
              <w:pStyle w:val="ListBullet"/>
            </w:pPr>
            <w:r w:rsidRPr="00FA3953">
              <w:t>overhaul</w:t>
            </w:r>
          </w:p>
          <w:p w:rsidR="00000000" w:rsidRPr="00FA3953" w:rsidP="00FA3953">
            <w:pPr>
              <w:pStyle w:val="ListBullet"/>
            </w:pPr>
            <w:r w:rsidRPr="00FA3953">
              <w:t>work in hazardous envir</w:t>
            </w:r>
            <w:r w:rsidRPr="00FA3953">
              <w:t>onments</w:t>
            </w:r>
          </w:p>
          <w:p w:rsidR="00000000" w:rsidRPr="00FA3953" w:rsidP="00FA3953">
            <w:pPr>
              <w:pStyle w:val="ListBullet"/>
            </w:pPr>
            <w:r w:rsidRPr="00FA3953">
              <w:t>limitations on allowable modifications and their required controls and procedures</w:t>
            </w:r>
          </w:p>
          <w:p w:rsidR="00000000" w:rsidRPr="00FA3953" w:rsidP="00FA3953">
            <w:pPr>
              <w:pStyle w:val="ListBullet"/>
            </w:pPr>
            <w:r w:rsidRPr="00FA3953">
              <w:t>tools and measuring instruments required for the performance of inspection, testing and maintenance tasks</w:t>
            </w:r>
          </w:p>
          <w:p w:rsidR="00000000" w:rsidRPr="00FA3953" w:rsidP="00FA3953">
            <w:pPr>
              <w:pStyle w:val="ListBullet"/>
            </w:pPr>
            <w:r w:rsidRPr="00FA3953">
              <w:t>the types of and functionality of joints that may be integra</w:t>
            </w:r>
            <w:r w:rsidRPr="00FA3953">
              <w:t>l to the design and maintenance of a diesel engine system, including;</w:t>
            </w:r>
          </w:p>
          <w:p w:rsidR="00000000" w:rsidRPr="00FA3953" w:rsidP="00FA3953">
            <w:pPr>
              <w:pStyle w:val="ListBullet"/>
            </w:pPr>
            <w:r w:rsidRPr="00FA3953">
              <w:t>fixed connection</w:t>
            </w:r>
          </w:p>
          <w:p w:rsidR="00000000" w:rsidRPr="00FA3953" w:rsidP="00FA3953">
            <w:pPr>
              <w:pStyle w:val="ListBullet"/>
            </w:pPr>
            <w:r w:rsidRPr="00FA3953">
              <w:t>open joints</w:t>
            </w:r>
          </w:p>
          <w:p w:rsidR="00000000" w:rsidRPr="00FA3953" w:rsidP="00FA3953">
            <w:pPr>
              <w:pStyle w:val="ListBullet"/>
            </w:pPr>
            <w:r w:rsidRPr="00FA3953">
              <w:t>the requirements for interposed gaskets and seals in joints, including</w:t>
            </w:r>
          </w:p>
          <w:p w:rsidR="00000000" w:rsidRPr="00FA3953" w:rsidP="00FA3953">
            <w:pPr>
              <w:pStyle w:val="ListBullet"/>
            </w:pPr>
            <w:r w:rsidRPr="00FA3953">
              <w:t>materials</w:t>
            </w:r>
          </w:p>
          <w:p w:rsidR="00000000" w:rsidRPr="00FA3953" w:rsidP="00FA3953">
            <w:pPr>
              <w:pStyle w:val="ListBullet"/>
            </w:pPr>
            <w:r w:rsidRPr="00FA3953">
              <w:t>dimensions</w:t>
            </w:r>
          </w:p>
          <w:p w:rsidR="00000000" w:rsidRPr="00FA3953" w:rsidP="00FA3953">
            <w:pPr>
              <w:pStyle w:val="ListBullet"/>
            </w:pPr>
            <w:r w:rsidRPr="00FA3953">
              <w:t>form and shape</w:t>
            </w:r>
          </w:p>
          <w:p w:rsidR="00000000" w:rsidRPr="00FA3953" w:rsidP="00FA3953">
            <w:pPr>
              <w:pStyle w:val="ListBullet"/>
            </w:pPr>
            <w:r w:rsidRPr="00FA3953">
              <w:t>provisions of AS/NZS3584.1, 2 and 3 relating to fasteners and joints</w:t>
            </w:r>
          </w:p>
          <w:p w:rsidR="00000000" w:rsidRPr="00FA3953" w:rsidP="00FA3953">
            <w:pPr>
              <w:pStyle w:val="ListBullet"/>
            </w:pPr>
            <w:r w:rsidRPr="00FA3953">
              <w:t>recognise the requirements and performance of various types of fasteners, including bolts, studs, threads and washers</w:t>
            </w:r>
          </w:p>
          <w:p w:rsidR="00000000" w:rsidRPr="00FA3953" w:rsidP="00FA3953">
            <w:pPr>
              <w:pStyle w:val="ListBullet"/>
            </w:pPr>
            <w:r w:rsidRPr="00FA3953">
              <w:t xml:space="preserve"> site inspection, testing and maintenance support requirements and av</w:t>
            </w:r>
            <w:r w:rsidRPr="00FA3953">
              <w:t>ailability</w:t>
            </w:r>
          </w:p>
          <w:p w:rsidR="00000000" w:rsidRPr="00FA3953" w:rsidP="00FA3953">
            <w:pPr>
              <w:pStyle w:val="ListBullet"/>
            </w:pPr>
            <w:r w:rsidRPr="00FA3953">
              <w:t>site work area inspection requirements</w:t>
            </w:r>
          </w:p>
          <w:p w:rsidR="00000000" w:rsidRPr="00FA3953" w:rsidP="00FA3953">
            <w:pPr>
              <w:pStyle w:val="ListBullet"/>
            </w:pPr>
            <w:r w:rsidRPr="00FA3953">
              <w:t xml:space="preserve">site work area safeguarding options and requirements </w:t>
            </w:r>
          </w:p>
          <w:p w:rsidR="00000000" w:rsidRPr="00FA3953" w:rsidP="00FA3953">
            <w:pPr>
              <w:pStyle w:val="ListBullet"/>
            </w:pPr>
            <w:r w:rsidRPr="00FA3953">
              <w:t>site isolation and lock-out requirements and procedures</w:t>
            </w:r>
          </w:p>
          <w:p w:rsidR="00000000" w:rsidRPr="00FA3953" w:rsidP="00FA3953">
            <w:pPr>
              <w:pStyle w:val="ListBullet"/>
            </w:pPr>
            <w:r w:rsidRPr="00FA3953">
              <w:t>site hazard and emergency procedures</w:t>
            </w:r>
          </w:p>
          <w:p w:rsidR="00000000" w:rsidRPr="00FA3953" w:rsidP="00FA3953">
            <w:pPr>
              <w:pStyle w:val="ListBullet"/>
            </w:pPr>
            <w:r w:rsidRPr="00FA3953">
              <w:t>site inspection, testing and maintenance reporting requirem</w:t>
            </w:r>
            <w:r w:rsidRPr="00FA3953">
              <w:t>ents and procedures</w:t>
            </w:r>
          </w:p>
          <w:p w:rsidR="00000000" w:rsidRPr="00FA3953" w:rsidP="00FA3953">
            <w:pPr>
              <w:pStyle w:val="ListBullet"/>
            </w:pPr>
            <w:r w:rsidRPr="00FA3953">
              <w:t>site inspection, testing and maintenance record procedures</w:t>
            </w:r>
          </w:p>
          <w:p w:rsidR="00000000" w:rsidRPr="00FA3953" w:rsidP="00FA3953">
            <w:pPr>
              <w:pStyle w:val="ListBullet"/>
            </w:pPr>
            <w:r w:rsidRPr="00FA3953">
              <w:t>site requirements and procedures for working in isolation</w:t>
            </w:r>
          </w:p>
          <w:p w:rsidR="00000000" w:rsidRPr="00FA3953" w:rsidP="00FA3953">
            <w:pPr>
              <w:pStyle w:val="ListBullet"/>
            </w:pPr>
            <w:r w:rsidRPr="00FA3953">
              <w:t>site requirements for the use of personal protective equipment</w:t>
            </w:r>
          </w:p>
        </w:tc>
      </w:tr>
    </w:tbl>
    <w:p w:rsidR="00EF4FF8" w:rsidP="00FA3953">
      <w:pPr>
        <w:pStyle w:val="ListBullet"/>
      </w:pPr>
    </w:p>
    <w:p w:rsidR="00EF4FF8" w:rsidP="00FA3953">
      <w:pPr>
        <w:pStyle w:val="ListBullet"/>
      </w:pPr>
    </w:p>
    <w:p w:rsidR="00000000" w:rsidRPr="00FA3953" w:rsidP="00FA3953">
      <w:pPr>
        <w:pStyle w:val="Heading1"/>
      </w:pPr>
      <w:bookmarkStart w:id="10" w:name="O_433546"/>
      <w:bookmarkEnd w:id="10"/>
      <w:r w:rsidRPr="00FA3953">
        <w:t>Evidence Guide</w:t>
      </w:r>
    </w:p>
    <w:tbl>
      <w:tblPr>
        <w:tblW w:w="9570" w:type="dxa"/>
        <w:tblLayout w:type="fixed"/>
        <w:tblCellMar>
          <w:left w:w="62" w:type="dxa"/>
          <w:right w:w="62" w:type="dxa"/>
        </w:tblCellMar>
        <w:tblLook w:val="0000"/>
      </w:tblPr>
      <w:tblGrid>
        <w:gridCol w:w="3872"/>
        <w:gridCol w:w="5698"/>
      </w:tblGrid>
      <w:tr w:rsidTr="00FA3953">
        <w:tblPrEx>
          <w:tblW w:w="9570" w:type="dxa"/>
          <w:tblLayout w:type="fixed"/>
          <w:tblCellMar>
            <w:left w:w="62" w:type="dxa"/>
            <w:right w:w="62" w:type="dxa"/>
          </w:tblCellMar>
          <w:tblLook w:val="0000"/>
        </w:tblPrEx>
        <w:tc>
          <w:tcPr>
            <w:tcW w:w="3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953">
            <w:pPr>
              <w:pStyle w:val="BodyText"/>
              <w:rPr>
                <w:lang w:val="en-NZ"/>
              </w:rPr>
            </w:pPr>
            <w:r w:rsidRPr="00FA3953">
              <w:t>Critical aspects for assessment and evidence required to demonstrate competency in this unit</w:t>
            </w:r>
          </w:p>
        </w:tc>
        <w:tc>
          <w:tcPr>
            <w:tcW w:w="5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953" w:rsidP="00FA3953">
            <w:pPr>
              <w:pStyle w:val="BodyText"/>
            </w:pPr>
            <w:r w:rsidRPr="00FA3953">
              <w:t>The evidence required to demonstrate competency in this unit must be relevant to worksite operations and satisfy all of the requirements of the performance criteri</w:t>
            </w:r>
            <w:r w:rsidRPr="00FA3953">
              <w:t>a, required skills and knowledge and the range statement of this unit and include evidence of the following:</w:t>
            </w:r>
          </w:p>
          <w:p w:rsidR="00000000" w:rsidRPr="00FA3953" w:rsidP="00FA3953">
            <w:pPr>
              <w:pStyle w:val="ListBullet"/>
            </w:pPr>
            <w:r w:rsidRPr="00FA3953">
              <w:t>knowledge of the requirements, procedures and instructions for the inspection, testing and maintenance of joints on diesel engine systems</w:t>
            </w:r>
          </w:p>
          <w:p w:rsidR="00000000" w:rsidRPr="00FA3953" w:rsidP="00FA3953">
            <w:pPr>
              <w:pStyle w:val="ListBullet"/>
            </w:pPr>
            <w:r w:rsidRPr="00FA3953">
              <w:t>implemen</w:t>
            </w:r>
            <w:r w:rsidRPr="00FA3953">
              <w:t>tation of requirements, procedures and techniques for the safe, effective and efficient completion of the inspection, testing and maintenance of joints on diesel engine systems</w:t>
            </w:r>
          </w:p>
          <w:p w:rsidR="00000000" w:rsidRPr="00FA3953" w:rsidP="00FA3953">
            <w:pPr>
              <w:pStyle w:val="ListBullet"/>
            </w:pPr>
            <w:r w:rsidRPr="00FA3953">
              <w:t>working with others to undertake and complete the inspection, testing and maint</w:t>
            </w:r>
            <w:r w:rsidRPr="00FA3953">
              <w:t>enance of joints on diesel engine systems that meets all of the required outcomes</w:t>
            </w:r>
          </w:p>
          <w:p w:rsidR="00000000" w:rsidP="00FA3953">
            <w:pPr>
              <w:pStyle w:val="ListBullet"/>
              <w:rPr>
                <w:lang w:val="en-NZ"/>
              </w:rPr>
            </w:pPr>
            <w:r w:rsidRPr="00FA3953">
              <w:t>consistent timely completion of the inspection, testing and maintenance of joints on diesel engine systems that safely, effectively and efficiently meets the required outcome</w:t>
            </w:r>
            <w:r w:rsidRPr="00FA3953">
              <w:t>s</w:t>
            </w:r>
          </w:p>
        </w:tc>
      </w:tr>
      <w:tr w:rsidTr="00FA3953">
        <w:tblPrEx>
          <w:tblW w:w="9570" w:type="dxa"/>
          <w:tblLayout w:type="fixed"/>
          <w:tblCellMar>
            <w:left w:w="62" w:type="dxa"/>
            <w:right w:w="62" w:type="dxa"/>
          </w:tblCellMar>
          <w:tblLook w:val="0000"/>
        </w:tblPrEx>
        <w:tc>
          <w:tcPr>
            <w:tcW w:w="3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953">
            <w:pPr>
              <w:pStyle w:val="BodyText"/>
              <w:rPr>
                <w:lang w:val="en-NZ"/>
              </w:rPr>
            </w:pPr>
            <w:r w:rsidRPr="00FA3953">
              <w:t>Context of and specific resources for assessment</w:t>
            </w:r>
          </w:p>
        </w:tc>
        <w:tc>
          <w:tcPr>
            <w:tcW w:w="5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953" w:rsidP="00FA3953">
            <w:pPr>
              <w:pStyle w:val="ListBullet"/>
            </w:pPr>
            <w:r w:rsidRPr="00FA3953">
              <w:t xml:space="preserve">This unit must be assessed in the context of the work environment. Where personal </w:t>
            </w:r>
            <w:r w:rsidRPr="00FA3953">
              <w:t>safety or environmental damage are limiting factors, assessment may occur in a simulated environment provided it is realistic and sufficiently rigorous to cover all aspects of workplace performance, including task skills, task management skills, contingenc</w:t>
            </w:r>
            <w:r w:rsidRPr="00FA3953">
              <w:t>y management skills and job role environment skills.</w:t>
            </w:r>
          </w:p>
          <w:p w:rsidR="00000000" w:rsidRPr="00FA3953" w:rsidP="00FA3953">
            <w:pPr>
              <w:pStyle w:val="ListBullet"/>
            </w:pPr>
            <w:r w:rsidRPr="00FA3953">
              <w:t>The assessment environment should not disadvantage the participant. For example, language, literacy and numeracy demands of assessment should not be greater than those required on the job.</w:t>
            </w:r>
          </w:p>
          <w:p w:rsidR="00000000" w:rsidRPr="00FA3953" w:rsidP="00FA3953">
            <w:pPr>
              <w:pStyle w:val="ListBullet"/>
            </w:pPr>
            <w:r w:rsidRPr="00FA3953">
              <w:t xml:space="preserve">Customisation </w:t>
            </w:r>
            <w:r w:rsidRPr="00FA3953">
              <w:t>of assessment and delivery environment to sensitively accommodate cultural diversity.</w:t>
            </w:r>
          </w:p>
          <w:p w:rsidR="00000000" w:rsidRPr="00FA3953" w:rsidP="00FA3953">
            <w:pPr>
              <w:pStyle w:val="ListBullet"/>
            </w:pPr>
            <w:r w:rsidRPr="00FA3953">
              <w:t>Aboriginal people and other people from a non English speaking background may have second language issues.</w:t>
            </w:r>
          </w:p>
          <w:p w:rsidR="00000000" w:rsidRPr="00FA3953" w:rsidP="00FA3953">
            <w:pPr>
              <w:pStyle w:val="ListBullet"/>
            </w:pPr>
            <w:r w:rsidRPr="00FA3953">
              <w:t>Assessment of this competency requires typical resources normal</w:t>
            </w:r>
            <w:r w:rsidRPr="00FA3953">
              <w:t>ly used in a resources and infrastructure sector environment. Selection and use of resources for particular worksites may differ due to the site circumstances.</w:t>
            </w:r>
          </w:p>
          <w:p w:rsidR="00000000" w:rsidRPr="00FA3953" w:rsidP="00FA3953">
            <w:pPr>
              <w:pStyle w:val="ListBullet"/>
            </w:pPr>
            <w:r w:rsidRPr="00FA3953">
              <w:t>Where applicable, physical resources should include equipment modified for people with disabilit</w:t>
            </w:r>
            <w:r w:rsidRPr="00FA3953">
              <w:t xml:space="preserve">ies.  </w:t>
            </w:r>
          </w:p>
          <w:p w:rsidR="00000000" w:rsidP="00FA3953">
            <w:pPr>
              <w:pStyle w:val="ListBullet"/>
              <w:rPr>
                <w:lang w:val="en-NZ"/>
              </w:rPr>
            </w:pPr>
            <w:r w:rsidRPr="00FA3953">
              <w:t>Access must be provided to appropriate learning and/or assessment support when required.</w:t>
            </w:r>
          </w:p>
        </w:tc>
      </w:tr>
      <w:tr w:rsidTr="00FA3953">
        <w:tblPrEx>
          <w:tblW w:w="9570" w:type="dxa"/>
          <w:tblLayout w:type="fixed"/>
          <w:tblCellMar>
            <w:left w:w="62" w:type="dxa"/>
            <w:right w:w="62" w:type="dxa"/>
          </w:tblCellMar>
          <w:tblLook w:val="0000"/>
        </w:tblPrEx>
        <w:tc>
          <w:tcPr>
            <w:tcW w:w="3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953">
            <w:pPr>
              <w:pStyle w:val="BodyText"/>
              <w:rPr>
                <w:lang w:val="en-NZ"/>
              </w:rPr>
            </w:pPr>
            <w:r w:rsidRPr="00FA3953">
              <w:t>Method of assessment</w:t>
            </w:r>
          </w:p>
        </w:tc>
        <w:tc>
          <w:tcPr>
            <w:tcW w:w="5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953" w:rsidP="00FA3953">
            <w:pPr>
              <w:pStyle w:val="BodyText"/>
            </w:pPr>
            <w:r w:rsidRPr="00FA3953">
              <w:t>This unit may be assessed in a holistic way with other units of competency.  The assessment strategy for this unit must verify required kn</w:t>
            </w:r>
            <w:r w:rsidRPr="00FA3953">
              <w:t xml:space="preserve">owledge and skill and practical application using more than one of the following assessment methods: </w:t>
            </w:r>
          </w:p>
          <w:p w:rsidR="00000000" w:rsidRPr="00FA3953" w:rsidP="00FA3953">
            <w:pPr>
              <w:pStyle w:val="ListBullet"/>
            </w:pPr>
            <w:r w:rsidRPr="00FA3953">
              <w:t>written and/or oral assessment of the candidate’s required knowledge</w:t>
            </w:r>
          </w:p>
          <w:p w:rsidR="00000000" w:rsidRPr="00FA3953" w:rsidP="00FA3953">
            <w:pPr>
              <w:pStyle w:val="ListBullet"/>
            </w:pPr>
            <w:r w:rsidRPr="00FA3953">
              <w:t>observed, documented and/or first hand testimonial evidence of the candidate’s:</w:t>
            </w:r>
          </w:p>
          <w:p w:rsidR="00000000" w:rsidRPr="00FA3953" w:rsidP="00FA3953">
            <w:pPr>
              <w:pStyle w:val="ListBullet"/>
            </w:pPr>
            <w:r w:rsidRPr="00FA3953">
              <w:t>impl</w:t>
            </w:r>
            <w:r w:rsidRPr="00FA3953">
              <w:t>ementation of appropriate requirement, procedures and techniques for the safe, effective and efficient achievement of required outcomes</w:t>
            </w:r>
          </w:p>
          <w:p w:rsidR="00000000" w:rsidRPr="00FA3953" w:rsidP="00FA3953">
            <w:pPr>
              <w:pStyle w:val="ListBullet"/>
            </w:pPr>
            <w:r w:rsidRPr="00FA3953">
              <w:t>consistently achieving the required outcomes</w:t>
            </w:r>
          </w:p>
          <w:p w:rsidR="00000000" w:rsidRPr="00FA3953" w:rsidP="00FA3953">
            <w:pPr>
              <w:pStyle w:val="ListBullet"/>
            </w:pPr>
            <w:r w:rsidRPr="00FA3953">
              <w:t>first hand testimonial evidence of the candidate:</w:t>
            </w:r>
          </w:p>
          <w:p w:rsidR="00000000" w:rsidP="00FA3953">
            <w:pPr>
              <w:pStyle w:val="ListBullet"/>
              <w:rPr>
                <w:lang w:val="en-NZ"/>
              </w:rPr>
            </w:pPr>
            <w:r w:rsidRPr="00FA3953">
              <w:t>working with others to undertake and complete the inspection, testing and maintenance of joints on diesel engine systems</w:t>
            </w:r>
          </w:p>
        </w:tc>
      </w:tr>
      <w:tr w:rsidTr="00FA3953">
        <w:tblPrEx>
          <w:tblW w:w="9570" w:type="dxa"/>
          <w:tblLayout w:type="fixed"/>
          <w:tblCellMar>
            <w:left w:w="62" w:type="dxa"/>
            <w:right w:w="62" w:type="dxa"/>
          </w:tblCellMar>
          <w:tblLook w:val="0000"/>
        </w:tblPrEx>
        <w:tc>
          <w:tcPr>
            <w:tcW w:w="3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953">
            <w:pPr>
              <w:pStyle w:val="BodyText"/>
              <w:rPr>
                <w:lang w:val="en-NZ"/>
              </w:rPr>
            </w:pPr>
            <w:r w:rsidRPr="00FA3953">
              <w:t>Guidance information for assessment</w:t>
            </w:r>
          </w:p>
        </w:tc>
        <w:tc>
          <w:tcPr>
            <w:tcW w:w="5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953" w:rsidP="00FA3953">
            <w:pPr>
              <w:pStyle w:val="ListBullet"/>
            </w:pPr>
            <w:r w:rsidRPr="00FA3953">
              <w:t>Consult the SkillsDMC User Guide for further information on assessment including access and equit</w:t>
            </w:r>
            <w:r w:rsidRPr="00FA3953">
              <w:t>y issues.</w:t>
            </w:r>
          </w:p>
        </w:tc>
      </w:tr>
    </w:tbl>
    <w:p w:rsidR="00EF4FF8" w:rsidP="00FA3953">
      <w:pPr>
        <w:pStyle w:val="ListBullet"/>
      </w:pPr>
    </w:p>
    <w:p w:rsidR="00EF4FF8" w:rsidP="00FA3953">
      <w:pPr>
        <w:pStyle w:val="ListBullet"/>
      </w:pPr>
    </w:p>
    <w:p w:rsidR="00000000" w:rsidRPr="00FA3953" w:rsidP="00FA3953">
      <w:pPr>
        <w:pStyle w:val="Heading1"/>
      </w:pPr>
      <w:bookmarkStart w:id="11" w:name="O_433547"/>
      <w:bookmarkEnd w:id="11"/>
      <w:r w:rsidRPr="00FA3953">
        <w:t>Range Statement</w:t>
      </w:r>
    </w:p>
    <w:tbl>
      <w:tblPr>
        <w:tblW w:w="9462" w:type="dxa"/>
        <w:tblLayout w:type="fixed"/>
        <w:tblCellMar>
          <w:left w:w="62" w:type="dxa"/>
          <w:right w:w="62" w:type="dxa"/>
        </w:tblCellMar>
        <w:tblLook w:val="0000"/>
      </w:tblPr>
      <w:tblGrid>
        <w:gridCol w:w="3800"/>
        <w:gridCol w:w="5662"/>
      </w:tblGrid>
      <w:tr w:rsidTr="00FA395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953">
            <w:pPr>
              <w:pStyle w:val="BodyText"/>
              <w:rPr>
                <w:lang w:val="en-NZ"/>
              </w:rPr>
            </w:pPr>
            <w:r w:rsidRPr="00FA3953">
              <w:rPr>
                <w:rStyle w:val="SpecialBold"/>
              </w:rPr>
              <w:t xml:space="preserve">Compliance and other documentation may include: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953" w:rsidP="00FA3953">
            <w:pPr>
              <w:pStyle w:val="ListBullet"/>
            </w:pPr>
            <w:r w:rsidRPr="00FA3953">
              <w:t>certification documentation</w:t>
            </w:r>
          </w:p>
          <w:p w:rsidR="00000000" w:rsidRPr="00FA3953" w:rsidP="00FA3953">
            <w:pPr>
              <w:pStyle w:val="ListBullet"/>
            </w:pPr>
            <w:r w:rsidRPr="00FA3953">
              <w:t>approval documentation</w:t>
            </w:r>
          </w:p>
          <w:p w:rsidR="00000000" w:rsidRPr="00FA3953" w:rsidP="00FA3953">
            <w:pPr>
              <w:pStyle w:val="ListBullet"/>
            </w:pPr>
            <w:r w:rsidRPr="00FA3953">
              <w:t>legislative, organisation and site requirements and procedures</w:t>
            </w:r>
          </w:p>
          <w:p w:rsidR="00000000" w:rsidRPr="00FA3953" w:rsidP="00FA3953">
            <w:pPr>
              <w:pStyle w:val="ListBullet"/>
            </w:pPr>
            <w:r w:rsidRPr="00FA3953">
              <w:t xml:space="preserve">manufacturer’s specifications and guidelines </w:t>
            </w:r>
          </w:p>
          <w:p w:rsidR="00000000" w:rsidRPr="00FA3953" w:rsidP="00FA3953">
            <w:pPr>
              <w:pStyle w:val="ListBullet"/>
            </w:pPr>
            <w:r w:rsidRPr="00FA3953">
              <w:t>Australian Standards, including: AS/NZS3584 and AS 4291</w:t>
            </w:r>
          </w:p>
          <w:p w:rsidR="00000000" w:rsidRPr="00FA3953" w:rsidP="00FA3953">
            <w:pPr>
              <w:pStyle w:val="ListBullet"/>
            </w:pPr>
            <w:r w:rsidRPr="00FA3953">
              <w:t>codes of practice</w:t>
            </w:r>
          </w:p>
          <w:p w:rsidR="00000000" w:rsidRPr="00FA3953" w:rsidP="00FA3953">
            <w:pPr>
              <w:pStyle w:val="ListBullet"/>
            </w:pPr>
            <w:r w:rsidRPr="00FA3953">
              <w:t>Employment and Workplace Relations legislation</w:t>
            </w:r>
          </w:p>
          <w:p w:rsidR="00000000" w:rsidP="00FA3953">
            <w:pPr>
              <w:pStyle w:val="ListBullet"/>
              <w:rPr>
                <w:lang w:val="en-NZ"/>
              </w:rPr>
            </w:pPr>
            <w:r w:rsidRPr="00FA3953">
              <w:t>Equal Employment Opportunity and Disability Discrimination legislation</w:t>
            </w:r>
          </w:p>
        </w:tc>
      </w:tr>
      <w:tr w:rsidTr="00FA395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953">
            <w:pPr>
              <w:pStyle w:val="BodyText"/>
              <w:rPr>
                <w:lang w:val="en-NZ"/>
              </w:rPr>
            </w:pPr>
            <w:r w:rsidRPr="00FA3953">
              <w:rPr>
                <w:rStyle w:val="SpecialBold"/>
              </w:rPr>
              <w:t>Inspection</w:t>
            </w:r>
            <w:r w:rsidRPr="00FA3953">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953" w:rsidP="00FA3953">
            <w:pPr>
              <w:pStyle w:val="ListBullet"/>
            </w:pPr>
            <w:r w:rsidRPr="00FA3953">
              <w:t>checking the marking of parts/compone</w:t>
            </w:r>
            <w:r w:rsidRPr="00FA3953">
              <w:t>nts</w:t>
            </w:r>
          </w:p>
          <w:p w:rsidR="00000000" w:rsidRPr="00FA3953" w:rsidP="00FA3953">
            <w:pPr>
              <w:pStyle w:val="ListBullet"/>
            </w:pPr>
            <w:r w:rsidRPr="00FA3953">
              <w:t>visually check that the fasteners securing explosion-protected joints are in place and correctly located, including:</w:t>
            </w:r>
          </w:p>
          <w:p w:rsidR="00000000" w:rsidRPr="00FA3953" w:rsidP="00FA3953">
            <w:pPr>
              <w:pStyle w:val="ListBullet"/>
            </w:pPr>
            <w:r w:rsidRPr="00FA3953">
              <w:t>nuts</w:t>
            </w:r>
          </w:p>
          <w:p w:rsidR="00000000" w:rsidRPr="00FA3953" w:rsidP="00FA3953">
            <w:pPr>
              <w:pStyle w:val="ListBullet"/>
            </w:pPr>
            <w:r w:rsidRPr="00FA3953">
              <w:t xml:space="preserve">bolts </w:t>
            </w:r>
          </w:p>
          <w:p w:rsidR="00000000" w:rsidRPr="00FA3953" w:rsidP="00FA3953">
            <w:pPr>
              <w:pStyle w:val="ListBullet"/>
            </w:pPr>
            <w:r w:rsidRPr="00FA3953">
              <w:t>studs</w:t>
            </w:r>
          </w:p>
          <w:p w:rsidR="00000000" w:rsidRPr="00FA3953" w:rsidP="00FA3953">
            <w:pPr>
              <w:pStyle w:val="ListBullet"/>
            </w:pPr>
            <w:r w:rsidRPr="00FA3953">
              <w:t>confirmation of the dimensional, flatness and surface finish conformance of all joint mating parts</w:t>
            </w:r>
          </w:p>
          <w:p w:rsidR="00000000" w:rsidP="00FA3953">
            <w:pPr>
              <w:pStyle w:val="ListBullet"/>
              <w:rPr>
                <w:lang w:val="en-NZ"/>
              </w:rPr>
            </w:pPr>
            <w:r w:rsidRPr="00FA3953">
              <w:t>confirmation of the conformance of all threaded holes and fasteners to drawings and specifications</w:t>
            </w:r>
          </w:p>
        </w:tc>
      </w:tr>
      <w:tr w:rsidTr="00FA395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953">
            <w:pPr>
              <w:pStyle w:val="BodyText"/>
              <w:rPr>
                <w:lang w:val="en-NZ"/>
              </w:rPr>
            </w:pPr>
            <w:r w:rsidRPr="00FA3953">
              <w:rPr>
                <w:rStyle w:val="SpecialBold"/>
              </w:rPr>
              <w:t>Testing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953" w:rsidP="00FA3953">
            <w:pPr>
              <w:pStyle w:val="ListBullet"/>
            </w:pPr>
            <w:r w:rsidRPr="00FA3953">
              <w:t>testing the accessible external open joints (flamepaths) for compliance with the manufacturer’s specification and the drawings for max</w:t>
            </w:r>
            <w:r w:rsidRPr="00FA3953">
              <w:t>imum gap</w:t>
            </w:r>
          </w:p>
          <w:p w:rsidR="00000000" w:rsidRPr="00FA3953" w:rsidP="00FA3953">
            <w:pPr>
              <w:pStyle w:val="ListBullet"/>
            </w:pPr>
            <w:r w:rsidRPr="00FA3953">
              <w:t>testing accessible external fixed connections for gas tightness in a manner recommended by the manufacturer</w:t>
            </w:r>
          </w:p>
          <w:p w:rsidR="00000000" w:rsidRPr="00FA3953" w:rsidP="00FA3953">
            <w:pPr>
              <w:pStyle w:val="ListBullet"/>
            </w:pPr>
            <w:r w:rsidRPr="00FA3953">
              <w:t>correct tightening torque of all fasteners.</w:t>
            </w:r>
          </w:p>
          <w:p w:rsidR="00000000" w:rsidRPr="00FA3953" w:rsidP="00FA3953">
            <w:pPr>
              <w:pStyle w:val="ListBullet"/>
            </w:pPr>
            <w:r w:rsidRPr="00FA3953">
              <w:t>conducting gas tightness tests for all joints within the exhaust system</w:t>
            </w:r>
          </w:p>
          <w:p w:rsidR="00000000" w:rsidP="00FA3953">
            <w:pPr>
              <w:pStyle w:val="ListBullet"/>
              <w:rPr>
                <w:lang w:val="en-NZ"/>
              </w:rPr>
            </w:pPr>
            <w:r w:rsidRPr="00FA3953">
              <w:t>conducting gas tightnes</w:t>
            </w:r>
            <w:r w:rsidRPr="00FA3953">
              <w:t>s tests for all joints within the intake system</w:t>
            </w:r>
          </w:p>
        </w:tc>
      </w:tr>
      <w:tr w:rsidTr="00FA395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953">
            <w:pPr>
              <w:pStyle w:val="BodyText"/>
              <w:rPr>
                <w:lang w:val="en-NZ"/>
              </w:rPr>
            </w:pPr>
            <w:r w:rsidRPr="00FA3953">
              <w:rPr>
                <w:rStyle w:val="SpecialBold"/>
              </w:rPr>
              <w:t>Maintenance</w:t>
            </w:r>
            <w:r w:rsidRPr="00FA3953">
              <w:t xml:space="preserve"> is: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953">
            <w:pPr>
              <w:pStyle w:val="ListBullet"/>
              <w:rPr>
                <w:lang w:val="en-NZ"/>
              </w:rPr>
            </w:pPr>
            <w:r w:rsidRPr="00FA3953">
              <w:t xml:space="preserve">the combination of actions carried out to retain a diesel engine system in, or to </w:t>
            </w:r>
            <w:r w:rsidRPr="00FA3953">
              <w:t>restore it to, conditions in which it is able to meet the requirements of the relevant specification and perform its required function</w:t>
            </w:r>
          </w:p>
        </w:tc>
      </w:tr>
      <w:tr w:rsidTr="00FA395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953">
            <w:pPr>
              <w:pStyle w:val="BodyText"/>
              <w:rPr>
                <w:lang w:val="en-NZ"/>
              </w:rPr>
            </w:pPr>
            <w:r w:rsidRPr="00FA3953">
              <w:rPr>
                <w:rStyle w:val="SpecialBold"/>
              </w:rPr>
              <w:t>Maintenance</w:t>
            </w:r>
            <w:r w:rsidRPr="00FA3953">
              <w:t xml:space="preserve"> may include authorised:</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953" w:rsidP="00FA3953">
            <w:pPr>
              <w:pStyle w:val="ListBullet"/>
            </w:pPr>
            <w:r w:rsidRPr="00FA3953">
              <w:t>service</w:t>
            </w:r>
          </w:p>
          <w:p w:rsidR="00000000" w:rsidRPr="00FA3953" w:rsidP="00FA3953">
            <w:pPr>
              <w:pStyle w:val="ListBullet"/>
            </w:pPr>
            <w:r w:rsidRPr="00FA3953">
              <w:t>adjusting</w:t>
            </w:r>
          </w:p>
          <w:p w:rsidR="00000000" w:rsidRPr="00FA3953" w:rsidP="00FA3953">
            <w:pPr>
              <w:pStyle w:val="ListBullet"/>
            </w:pPr>
            <w:r w:rsidRPr="00FA3953">
              <w:t>replacing</w:t>
            </w:r>
          </w:p>
          <w:p w:rsidR="00000000" w:rsidRPr="00FA3953" w:rsidP="00FA3953">
            <w:pPr>
              <w:pStyle w:val="ListBullet"/>
            </w:pPr>
            <w:r w:rsidRPr="00FA3953">
              <w:t>repair</w:t>
            </w:r>
          </w:p>
          <w:p w:rsidR="00000000" w:rsidRPr="00FA3953" w:rsidP="00FA3953">
            <w:pPr>
              <w:pStyle w:val="ListBullet"/>
            </w:pPr>
            <w:r w:rsidRPr="00FA3953">
              <w:t>overhaul</w:t>
            </w:r>
          </w:p>
          <w:p w:rsidR="00000000" w:rsidP="00FA3953">
            <w:pPr>
              <w:pStyle w:val="ListBullet"/>
              <w:rPr>
                <w:lang w:val="en-NZ"/>
              </w:rPr>
            </w:pPr>
            <w:r w:rsidRPr="00FA3953">
              <w:t>modification</w:t>
            </w:r>
          </w:p>
        </w:tc>
      </w:tr>
      <w:tr w:rsidTr="00FA395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953">
            <w:pPr>
              <w:pStyle w:val="BodyText"/>
              <w:rPr>
                <w:lang w:val="en-NZ"/>
              </w:rPr>
            </w:pPr>
            <w:r w:rsidRPr="00FA3953">
              <w:rPr>
                <w:rStyle w:val="SpecialBold"/>
              </w:rPr>
              <w:t>Joints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953" w:rsidP="00FA3953">
            <w:pPr>
              <w:pStyle w:val="ListBullet"/>
            </w:pPr>
            <w:r w:rsidRPr="00FA3953">
              <w:t>fixe</w:t>
            </w:r>
            <w:r w:rsidRPr="00FA3953">
              <w:t>d connections, including:</w:t>
            </w:r>
          </w:p>
          <w:p w:rsidR="00000000" w:rsidRPr="00FA3953" w:rsidP="00FA3953">
            <w:pPr>
              <w:pStyle w:val="ListBullet"/>
            </w:pPr>
            <w:r w:rsidRPr="00FA3953">
              <w:t>metallic and/or flameproof gaskets</w:t>
            </w:r>
          </w:p>
          <w:p w:rsidR="00000000" w:rsidRPr="00FA3953" w:rsidP="00FA3953">
            <w:pPr>
              <w:pStyle w:val="ListBullet"/>
            </w:pPr>
            <w:r w:rsidRPr="00FA3953">
              <w:t>o-rings on fuel systems</w:t>
            </w:r>
          </w:p>
          <w:p w:rsidR="00000000" w:rsidRPr="00FA3953" w:rsidP="00FA3953">
            <w:pPr>
              <w:pStyle w:val="ListBullet"/>
            </w:pPr>
            <w:r w:rsidRPr="00FA3953">
              <w:t>open joints, including:</w:t>
            </w:r>
          </w:p>
          <w:p w:rsidR="00000000" w:rsidRPr="00FA3953" w:rsidP="00FA3953">
            <w:pPr>
              <w:pStyle w:val="ListBullet"/>
            </w:pPr>
            <w:r w:rsidRPr="00FA3953">
              <w:t>valve stems and valve guides</w:t>
            </w:r>
          </w:p>
          <w:p w:rsidR="00000000" w:rsidRPr="00FA3953" w:rsidP="00FA3953">
            <w:pPr>
              <w:pStyle w:val="ListBullet"/>
            </w:pPr>
            <w:r w:rsidRPr="00FA3953">
              <w:t>intake and exhaust flametraps</w:t>
            </w:r>
          </w:p>
          <w:p w:rsidR="00000000" w:rsidRPr="00FA3953" w:rsidP="00FA3953">
            <w:pPr>
              <w:pStyle w:val="ListBullet"/>
            </w:pPr>
            <w:r w:rsidRPr="00FA3953">
              <w:t>water injection nozzles</w:t>
            </w:r>
          </w:p>
          <w:p w:rsidR="00000000" w:rsidRPr="00FA3953" w:rsidP="00FA3953">
            <w:pPr>
              <w:pStyle w:val="ListBullet"/>
            </w:pPr>
            <w:r w:rsidRPr="00FA3953">
              <w:t>turbo-charger and/or supercharger, where flame trap is fitted to inlet side</w:t>
            </w:r>
          </w:p>
          <w:p w:rsidR="00000000" w:rsidP="00FA3953">
            <w:pPr>
              <w:pStyle w:val="ListBullet"/>
              <w:rPr>
                <w:lang w:val="en-NZ"/>
              </w:rPr>
            </w:pPr>
            <w:r w:rsidRPr="00FA3953">
              <w:t>fuel injectors</w:t>
            </w:r>
          </w:p>
        </w:tc>
      </w:tr>
      <w:tr w:rsidTr="00FA395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953">
            <w:pPr>
              <w:pStyle w:val="BodyText"/>
              <w:rPr>
                <w:lang w:val="en-NZ"/>
              </w:rPr>
            </w:pPr>
            <w:r w:rsidRPr="00FA3953">
              <w:rPr>
                <w:rStyle w:val="SpecialBold"/>
              </w:rPr>
              <w:t xml:space="preserve">Diesel engine systems </w:t>
            </w:r>
            <w:r w:rsidRPr="00FA3953">
              <w:t>are: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953" w:rsidP="00FA3953">
            <w:pPr>
              <w:pStyle w:val="BodyText"/>
            </w:pPr>
            <w:r w:rsidRPr="00FA3953">
              <w:t>diesel engines for underground coal mines and their:</w:t>
            </w:r>
          </w:p>
          <w:p w:rsidR="00000000" w:rsidRPr="00FA3953" w:rsidP="00FA3953">
            <w:pPr>
              <w:pStyle w:val="ListBullet"/>
            </w:pPr>
            <w:r w:rsidRPr="00FA3953">
              <w:t>inlet systems</w:t>
            </w:r>
          </w:p>
          <w:p w:rsidR="00000000" w:rsidRPr="00FA3953" w:rsidP="00FA3953">
            <w:pPr>
              <w:pStyle w:val="ListBullet"/>
            </w:pPr>
            <w:r w:rsidRPr="00FA3953">
              <w:t>exhaust systems</w:t>
            </w:r>
          </w:p>
          <w:p w:rsidR="00000000" w:rsidRPr="00FA3953" w:rsidP="00FA3953">
            <w:pPr>
              <w:pStyle w:val="ListBullet"/>
            </w:pPr>
            <w:r w:rsidRPr="00FA3953">
              <w:t>cooling systems</w:t>
            </w:r>
          </w:p>
          <w:p w:rsidR="00000000" w:rsidRPr="00FA3953" w:rsidP="00FA3953">
            <w:pPr>
              <w:pStyle w:val="ListBullet"/>
            </w:pPr>
            <w:r w:rsidRPr="00FA3953">
              <w:t>starting systems</w:t>
            </w:r>
          </w:p>
          <w:p w:rsidR="00000000" w:rsidRPr="00FA3953" w:rsidP="00FA3953">
            <w:pPr>
              <w:pStyle w:val="ListBullet"/>
            </w:pPr>
            <w:r w:rsidRPr="00FA3953">
              <w:t>shut-down and protec</w:t>
            </w:r>
            <w:r w:rsidRPr="00FA3953">
              <w:t>tion systems</w:t>
            </w:r>
          </w:p>
          <w:p w:rsidR="00000000" w:rsidP="00FA3953">
            <w:pPr>
              <w:pStyle w:val="ListBullet"/>
              <w:rPr>
                <w:lang w:val="en-NZ"/>
              </w:rPr>
            </w:pPr>
            <w:r w:rsidRPr="00FA3953">
              <w:t xml:space="preserve">electrical or electronic devices </w:t>
            </w:r>
          </w:p>
        </w:tc>
      </w:tr>
      <w:tr w:rsidTr="00FA395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953">
            <w:pPr>
              <w:pStyle w:val="BodyText"/>
              <w:rPr>
                <w:lang w:val="en-NZ"/>
              </w:rPr>
            </w:pPr>
            <w:r w:rsidRPr="00FA3953">
              <w:rPr>
                <w:rStyle w:val="SpecialBold"/>
              </w:rPr>
              <w:t>Work requirements</w:t>
            </w:r>
            <w:r w:rsidRPr="00FA3953">
              <w:t xml:space="preserve"> may come from briefings, handovers, and work orders and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953" w:rsidP="00FA3953">
            <w:pPr>
              <w:pStyle w:val="ListBullet"/>
            </w:pPr>
            <w:r w:rsidRPr="00FA3953">
              <w:t>nature and scope of tasks</w:t>
            </w:r>
          </w:p>
          <w:p w:rsidR="00000000" w:rsidRPr="00FA3953" w:rsidP="00FA3953">
            <w:pPr>
              <w:pStyle w:val="ListBullet"/>
            </w:pPr>
            <w:r w:rsidRPr="00FA3953">
              <w:t>procedures to be applied</w:t>
            </w:r>
          </w:p>
          <w:p w:rsidR="00000000" w:rsidRPr="00FA3953" w:rsidP="00FA3953">
            <w:pPr>
              <w:pStyle w:val="ListBullet"/>
            </w:pPr>
            <w:r w:rsidRPr="00FA3953">
              <w:t>quality standards to be applied</w:t>
            </w:r>
          </w:p>
          <w:p w:rsidR="00000000" w:rsidRPr="00FA3953" w:rsidP="00FA3953">
            <w:pPr>
              <w:pStyle w:val="ListBullet"/>
            </w:pPr>
            <w:r w:rsidRPr="00FA3953">
              <w:t>available resources</w:t>
            </w:r>
          </w:p>
          <w:p w:rsidR="00000000" w:rsidRPr="00FA3953" w:rsidP="00FA3953">
            <w:pPr>
              <w:pStyle w:val="ListBullet"/>
            </w:pPr>
            <w:r w:rsidRPr="00FA3953">
              <w:t>achievement targets</w:t>
            </w:r>
          </w:p>
          <w:p w:rsidR="00000000" w:rsidRPr="00FA3953" w:rsidP="00FA3953">
            <w:pPr>
              <w:pStyle w:val="ListBullet"/>
            </w:pPr>
            <w:r w:rsidRPr="00FA3953">
              <w:t>operational conditions</w:t>
            </w:r>
          </w:p>
          <w:p w:rsidR="00000000" w:rsidRPr="00FA3953" w:rsidP="00FA3953">
            <w:pPr>
              <w:pStyle w:val="ListBullet"/>
            </w:pPr>
            <w:r w:rsidRPr="00FA3953">
              <w:t>site layout</w:t>
            </w:r>
          </w:p>
          <w:p w:rsidR="00000000" w:rsidRPr="00FA3953" w:rsidP="00FA3953">
            <w:pPr>
              <w:pStyle w:val="ListBullet"/>
            </w:pPr>
            <w:r w:rsidRPr="00FA3953">
              <w:t>out-of-bounds areas</w:t>
            </w:r>
          </w:p>
          <w:p w:rsidR="00000000" w:rsidRPr="00FA3953" w:rsidP="00FA3953">
            <w:pPr>
              <w:pStyle w:val="ListBullet"/>
            </w:pPr>
            <w:r w:rsidRPr="00FA3953">
              <w:t>designated safe areas</w:t>
            </w:r>
          </w:p>
          <w:p w:rsidR="00000000" w:rsidRPr="00FA3953" w:rsidP="00FA3953">
            <w:pPr>
              <w:pStyle w:val="ListBullet"/>
            </w:pPr>
            <w:r w:rsidRPr="00FA3953">
              <w:t>explosion-risk zones</w:t>
            </w:r>
          </w:p>
          <w:p w:rsidR="00000000" w:rsidRPr="00FA3953" w:rsidP="00FA3953">
            <w:pPr>
              <w:pStyle w:val="ListBullet"/>
            </w:pPr>
            <w:r w:rsidRPr="00FA3953">
              <w:t>hazardous areas</w:t>
            </w:r>
          </w:p>
          <w:p w:rsidR="00000000" w:rsidRPr="00FA3953" w:rsidP="00FA3953">
            <w:pPr>
              <w:pStyle w:val="ListBullet"/>
            </w:pPr>
            <w:r w:rsidRPr="00FA3953">
              <w:t>other hazards and potential hazards</w:t>
            </w:r>
          </w:p>
          <w:p w:rsidR="00000000" w:rsidRPr="00FA3953" w:rsidP="00FA3953">
            <w:pPr>
              <w:pStyle w:val="ListBullet"/>
            </w:pPr>
            <w:r w:rsidRPr="00FA3953">
              <w:t>obtaining permits required</w:t>
            </w:r>
          </w:p>
          <w:p w:rsidR="00000000" w:rsidRPr="00FA3953" w:rsidP="00FA3953">
            <w:pPr>
              <w:pStyle w:val="ListBullet"/>
            </w:pPr>
            <w:r w:rsidRPr="00FA3953">
              <w:t>worksite inspection requirements</w:t>
            </w:r>
          </w:p>
          <w:p w:rsidR="00000000" w:rsidRPr="00FA3953" w:rsidP="00FA3953">
            <w:pPr>
              <w:pStyle w:val="ListBullet"/>
            </w:pPr>
            <w:r w:rsidRPr="00FA3953">
              <w:t>lighting conditions</w:t>
            </w:r>
          </w:p>
          <w:p w:rsidR="00000000" w:rsidRPr="00FA3953" w:rsidP="00FA3953">
            <w:pPr>
              <w:pStyle w:val="ListBullet"/>
            </w:pPr>
            <w:r w:rsidRPr="00FA3953">
              <w:t>plant or equipment defects</w:t>
            </w:r>
          </w:p>
          <w:p w:rsidR="00000000" w:rsidP="00FA3953">
            <w:pPr>
              <w:pStyle w:val="ListBullet"/>
              <w:rPr>
                <w:lang w:val="en-NZ"/>
              </w:rPr>
            </w:pPr>
            <w:r w:rsidRPr="00FA3953">
              <w:t>coordination requirements or issues</w:t>
            </w:r>
          </w:p>
        </w:tc>
      </w:tr>
      <w:tr w:rsidTr="00FA395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953">
            <w:pPr>
              <w:pStyle w:val="BodyText"/>
              <w:rPr>
                <w:lang w:val="en-NZ"/>
              </w:rPr>
            </w:pPr>
            <w:r w:rsidRPr="00FA3953">
              <w:rPr>
                <w:rStyle w:val="SpecialBold"/>
              </w:rPr>
              <w:t>Others</w:t>
            </w:r>
            <w:r w:rsidRPr="00FA3953">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953" w:rsidP="00FA3953">
            <w:pPr>
              <w:pStyle w:val="ListBullet"/>
            </w:pPr>
            <w:r w:rsidRPr="00FA3953">
              <w:t>other maintenance personnel</w:t>
            </w:r>
          </w:p>
          <w:p w:rsidR="00000000" w:rsidRPr="00FA3953" w:rsidP="00FA3953">
            <w:pPr>
              <w:pStyle w:val="ListBullet"/>
            </w:pPr>
            <w:r w:rsidRPr="00FA3953">
              <w:t>support providers</w:t>
            </w:r>
          </w:p>
          <w:p w:rsidR="00000000" w:rsidRPr="00FA3953" w:rsidP="00FA3953">
            <w:pPr>
              <w:pStyle w:val="ListBullet"/>
            </w:pPr>
            <w:r w:rsidRPr="00FA3953">
              <w:t>contractors</w:t>
            </w:r>
          </w:p>
          <w:p w:rsidR="00000000" w:rsidRPr="00FA3953" w:rsidP="00FA3953">
            <w:pPr>
              <w:pStyle w:val="ListBullet"/>
            </w:pPr>
            <w:r w:rsidRPr="00FA3953">
              <w:t>under-ground production personnel</w:t>
            </w:r>
          </w:p>
          <w:p w:rsidR="00000000" w:rsidP="00FA3953">
            <w:pPr>
              <w:pStyle w:val="ListBullet"/>
              <w:rPr>
                <w:lang w:val="en-NZ"/>
              </w:rPr>
            </w:pPr>
            <w:r w:rsidRPr="00FA3953">
              <w:t>mobile or fixed plant operators</w:t>
            </w:r>
          </w:p>
        </w:tc>
      </w:tr>
      <w:tr w:rsidTr="00FA395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953">
            <w:pPr>
              <w:pStyle w:val="BodyText"/>
              <w:rPr>
                <w:lang w:val="en-NZ"/>
              </w:rPr>
            </w:pPr>
            <w:r w:rsidRPr="00FA3953">
              <w:rPr>
                <w:rStyle w:val="SpecialBold"/>
              </w:rPr>
              <w:t>Inspect and prepare work area</w:t>
            </w:r>
            <w:r w:rsidRPr="00FA3953">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953" w:rsidP="00FA3953">
            <w:pPr>
              <w:pStyle w:val="ListBullet"/>
            </w:pPr>
            <w:r w:rsidRPr="00FA3953">
              <w:t>de</w:t>
            </w:r>
            <w:r w:rsidRPr="00FA3953">
              <w:t>termining if the proposed work area is a designated safe area</w:t>
            </w:r>
          </w:p>
          <w:p w:rsidR="00000000" w:rsidRPr="00FA3953" w:rsidP="00FA3953">
            <w:pPr>
              <w:pStyle w:val="ListBullet"/>
            </w:pPr>
            <w:r w:rsidRPr="00FA3953">
              <w:t>identification of explosion-risk zones</w:t>
            </w:r>
          </w:p>
          <w:p w:rsidR="00000000" w:rsidRPr="00FA3953" w:rsidP="00FA3953">
            <w:pPr>
              <w:pStyle w:val="ListBullet"/>
            </w:pPr>
            <w:r w:rsidRPr="00FA3953">
              <w:t>identification of hazardous areas</w:t>
            </w:r>
          </w:p>
          <w:p w:rsidR="00000000" w:rsidRPr="00FA3953" w:rsidP="00FA3953">
            <w:pPr>
              <w:pStyle w:val="ListBullet"/>
            </w:pPr>
            <w:r w:rsidRPr="00FA3953">
              <w:t>identification of hazards, including:</w:t>
            </w:r>
          </w:p>
          <w:p w:rsidR="00000000" w:rsidRPr="00FA3953" w:rsidP="00FA3953">
            <w:pPr>
              <w:pStyle w:val="ListBullet"/>
            </w:pPr>
            <w:r w:rsidRPr="00FA3953">
              <w:t>workshop work area hazard</w:t>
            </w:r>
          </w:p>
          <w:p w:rsidR="00000000" w:rsidRPr="00FA3953" w:rsidP="00FA3953">
            <w:pPr>
              <w:pStyle w:val="ListBullet"/>
            </w:pPr>
            <w:r w:rsidRPr="00FA3953">
              <w:t>underground work area hazards, and</w:t>
            </w:r>
          </w:p>
          <w:p w:rsidR="00000000" w:rsidRPr="00FA3953" w:rsidP="00FA3953">
            <w:pPr>
              <w:pStyle w:val="ListBullet"/>
            </w:pPr>
            <w:r w:rsidRPr="00FA3953">
              <w:t>work activity hazards</w:t>
            </w:r>
          </w:p>
          <w:p w:rsidR="00000000" w:rsidRPr="00FA3953" w:rsidP="00FA3953">
            <w:pPr>
              <w:pStyle w:val="ListBullet"/>
            </w:pPr>
            <w:r w:rsidRPr="00FA3953">
              <w:t>fire</w:t>
            </w:r>
          </w:p>
          <w:p w:rsidR="00000000" w:rsidRPr="00FA3953" w:rsidP="00FA3953">
            <w:pPr>
              <w:pStyle w:val="ListBullet"/>
            </w:pPr>
            <w:r w:rsidRPr="00FA3953">
              <w:t>explosion</w:t>
            </w:r>
          </w:p>
          <w:p w:rsidR="00000000" w:rsidRPr="00FA3953" w:rsidP="00FA3953">
            <w:pPr>
              <w:pStyle w:val="ListBullet"/>
            </w:pPr>
            <w:r w:rsidRPr="00FA3953">
              <w:t>emissions</w:t>
            </w:r>
          </w:p>
          <w:p w:rsidR="00000000" w:rsidRPr="00FA3953" w:rsidP="00FA3953">
            <w:pPr>
              <w:pStyle w:val="ListBullet"/>
            </w:pPr>
            <w:r w:rsidRPr="00FA3953">
              <w:t>selection and implementation of control measures for the hazards identified</w:t>
            </w:r>
          </w:p>
          <w:p w:rsidR="00000000" w:rsidRPr="00FA3953" w:rsidP="00FA3953">
            <w:pPr>
              <w:pStyle w:val="ListBullet"/>
            </w:pPr>
            <w:r w:rsidRPr="00FA3953">
              <w:t>safeguarding site and non-site personnel by:</w:t>
            </w:r>
          </w:p>
          <w:p w:rsidR="00000000" w:rsidRPr="00FA3953" w:rsidP="00FA3953">
            <w:pPr>
              <w:pStyle w:val="ListBullet"/>
            </w:pPr>
            <w:r w:rsidRPr="00FA3953">
              <w:t>erection of barricades and posting of signs</w:t>
            </w:r>
          </w:p>
          <w:p w:rsidR="00000000" w:rsidP="00FA3953">
            <w:pPr>
              <w:pStyle w:val="ListBullet"/>
              <w:rPr>
                <w:lang w:val="en-NZ"/>
              </w:rPr>
            </w:pPr>
            <w:r w:rsidRPr="00FA3953">
              <w:t xml:space="preserve">selection of appropriate equipment to ensure personnel safety and </w:t>
            </w:r>
            <w:r w:rsidRPr="00FA3953">
              <w:t>protection</w:t>
            </w:r>
          </w:p>
        </w:tc>
      </w:tr>
      <w:tr w:rsidTr="00FA395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953">
            <w:pPr>
              <w:pStyle w:val="BodyText"/>
              <w:rPr>
                <w:lang w:val="en-NZ"/>
              </w:rPr>
            </w:pPr>
            <w:r w:rsidRPr="00FA3953">
              <w:rPr>
                <w:rStyle w:val="SpecialBold"/>
              </w:rPr>
              <w:t xml:space="preserve">Items </w:t>
            </w:r>
            <w:r w:rsidRPr="00FA3953">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953" w:rsidP="00FA3953">
            <w:pPr>
              <w:pStyle w:val="ListBullet"/>
            </w:pPr>
            <w:r w:rsidRPr="00FA3953">
              <w:t>authorised replacement parts</w:t>
            </w:r>
          </w:p>
          <w:p w:rsidR="00000000" w:rsidRPr="00FA3953" w:rsidP="00FA3953">
            <w:pPr>
              <w:pStyle w:val="ListBullet"/>
            </w:pPr>
            <w:r w:rsidRPr="00FA3953">
              <w:t>fasteners as specified in manufacturer’s drawings, including:</w:t>
            </w:r>
          </w:p>
          <w:p w:rsidR="00000000" w:rsidRPr="00FA3953" w:rsidP="00FA3953">
            <w:pPr>
              <w:pStyle w:val="ListBullet"/>
            </w:pPr>
            <w:r w:rsidRPr="00FA3953">
              <w:t>tensile strength</w:t>
            </w:r>
          </w:p>
          <w:p w:rsidR="00000000" w:rsidRPr="00FA3953" w:rsidP="00FA3953">
            <w:pPr>
              <w:pStyle w:val="ListBullet"/>
            </w:pPr>
            <w:r w:rsidRPr="00FA3953">
              <w:t>head and nut configuration</w:t>
            </w:r>
          </w:p>
          <w:p w:rsidR="00000000" w:rsidRPr="00FA3953" w:rsidP="00FA3953">
            <w:pPr>
              <w:pStyle w:val="ListBullet"/>
            </w:pPr>
            <w:r w:rsidRPr="00FA3953">
              <w:t>thread form and engagement</w:t>
            </w:r>
          </w:p>
          <w:p w:rsidR="00000000" w:rsidRPr="00FA3953" w:rsidP="00FA3953">
            <w:pPr>
              <w:pStyle w:val="ListBullet"/>
            </w:pPr>
            <w:r w:rsidRPr="00FA3953">
              <w:t>corrosion resistance (materials)</w:t>
            </w:r>
          </w:p>
          <w:p w:rsidR="00000000" w:rsidRPr="00FA3953" w:rsidP="00FA3953">
            <w:pPr>
              <w:pStyle w:val="ListBullet"/>
            </w:pPr>
            <w:r w:rsidRPr="00FA3953">
              <w:t>coatings (materials and application)</w:t>
            </w:r>
          </w:p>
          <w:p w:rsidR="00000000" w:rsidRPr="00FA3953" w:rsidP="00FA3953">
            <w:pPr>
              <w:pStyle w:val="ListBullet"/>
            </w:pPr>
            <w:r w:rsidRPr="00FA3953">
              <w:t>tolerances for fits and threads</w:t>
            </w:r>
          </w:p>
          <w:p w:rsidR="00000000" w:rsidRPr="00FA3953" w:rsidP="00FA3953">
            <w:pPr>
              <w:pStyle w:val="ListBullet"/>
            </w:pPr>
            <w:r w:rsidRPr="00FA3953">
              <w:t>tolerances for mating surfaces</w:t>
            </w:r>
          </w:p>
          <w:p w:rsidR="00000000" w:rsidRPr="00FA3953" w:rsidP="00FA3953">
            <w:pPr>
              <w:pStyle w:val="ListBullet"/>
            </w:pPr>
            <w:r w:rsidRPr="00FA3953">
              <w:t>dimensions of clearance holes</w:t>
            </w:r>
          </w:p>
          <w:p w:rsidR="00000000" w:rsidRPr="00FA3953" w:rsidP="00FA3953">
            <w:pPr>
              <w:pStyle w:val="ListBullet"/>
            </w:pPr>
            <w:r w:rsidRPr="00FA3953">
              <w:t>fixing torques</w:t>
            </w:r>
          </w:p>
          <w:p w:rsidR="00000000" w:rsidRPr="00FA3953" w:rsidP="00FA3953">
            <w:pPr>
              <w:pStyle w:val="ListBullet"/>
            </w:pPr>
            <w:r w:rsidRPr="00FA3953">
              <w:t>lubricants and anti-seize compounds used</w:t>
            </w:r>
          </w:p>
          <w:p w:rsidR="00000000" w:rsidP="00FA3953">
            <w:pPr>
              <w:pStyle w:val="ListBullet"/>
              <w:rPr>
                <w:lang w:val="en-NZ"/>
              </w:rPr>
            </w:pPr>
            <w:r w:rsidRPr="00FA3953">
              <w:t>packing materials</w:t>
            </w:r>
          </w:p>
        </w:tc>
      </w:tr>
      <w:tr w:rsidTr="00FA395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953">
            <w:pPr>
              <w:pStyle w:val="BodyText"/>
              <w:rPr>
                <w:lang w:val="en-NZ"/>
              </w:rPr>
            </w:pPr>
            <w:r w:rsidRPr="00FA3953">
              <w:rPr>
                <w:rStyle w:val="SpecialBold"/>
              </w:rPr>
              <w:t>Tools</w:t>
            </w:r>
            <w:r w:rsidRPr="00FA3953">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953" w:rsidP="00FA3953">
            <w:pPr>
              <w:pStyle w:val="ListBullet"/>
            </w:pPr>
            <w:r w:rsidRPr="00FA3953">
              <w:t>hand tools</w:t>
            </w:r>
          </w:p>
          <w:p w:rsidR="00000000" w:rsidRPr="00FA3953" w:rsidP="00FA3953">
            <w:pPr>
              <w:pStyle w:val="ListBullet"/>
            </w:pPr>
            <w:r w:rsidRPr="00FA3953">
              <w:t>power tools</w:t>
            </w:r>
          </w:p>
          <w:p w:rsidR="00000000" w:rsidP="00FA3953">
            <w:pPr>
              <w:pStyle w:val="ListBullet"/>
              <w:rPr>
                <w:lang w:val="en-NZ"/>
              </w:rPr>
            </w:pPr>
            <w:r w:rsidRPr="00FA3953">
              <w:t>special tools</w:t>
            </w:r>
          </w:p>
        </w:tc>
      </w:tr>
      <w:tr w:rsidTr="00FA395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953">
            <w:pPr>
              <w:pStyle w:val="BodyText"/>
              <w:rPr>
                <w:lang w:val="en-NZ"/>
              </w:rPr>
            </w:pPr>
            <w:r w:rsidRPr="00FA3953">
              <w:rPr>
                <w:rStyle w:val="SpecialBold"/>
              </w:rPr>
              <w:t xml:space="preserve">Support </w:t>
            </w:r>
            <w:r w:rsidRPr="00FA3953">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953" w:rsidP="00FA3953">
            <w:pPr>
              <w:pStyle w:val="ListBullet"/>
            </w:pPr>
            <w:r w:rsidRPr="00FA3953">
              <w:t>other site personnel</w:t>
            </w:r>
          </w:p>
          <w:p w:rsidR="00000000" w:rsidRPr="00FA3953" w:rsidP="00FA3953">
            <w:pPr>
              <w:pStyle w:val="ListBullet"/>
            </w:pPr>
            <w:r w:rsidRPr="00FA3953">
              <w:t>contractors</w:t>
            </w:r>
          </w:p>
          <w:p w:rsidR="00000000" w:rsidRPr="00FA3953" w:rsidP="00FA3953">
            <w:pPr>
              <w:pStyle w:val="ListBullet"/>
            </w:pPr>
            <w:r w:rsidRPr="00FA3953">
              <w:t>cranes</w:t>
            </w:r>
          </w:p>
          <w:p w:rsidR="00000000" w:rsidP="00FA3953">
            <w:pPr>
              <w:pStyle w:val="ListBullet"/>
              <w:rPr>
                <w:lang w:val="en-NZ"/>
              </w:rPr>
            </w:pPr>
            <w:r w:rsidRPr="00FA3953">
              <w:t>other lifting equipment</w:t>
            </w:r>
          </w:p>
        </w:tc>
      </w:tr>
      <w:tr w:rsidTr="00FA395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953">
            <w:pPr>
              <w:pStyle w:val="BodyText"/>
              <w:rPr>
                <w:lang w:val="en-NZ"/>
              </w:rPr>
            </w:pPr>
            <w:r w:rsidRPr="00FA3953">
              <w:rPr>
                <w:rStyle w:val="SpecialBold"/>
              </w:rPr>
              <w:t>Personal protection equipment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953" w:rsidP="00FA3953">
            <w:pPr>
              <w:pStyle w:val="ListBullet"/>
            </w:pPr>
            <w:r w:rsidRPr="00FA3953">
              <w:t>hard hats</w:t>
            </w:r>
          </w:p>
          <w:p w:rsidR="00000000" w:rsidRPr="00FA3953" w:rsidP="00FA3953">
            <w:pPr>
              <w:pStyle w:val="ListBullet"/>
            </w:pPr>
            <w:r w:rsidRPr="00FA3953">
              <w:t>eye protection</w:t>
            </w:r>
          </w:p>
          <w:p w:rsidR="00000000" w:rsidRPr="00FA3953" w:rsidP="00FA3953">
            <w:pPr>
              <w:pStyle w:val="ListBullet"/>
            </w:pPr>
            <w:r w:rsidRPr="00FA3953">
              <w:t>hearing protection</w:t>
            </w:r>
          </w:p>
          <w:p w:rsidR="00000000" w:rsidRPr="00FA3953" w:rsidP="00FA3953">
            <w:pPr>
              <w:pStyle w:val="ListBullet"/>
            </w:pPr>
            <w:r w:rsidRPr="00FA3953">
              <w:t>breathing apparatus</w:t>
            </w:r>
          </w:p>
          <w:p w:rsidR="00000000" w:rsidRPr="00FA3953" w:rsidP="00FA3953">
            <w:pPr>
              <w:pStyle w:val="ListBullet"/>
            </w:pPr>
            <w:r w:rsidRPr="00FA3953">
              <w:t xml:space="preserve">gas/fume masks </w:t>
            </w:r>
          </w:p>
          <w:p w:rsidR="00000000" w:rsidP="00FA3953">
            <w:pPr>
              <w:pStyle w:val="ListBullet"/>
              <w:rPr>
                <w:lang w:val="en-NZ"/>
              </w:rPr>
            </w:pPr>
            <w:r w:rsidRPr="00FA3953">
              <w:t>prescribed footwear</w:t>
            </w:r>
          </w:p>
        </w:tc>
      </w:tr>
      <w:tr w:rsidTr="00FA395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953">
            <w:pPr>
              <w:pStyle w:val="BodyText"/>
              <w:rPr>
                <w:lang w:val="en-NZ"/>
              </w:rPr>
            </w:pPr>
            <w:r w:rsidRPr="00FA3953">
              <w:rPr>
                <w:rStyle w:val="SpecialBold"/>
              </w:rPr>
              <w:t>Pre-start procedures</w:t>
            </w:r>
            <w:r w:rsidRPr="00FA3953">
              <w:t xml:space="preserve">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953" w:rsidP="00FA3953">
            <w:pPr>
              <w:pStyle w:val="ListBullet"/>
            </w:pPr>
            <w:r w:rsidRPr="00FA3953">
              <w:t xml:space="preserve">checking: </w:t>
            </w:r>
          </w:p>
          <w:p w:rsidR="00000000" w:rsidRPr="00FA3953" w:rsidP="00FA3953">
            <w:pPr>
              <w:pStyle w:val="ListBullet"/>
            </w:pPr>
            <w:r w:rsidRPr="00FA3953">
              <w:t>cleanliness, particularly coal dust</w:t>
            </w:r>
          </w:p>
          <w:p w:rsidR="00000000" w:rsidRPr="00FA3953" w:rsidP="00FA3953">
            <w:pPr>
              <w:pStyle w:val="ListBullet"/>
            </w:pPr>
            <w:r w:rsidRPr="00FA3953">
              <w:t>diesel and other flammable liquid leaks</w:t>
            </w:r>
          </w:p>
          <w:p w:rsidR="00000000" w:rsidRPr="00FA3953" w:rsidP="00FA3953">
            <w:pPr>
              <w:pStyle w:val="ListBullet"/>
            </w:pPr>
            <w:r w:rsidRPr="00FA3953">
              <w:t>coolant leaks in radiator or radiator hoses</w:t>
            </w:r>
          </w:p>
          <w:p w:rsidR="00000000" w:rsidRPr="00FA3953" w:rsidP="00FA3953">
            <w:pPr>
              <w:pStyle w:val="ListBullet"/>
            </w:pPr>
            <w:r w:rsidRPr="00FA3953">
              <w:t>coolant level</w:t>
            </w:r>
          </w:p>
          <w:p w:rsidR="00000000" w:rsidRPr="00FA3953" w:rsidP="00FA3953">
            <w:pPr>
              <w:pStyle w:val="ListBullet"/>
            </w:pPr>
            <w:r w:rsidRPr="00FA3953">
              <w:t>that guards are in place and secure</w:t>
            </w:r>
          </w:p>
          <w:p w:rsidR="00000000" w:rsidRPr="00FA3953" w:rsidP="00FA3953">
            <w:pPr>
              <w:pStyle w:val="ListBullet"/>
            </w:pPr>
            <w:r w:rsidRPr="00FA3953">
              <w:t>engine oil level is correct</w:t>
            </w:r>
          </w:p>
          <w:p w:rsidR="00000000" w:rsidP="00FA3953">
            <w:pPr>
              <w:pStyle w:val="ListBullet"/>
              <w:rPr>
                <w:lang w:val="en-NZ"/>
              </w:rPr>
            </w:pPr>
            <w:r w:rsidRPr="00FA3953">
              <w:t xml:space="preserve">conduct exhaust </w:t>
            </w:r>
            <w:r w:rsidRPr="00FA3953">
              <w:t xml:space="preserve">conditioner/flametrap, low-water, shutdown tests </w:t>
            </w:r>
          </w:p>
        </w:tc>
      </w:tr>
      <w:tr w:rsidTr="00FA395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953">
            <w:pPr>
              <w:pStyle w:val="BodyText"/>
              <w:rPr>
                <w:lang w:val="en-NZ"/>
              </w:rPr>
            </w:pPr>
            <w:r w:rsidRPr="00FA3953">
              <w:rPr>
                <w:rStyle w:val="SpecialBold"/>
              </w:rPr>
              <w:t>Hazardous and emergency situations</w:t>
            </w:r>
            <w:r w:rsidRPr="00FA3953">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953" w:rsidP="00FA3953">
            <w:pPr>
              <w:pStyle w:val="ListBullet"/>
            </w:pPr>
            <w:r w:rsidRPr="00FA3953">
              <w:t>working alone</w:t>
            </w:r>
          </w:p>
          <w:p w:rsidR="00000000" w:rsidRPr="00FA3953" w:rsidP="00FA3953">
            <w:pPr>
              <w:pStyle w:val="ListBullet"/>
            </w:pPr>
            <w:r w:rsidRPr="00FA3953">
              <w:t>personal injury</w:t>
            </w:r>
          </w:p>
          <w:p w:rsidR="00000000" w:rsidRPr="00FA3953" w:rsidP="00FA3953">
            <w:pPr>
              <w:pStyle w:val="ListBullet"/>
            </w:pPr>
            <w:r w:rsidRPr="00FA3953">
              <w:t>fire</w:t>
            </w:r>
          </w:p>
          <w:p w:rsidR="00000000" w:rsidRPr="00FA3953" w:rsidP="00FA3953">
            <w:pPr>
              <w:pStyle w:val="ListBullet"/>
            </w:pPr>
            <w:r w:rsidRPr="00FA3953">
              <w:t>explosions</w:t>
            </w:r>
          </w:p>
          <w:p w:rsidR="00000000" w:rsidRPr="00FA3953" w:rsidP="00FA3953">
            <w:pPr>
              <w:pStyle w:val="ListBullet"/>
            </w:pPr>
            <w:r w:rsidRPr="00FA3953">
              <w:t>emissions</w:t>
            </w:r>
          </w:p>
          <w:p w:rsidR="00000000" w:rsidRPr="00FA3953" w:rsidP="00FA3953">
            <w:pPr>
              <w:pStyle w:val="ListBullet"/>
            </w:pPr>
            <w:r w:rsidRPr="00FA3953">
              <w:t>electrical</w:t>
            </w:r>
          </w:p>
          <w:p w:rsidR="00000000" w:rsidRPr="00FA3953" w:rsidP="00FA3953">
            <w:pPr>
              <w:pStyle w:val="ListBullet"/>
            </w:pPr>
            <w:r w:rsidRPr="00FA3953">
              <w:t>noise</w:t>
            </w:r>
          </w:p>
          <w:p w:rsidR="00000000" w:rsidRPr="00FA3953" w:rsidP="00FA3953">
            <w:pPr>
              <w:pStyle w:val="ListBullet"/>
            </w:pPr>
            <w:r w:rsidRPr="00FA3953">
              <w:t>dust</w:t>
            </w:r>
          </w:p>
          <w:p w:rsidR="00000000" w:rsidRPr="00FA3953" w:rsidP="00FA3953">
            <w:pPr>
              <w:pStyle w:val="ListBullet"/>
            </w:pPr>
            <w:r w:rsidRPr="00FA3953">
              <w:t>noxious gases</w:t>
            </w:r>
          </w:p>
          <w:p w:rsidR="00000000" w:rsidRPr="00FA3953" w:rsidP="00FA3953">
            <w:pPr>
              <w:pStyle w:val="ListBullet"/>
            </w:pPr>
            <w:r w:rsidRPr="00FA3953">
              <w:t>environmental</w:t>
            </w:r>
          </w:p>
          <w:p w:rsidR="00000000" w:rsidP="00FA3953">
            <w:pPr>
              <w:pStyle w:val="ListBullet"/>
              <w:rPr>
                <w:lang w:val="en-NZ"/>
              </w:rPr>
            </w:pPr>
            <w:r w:rsidRPr="00FA3953">
              <w:t>chemical</w:t>
            </w:r>
          </w:p>
        </w:tc>
      </w:tr>
      <w:tr w:rsidTr="00FA395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953">
            <w:pPr>
              <w:pStyle w:val="BodyText"/>
              <w:rPr>
                <w:lang w:val="en-NZ"/>
              </w:rPr>
            </w:pPr>
            <w:r w:rsidRPr="00FA3953">
              <w:rPr>
                <w:rStyle w:val="SpecialBold"/>
              </w:rPr>
              <w:t xml:space="preserve">Diagnose </w:t>
            </w:r>
            <w:r w:rsidRPr="00FA3953">
              <w:t>faults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953" w:rsidP="00FA3953">
            <w:pPr>
              <w:pStyle w:val="ListBullet"/>
            </w:pPr>
            <w:r w:rsidRPr="00FA3953">
              <w:t>root cause analysis</w:t>
            </w:r>
          </w:p>
          <w:p w:rsidR="00000000" w:rsidP="00FA3953">
            <w:pPr>
              <w:pStyle w:val="ListBullet"/>
              <w:rPr>
                <w:lang w:val="en-NZ"/>
              </w:rPr>
            </w:pPr>
            <w:r w:rsidRPr="00FA3953">
              <w:t>troubleshooting techniques</w:t>
            </w:r>
          </w:p>
        </w:tc>
      </w:tr>
      <w:tr w:rsidTr="00FA395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953">
            <w:pPr>
              <w:pStyle w:val="BodyText"/>
              <w:rPr>
                <w:lang w:val="en-NZ"/>
              </w:rPr>
            </w:pPr>
            <w:r w:rsidRPr="00FA3953">
              <w:rPr>
                <w:rStyle w:val="SpecialBold"/>
              </w:rPr>
              <w:t>Routine maintenance</w:t>
            </w:r>
            <w:r w:rsidRPr="00FA3953">
              <w:t xml:space="preserve"> is to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953" w:rsidP="00FA3953">
            <w:pPr>
              <w:pStyle w:val="ListBullet"/>
            </w:pPr>
            <w:r w:rsidRPr="00FA3953">
              <w:t>servicing, including cleaning</w:t>
            </w:r>
          </w:p>
          <w:p w:rsidR="00000000" w:rsidRPr="00FA3953" w:rsidP="00FA3953">
            <w:pPr>
              <w:pStyle w:val="ListBullet"/>
            </w:pPr>
            <w:r w:rsidRPr="00FA3953">
              <w:t>adjusting</w:t>
            </w:r>
          </w:p>
          <w:p w:rsidR="00000000" w:rsidP="00FA3953">
            <w:pPr>
              <w:pStyle w:val="ListBullet"/>
              <w:rPr>
                <w:lang w:val="en-NZ"/>
              </w:rPr>
            </w:pPr>
            <w:r w:rsidRPr="00FA3953">
              <w:t>replacing</w:t>
            </w:r>
          </w:p>
        </w:tc>
      </w:tr>
      <w:tr w:rsidTr="00FA395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953">
            <w:pPr>
              <w:pStyle w:val="BodyText"/>
              <w:rPr>
                <w:lang w:val="en-NZ"/>
              </w:rPr>
            </w:pPr>
            <w:r w:rsidRPr="00FA3953">
              <w:rPr>
                <w:rStyle w:val="SpecialBold"/>
              </w:rPr>
              <w:t>Overhaul</w:t>
            </w:r>
            <w:r w:rsidRPr="00FA3953">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953" w:rsidP="00FA3953">
            <w:pPr>
              <w:pStyle w:val="ListBullet"/>
            </w:pPr>
            <w:r w:rsidRPr="00FA3953">
              <w:t>removal</w:t>
            </w:r>
          </w:p>
          <w:p w:rsidR="00000000" w:rsidRPr="00FA3953" w:rsidP="00FA3953">
            <w:pPr>
              <w:pStyle w:val="ListBullet"/>
            </w:pPr>
            <w:r w:rsidRPr="00FA3953">
              <w:t>dismantling</w:t>
            </w:r>
          </w:p>
          <w:p w:rsidR="00000000" w:rsidRPr="00FA3953" w:rsidP="00FA3953">
            <w:pPr>
              <w:pStyle w:val="ListBullet"/>
            </w:pPr>
            <w:r w:rsidRPr="00FA3953">
              <w:t>cleaning</w:t>
            </w:r>
          </w:p>
          <w:p w:rsidR="00000000" w:rsidRPr="00FA3953" w:rsidP="00FA3953">
            <w:pPr>
              <w:pStyle w:val="ListBullet"/>
            </w:pPr>
            <w:r w:rsidRPr="00FA3953">
              <w:t>inspecting</w:t>
            </w:r>
          </w:p>
          <w:p w:rsidR="00000000" w:rsidRPr="00FA3953" w:rsidP="00FA3953">
            <w:pPr>
              <w:pStyle w:val="ListBullet"/>
            </w:pPr>
            <w:r w:rsidRPr="00FA3953">
              <w:t>replacing, eg:</w:t>
            </w:r>
          </w:p>
          <w:p w:rsidR="00000000" w:rsidRPr="00FA3953" w:rsidP="00FA3953">
            <w:pPr>
              <w:pStyle w:val="ListBullet"/>
            </w:pPr>
            <w:r w:rsidRPr="00FA3953">
              <w:t xml:space="preserve"> gaskets</w:t>
            </w:r>
          </w:p>
          <w:p w:rsidR="00000000" w:rsidRPr="00FA3953" w:rsidP="00FA3953">
            <w:pPr>
              <w:pStyle w:val="ListBullet"/>
            </w:pPr>
            <w:r w:rsidRPr="00FA3953">
              <w:t>fasteners</w:t>
            </w:r>
          </w:p>
          <w:p w:rsidR="00000000" w:rsidRPr="00FA3953" w:rsidP="00FA3953">
            <w:pPr>
              <w:pStyle w:val="ListBullet"/>
            </w:pPr>
            <w:r w:rsidRPr="00FA3953">
              <w:t>testing, including:</w:t>
            </w:r>
          </w:p>
          <w:p w:rsidR="00000000" w:rsidRPr="00FA3953" w:rsidP="00FA3953">
            <w:pPr>
              <w:pStyle w:val="ListBullet"/>
            </w:pPr>
            <w:r w:rsidRPr="00FA3953">
              <w:t>flatness</w:t>
            </w:r>
          </w:p>
          <w:p w:rsidR="00000000" w:rsidRPr="00FA3953" w:rsidP="00FA3953">
            <w:pPr>
              <w:pStyle w:val="ListBullet"/>
            </w:pPr>
            <w:r w:rsidRPr="00FA3953">
              <w:t>measuring dimensions</w:t>
            </w:r>
          </w:p>
          <w:p w:rsidR="00000000" w:rsidRPr="00FA3953" w:rsidP="00FA3953">
            <w:pPr>
              <w:pStyle w:val="ListBullet"/>
            </w:pPr>
            <w:r w:rsidRPr="00FA3953">
              <w:t>hydrostatic</w:t>
            </w:r>
          </w:p>
          <w:p w:rsidR="00000000" w:rsidRPr="00FA3953" w:rsidP="00FA3953">
            <w:pPr>
              <w:pStyle w:val="ListBullet"/>
            </w:pPr>
            <w:r w:rsidRPr="00FA3953">
              <w:t>reassembly</w:t>
            </w:r>
          </w:p>
          <w:p w:rsidR="00000000" w:rsidP="00FA3953">
            <w:pPr>
              <w:pStyle w:val="ListBullet"/>
              <w:rPr>
                <w:lang w:val="en-NZ"/>
              </w:rPr>
            </w:pPr>
            <w:r w:rsidRPr="00FA3953">
              <w:t>reinstallation</w:t>
            </w:r>
          </w:p>
        </w:tc>
      </w:tr>
      <w:tr w:rsidTr="00FA395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953">
            <w:pPr>
              <w:pStyle w:val="BodyText"/>
              <w:rPr>
                <w:lang w:val="en-NZ"/>
              </w:rPr>
            </w:pPr>
            <w:r w:rsidRPr="00FA3953">
              <w:rPr>
                <w:rStyle w:val="SpecialBold"/>
              </w:rPr>
              <w:t xml:space="preserve">Records </w:t>
            </w:r>
            <w:r w:rsidRPr="00FA3953">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953" w:rsidP="00FA3953">
            <w:pPr>
              <w:pStyle w:val="ListBullet"/>
            </w:pPr>
            <w:r w:rsidRPr="00FA3953">
              <w:t>inspection and test results</w:t>
            </w:r>
          </w:p>
          <w:p w:rsidR="00000000" w:rsidRPr="00FA3953" w:rsidP="00FA3953">
            <w:pPr>
              <w:pStyle w:val="ListBullet"/>
            </w:pPr>
            <w:r w:rsidRPr="00FA3953">
              <w:t>defect identified</w:t>
            </w:r>
          </w:p>
          <w:p w:rsidR="00000000" w:rsidRPr="00FA3953" w:rsidP="00FA3953">
            <w:pPr>
              <w:pStyle w:val="ListBullet"/>
            </w:pPr>
            <w:r w:rsidRPr="00FA3953">
              <w:t>defect rectification carried out</w:t>
            </w:r>
          </w:p>
          <w:p w:rsidR="00000000" w:rsidRPr="00FA3953" w:rsidP="00FA3953">
            <w:pPr>
              <w:pStyle w:val="ListBullet"/>
            </w:pPr>
            <w:r w:rsidRPr="00FA3953">
              <w:t>item consumed</w:t>
            </w:r>
          </w:p>
          <w:p w:rsidR="00000000" w:rsidRPr="00FA3953" w:rsidP="00FA3953">
            <w:pPr>
              <w:pStyle w:val="ListBullet"/>
            </w:pPr>
            <w:r w:rsidRPr="00FA3953">
              <w:t>hazard/risk management reports</w:t>
            </w:r>
          </w:p>
        </w:tc>
      </w:tr>
    </w:tbl>
    <w:p w:rsidR="00000000" w:rsidRPr="00FA3953" w:rsidP="00FA3953">
      <w:pPr>
        <w:pStyle w:val="BodyText"/>
      </w:pPr>
    </w:p>
    <w:p w:rsidR="00000000" w:rsidRPr="00FA3953" w:rsidP="00FA3953">
      <w:pPr>
        <w:pStyle w:val="AllowPageBreak"/>
      </w:pPr>
    </w:p>
    <w:p w:rsidR="00000000" w:rsidRPr="00FA3953" w:rsidP="00FA3953">
      <w:pPr>
        <w:pStyle w:val="Heading1"/>
      </w:pPr>
      <w:bookmarkStart w:id="12" w:name="O_433548"/>
      <w:bookmarkEnd w:id="12"/>
      <w:r w:rsidRPr="00FA3953">
        <w:t>Unit Sector(s)</w:t>
      </w:r>
    </w:p>
    <w:p w:rsidR="00000000" w:rsidRPr="00FA3953" w:rsidP="00FA3953">
      <w:pPr>
        <w:pStyle w:val="BodyText"/>
      </w:pPr>
      <w:r w:rsidRPr="00FA3953">
        <w:t>Coal Mining (Diesel Engine Systems Maintenance)</w:t>
      </w:r>
    </w:p>
    <w:p w:rsidR="00000000" w:rsidRPr="00FA3953" w:rsidP="00FA3953">
      <w:pPr>
        <w:pStyle w:val="AllowPageBreak"/>
      </w:pPr>
    </w:p>
    <w:p w:rsidR="00000000" w:rsidRPr="00FA3953" w:rsidP="00FA3953">
      <w:pPr>
        <w:pStyle w:val="Heading1"/>
      </w:pPr>
      <w:bookmarkStart w:id="13" w:name="O_433549"/>
      <w:bookmarkEnd w:id="13"/>
      <w:r w:rsidRPr="00FA3953">
        <w:t>Custom Content Section</w:t>
      </w:r>
    </w:p>
    <w:p w:rsidR="00000000" w:rsidRPr="00FA3953" w:rsidP="00FA3953">
      <w:pPr>
        <w:pStyle w:val="BodyText"/>
      </w:pPr>
      <w:r w:rsidRPr="00FA3953">
        <w:t>Not applicable.</w:t>
      </w:r>
    </w:p>
    <w:p w:rsidR="00000000" w:rsidRPr="00FA3953" w:rsidP="00FA3953"/>
    <w:sectPr w:rsidSect="00FA39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9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4FF8" w:rsidP="00EF4F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9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FF8" w:rsidP="00FA39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F4FF8" w:rsidP="00FA395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EF4FF8" w:rsidP="00FA395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9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4FF8" w:rsidP="00EF4FF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9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FF8" w:rsidP="00FA3953">
    <w:pPr>
      <w:pStyle w:val="Header"/>
      <w:framePr w:wrap="around"/>
    </w:pPr>
    <w:r>
      <w:fldChar w:fldCharType="begin"/>
    </w:r>
    <w:r>
      <w:instrText xml:space="preserve"> TITLE   \* MERGEFORMAT </w:instrText>
    </w:r>
    <w:r>
      <w:fldChar w:fldCharType="separate"/>
    </w:r>
    <w:r>
      <w:t>RIIDES302 Inspect, test and maintain joints on diesel engine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F4FF8" w:rsidP="00FA395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B3AC3E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698E4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395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A3953"/>
    <w:pPr>
      <w:spacing w:before="360" w:after="60"/>
      <w:outlineLvl w:val="0"/>
    </w:pPr>
    <w:rPr>
      <w:sz w:val="32"/>
    </w:rPr>
  </w:style>
  <w:style w:type="paragraph" w:styleId="Heading2">
    <w:name w:val="heading 2"/>
    <w:basedOn w:val="HeadingBase"/>
    <w:next w:val="BodyText"/>
    <w:link w:val="Heading2Char"/>
    <w:qFormat/>
    <w:rsid w:val="00FA3953"/>
    <w:pPr>
      <w:keepLines/>
      <w:spacing w:before="240" w:after="120"/>
      <w:outlineLvl w:val="1"/>
    </w:pPr>
    <w:rPr>
      <w:sz w:val="28"/>
      <w:szCs w:val="40"/>
    </w:rPr>
  </w:style>
  <w:style w:type="paragraph" w:styleId="Heading3">
    <w:name w:val="heading 3"/>
    <w:basedOn w:val="HeadingBase"/>
    <w:next w:val="BodyText"/>
    <w:link w:val="Heading3Char"/>
    <w:qFormat/>
    <w:rsid w:val="00FA3953"/>
    <w:pPr>
      <w:spacing w:before="180" w:after="120"/>
      <w:outlineLvl w:val="2"/>
    </w:pPr>
    <w:rPr>
      <w:spacing w:val="-10"/>
      <w:kern w:val="32"/>
    </w:rPr>
  </w:style>
  <w:style w:type="paragraph" w:styleId="Heading4">
    <w:name w:val="heading 4"/>
    <w:basedOn w:val="HeadingBase"/>
    <w:next w:val="BodyText"/>
    <w:link w:val="Heading4Char"/>
    <w:qFormat/>
    <w:rsid w:val="00FA3953"/>
    <w:pPr>
      <w:spacing w:before="160" w:after="120"/>
      <w:outlineLvl w:val="3"/>
    </w:pPr>
    <w:rPr>
      <w:sz w:val="22"/>
    </w:rPr>
  </w:style>
  <w:style w:type="paragraph" w:styleId="Heading5">
    <w:name w:val="heading 5"/>
    <w:basedOn w:val="HeadingBase"/>
    <w:next w:val="Normal"/>
    <w:link w:val="Heading5Char"/>
    <w:qFormat/>
    <w:rsid w:val="00FA3953"/>
    <w:pPr>
      <w:spacing w:before="80"/>
      <w:outlineLvl w:val="4"/>
    </w:pPr>
    <w:rPr>
      <w:color w:val="918585"/>
      <w:sz w:val="20"/>
    </w:rPr>
  </w:style>
  <w:style w:type="paragraph" w:styleId="Heading6">
    <w:name w:val="heading 6"/>
    <w:basedOn w:val="HeadingBase"/>
    <w:next w:val="Normal"/>
    <w:link w:val="Heading6Char"/>
    <w:qFormat/>
    <w:rsid w:val="00FA3953"/>
    <w:pPr>
      <w:spacing w:before="60"/>
      <w:outlineLvl w:val="5"/>
    </w:pPr>
    <w:rPr>
      <w:color w:val="918585"/>
      <w:sz w:val="20"/>
    </w:rPr>
  </w:style>
  <w:style w:type="paragraph" w:styleId="Heading7">
    <w:name w:val="heading 7"/>
    <w:basedOn w:val="Normal"/>
    <w:next w:val="Normal"/>
    <w:link w:val="Heading7Char"/>
    <w:qFormat/>
    <w:rsid w:val="00FA3953"/>
    <w:pPr>
      <w:ind w:left="720"/>
      <w:outlineLvl w:val="6"/>
    </w:pPr>
    <w:rPr>
      <w:i/>
    </w:rPr>
  </w:style>
  <w:style w:type="paragraph" w:styleId="Heading8">
    <w:name w:val="heading 8"/>
    <w:basedOn w:val="Normal"/>
    <w:next w:val="Normal"/>
    <w:link w:val="Heading8Char"/>
    <w:qFormat/>
    <w:rsid w:val="00FA3953"/>
    <w:pPr>
      <w:ind w:left="720"/>
      <w:outlineLvl w:val="7"/>
    </w:pPr>
    <w:rPr>
      <w:i/>
    </w:rPr>
  </w:style>
  <w:style w:type="paragraph" w:styleId="Heading9">
    <w:name w:val="heading 9"/>
    <w:basedOn w:val="Normal"/>
    <w:next w:val="Normal"/>
    <w:link w:val="Heading9Char"/>
    <w:qFormat/>
    <w:rsid w:val="00FA3953"/>
    <w:pPr>
      <w:ind w:left="720"/>
      <w:outlineLvl w:val="8"/>
    </w:pPr>
    <w:rPr>
      <w:i/>
    </w:rPr>
  </w:style>
  <w:style w:type="character" w:default="1" w:styleId="DefaultParagraphFont">
    <w:name w:val="Default Paragraph Font"/>
    <w:uiPriority w:val="1"/>
    <w:unhideWhenUsed/>
    <w:rsid w:val="00FA39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3953"/>
  </w:style>
  <w:style w:type="character" w:customStyle="1" w:styleId="Heading1Char">
    <w:name w:val="Heading 1 Char"/>
    <w:basedOn w:val="DefaultParagraphFont"/>
    <w:link w:val="Heading1"/>
    <w:rsid w:val="00FA3953"/>
    <w:rPr>
      <w:rFonts w:ascii="Times New Roman" w:eastAsia="Times New Roman" w:hAnsi="Times New Roman" w:cs="Times New Roman"/>
      <w:b/>
      <w:sz w:val="32"/>
      <w:szCs w:val="20"/>
      <w:lang w:eastAsia="en-US"/>
    </w:rPr>
  </w:style>
  <w:style w:type="paragraph" w:styleId="BodyText">
    <w:name w:val="Body Text"/>
    <w:basedOn w:val="Normal"/>
    <w:link w:val="BodyTextChar"/>
    <w:rsid w:val="00FA395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A3953"/>
    <w:rPr>
      <w:rFonts w:ascii="Times New Roman" w:eastAsia="Times New Roman" w:hAnsi="Times New Roman" w:cs="Times New Roman"/>
      <w:sz w:val="24"/>
      <w:lang w:val="en-US" w:eastAsia="en-US"/>
    </w:rPr>
  </w:style>
  <w:style w:type="paragraph" w:styleId="Footer">
    <w:name w:val="footer"/>
    <w:basedOn w:val="Normal"/>
    <w:link w:val="FooterChar"/>
    <w:rsid w:val="00FA39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3953"/>
    <w:rPr>
      <w:rFonts w:ascii="Times New Roman" w:eastAsia="Times New Roman" w:hAnsi="Times New Roman" w:cs="Times New Roman"/>
      <w:sz w:val="16"/>
      <w:lang w:val="en-US" w:eastAsia="en-US"/>
    </w:rPr>
  </w:style>
  <w:style w:type="paragraph" w:styleId="ListBullet">
    <w:name w:val="List Bullet"/>
    <w:basedOn w:val="List"/>
    <w:rsid w:val="00FA3953"/>
    <w:pPr>
      <w:numPr>
        <w:numId w:val="12"/>
      </w:numPr>
      <w:tabs>
        <w:tab w:val="clear" w:pos="340"/>
      </w:tabs>
      <w:spacing w:before="40" w:after="40"/>
    </w:pPr>
  </w:style>
  <w:style w:type="character" w:customStyle="1" w:styleId="SpecialBold">
    <w:name w:val="Special Bold"/>
    <w:basedOn w:val="DefaultParagraphFont"/>
    <w:rsid w:val="00FA3953"/>
    <w:rPr>
      <w:b/>
      <w:spacing w:val="0"/>
    </w:rPr>
  </w:style>
  <w:style w:type="paragraph" w:styleId="Header">
    <w:name w:val="header"/>
    <w:basedOn w:val="Normal"/>
    <w:link w:val="HeaderChar"/>
    <w:rsid w:val="00FA39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395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A3953"/>
    <w:rPr>
      <w:i/>
    </w:rPr>
  </w:style>
  <w:style w:type="paragraph" w:customStyle="1" w:styleId="SuperHeading">
    <w:name w:val="SuperHeading"/>
    <w:basedOn w:val="Normal"/>
    <w:rsid w:val="00FA3953"/>
    <w:pPr>
      <w:spacing w:before="240" w:after="120"/>
      <w:outlineLvl w:val="0"/>
    </w:pPr>
    <w:rPr>
      <w:rFonts w:ascii="Times New Roman" w:hAnsi="Times New Roman"/>
      <w:b/>
      <w:sz w:val="28"/>
    </w:rPr>
  </w:style>
  <w:style w:type="paragraph" w:customStyle="1" w:styleId="AllowPageBreak">
    <w:name w:val="AllowPageBreak"/>
    <w:rsid w:val="00FA39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A3953"/>
    <w:rPr>
      <w:b/>
      <w:i/>
      <w:u w:val="none"/>
    </w:rPr>
  </w:style>
  <w:style w:type="character" w:customStyle="1" w:styleId="Heading2Char">
    <w:name w:val="Heading 2 Char"/>
    <w:basedOn w:val="DefaultParagraphFont"/>
    <w:link w:val="Heading2"/>
    <w:rsid w:val="00FA39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39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39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39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39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395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A395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A3953"/>
    <w:rPr>
      <w:rFonts w:ascii="Courier New" w:eastAsia="Times New Roman" w:hAnsi="Courier New" w:cs="Times New Roman"/>
      <w:i/>
      <w:szCs w:val="20"/>
      <w:lang w:val="en-US" w:eastAsia="en-US"/>
    </w:rPr>
  </w:style>
  <w:style w:type="paragraph" w:customStyle="1" w:styleId="HeadingBase">
    <w:name w:val="Heading Base"/>
    <w:rsid w:val="00FA39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3953"/>
    <w:pPr>
      <w:tabs>
        <w:tab w:val="right" w:leader="dot" w:pos="9072"/>
      </w:tabs>
      <w:ind w:left="567"/>
    </w:pPr>
    <w:rPr>
      <w:szCs w:val="22"/>
    </w:rPr>
  </w:style>
  <w:style w:type="paragraph" w:customStyle="1" w:styleId="TOCBase">
    <w:name w:val="TOC Base"/>
    <w:rsid w:val="00FA39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3953"/>
    <w:pPr>
      <w:tabs>
        <w:tab w:val="right" w:leader="dot" w:pos="9072"/>
      </w:tabs>
      <w:spacing w:before="40" w:after="40"/>
      <w:ind w:left="284"/>
    </w:pPr>
    <w:rPr>
      <w:rFonts w:ascii="Times New Roman" w:hAnsi="Times New Roman"/>
    </w:rPr>
  </w:style>
  <w:style w:type="paragraph" w:styleId="TOC1">
    <w:name w:val="toc 1"/>
    <w:basedOn w:val="TOCBase"/>
    <w:next w:val="Normal"/>
    <w:rsid w:val="00FA395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A3953"/>
    <w:pPr>
      <w:spacing w:before="5040"/>
      <w:jc w:val="center"/>
    </w:pPr>
    <w:rPr>
      <w:sz w:val="48"/>
      <w:szCs w:val="72"/>
      <w:lang w:val="en-US"/>
    </w:rPr>
  </w:style>
  <w:style w:type="character" w:customStyle="1" w:styleId="TitleChar">
    <w:name w:val="Title Char"/>
    <w:basedOn w:val="DefaultParagraphFont"/>
    <w:link w:val="Title"/>
    <w:rsid w:val="00FA39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3953"/>
    <w:pPr>
      <w:tabs>
        <w:tab w:val="left" w:pos="3600"/>
        <w:tab w:val="left" w:pos="3958"/>
      </w:tabs>
    </w:pPr>
  </w:style>
  <w:style w:type="paragraph" w:styleId="List">
    <w:name w:val="List"/>
    <w:basedOn w:val="BodyText"/>
    <w:next w:val="BodyText"/>
    <w:rsid w:val="00FA3953"/>
    <w:pPr>
      <w:tabs>
        <w:tab w:val="left" w:pos="340"/>
      </w:tabs>
      <w:spacing w:before="60" w:after="60"/>
      <w:ind w:left="340" w:hanging="340"/>
    </w:pPr>
  </w:style>
  <w:style w:type="paragraph" w:customStyle="1" w:styleId="Note">
    <w:name w:val="Note"/>
    <w:basedOn w:val="BodyText"/>
    <w:rsid w:val="00FA39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3953"/>
    <w:pPr>
      <w:framePr w:wrap="auto" w:hAnchor="text" w:y="6049"/>
    </w:pPr>
    <w:rPr>
      <w:color w:val="000000"/>
      <w:sz w:val="40"/>
    </w:rPr>
  </w:style>
  <w:style w:type="paragraph" w:customStyle="1" w:styleId="TOCTitle">
    <w:name w:val="TOCTitle"/>
    <w:basedOn w:val="Heading1"/>
    <w:rsid w:val="00FA3953"/>
    <w:pPr>
      <w:spacing w:after="240"/>
      <w:jc w:val="center"/>
      <w:outlineLvl w:val="9"/>
    </w:pPr>
    <w:rPr>
      <w:caps/>
    </w:rPr>
  </w:style>
  <w:style w:type="paragraph" w:customStyle="1" w:styleId="Version">
    <w:name w:val="Version"/>
    <w:rsid w:val="00FA395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A3953"/>
    <w:pPr>
      <w:numPr>
        <w:numId w:val="13"/>
      </w:numPr>
      <w:tabs>
        <w:tab w:val="clear" w:pos="680"/>
      </w:tabs>
    </w:pPr>
  </w:style>
  <w:style w:type="paragraph" w:styleId="Index1">
    <w:name w:val="index 1"/>
    <w:basedOn w:val="Normal"/>
    <w:next w:val="Normal"/>
    <w:semiHidden/>
    <w:rsid w:val="00FA3953"/>
    <w:pPr>
      <w:keepNext w:val="0"/>
      <w:tabs>
        <w:tab w:val="right" w:pos="4176"/>
      </w:tabs>
      <w:ind w:left="198" w:hanging="198"/>
    </w:pPr>
    <w:rPr>
      <w:rFonts w:ascii="Garamond" w:hAnsi="Garamond"/>
    </w:rPr>
  </w:style>
  <w:style w:type="paragraph" w:styleId="IndexHeading">
    <w:name w:val="index heading"/>
    <w:basedOn w:val="Normal"/>
    <w:next w:val="Index1"/>
    <w:semiHidden/>
    <w:rsid w:val="00FA3953"/>
    <w:pPr>
      <w:spacing w:before="120" w:after="120"/>
    </w:pPr>
    <w:rPr>
      <w:rFonts w:ascii="Arial" w:hAnsi="Arial"/>
      <w:b/>
      <w:color w:val="918585"/>
      <w:sz w:val="24"/>
    </w:rPr>
  </w:style>
  <w:style w:type="paragraph" w:customStyle="1" w:styleId="Chapter">
    <w:name w:val="Chapter"/>
    <w:basedOn w:val="Normal"/>
    <w:rsid w:val="00FA3953"/>
    <w:pPr>
      <w:spacing w:before="240"/>
    </w:pPr>
    <w:rPr>
      <w:rFonts w:ascii="Times New Roman" w:hAnsi="Times New Roman"/>
      <w:smallCaps/>
      <w:spacing w:val="80"/>
      <w:sz w:val="28"/>
    </w:rPr>
  </w:style>
  <w:style w:type="paragraph" w:customStyle="1" w:styleId="InChapter">
    <w:name w:val="InChapter"/>
    <w:basedOn w:val="Heading3"/>
    <w:rsid w:val="00FA3953"/>
    <w:pPr>
      <w:spacing w:after="240"/>
      <w:outlineLvl w:val="9"/>
    </w:pPr>
    <w:rPr>
      <w:noProof/>
    </w:rPr>
  </w:style>
  <w:style w:type="paragraph" w:styleId="Index2">
    <w:name w:val="index 2"/>
    <w:basedOn w:val="Normal"/>
    <w:next w:val="Normal"/>
    <w:semiHidden/>
    <w:rsid w:val="00FA3953"/>
    <w:pPr>
      <w:tabs>
        <w:tab w:val="right" w:pos="4176"/>
      </w:tabs>
      <w:ind w:left="568" w:hanging="284"/>
    </w:pPr>
    <w:rPr>
      <w:rFonts w:ascii="Garamond" w:hAnsi="Garamond"/>
    </w:rPr>
  </w:style>
  <w:style w:type="paragraph" w:customStyle="1" w:styleId="Byline">
    <w:name w:val="Byline"/>
    <w:rsid w:val="00FA39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3953"/>
    <w:pPr>
      <w:tabs>
        <w:tab w:val="clear" w:pos="3600"/>
        <w:tab w:val="clear" w:pos="3958"/>
      </w:tabs>
      <w:jc w:val="right"/>
    </w:pPr>
  </w:style>
  <w:style w:type="paragraph" w:styleId="Caption">
    <w:name w:val="caption"/>
    <w:basedOn w:val="BodyText"/>
    <w:next w:val="Normal"/>
    <w:qFormat/>
    <w:rsid w:val="00FA3953"/>
    <w:pPr>
      <w:framePr w:w="2268" w:hSpace="181" w:vSpace="181" w:wrap="around" w:vAnchor="text" w:hAnchor="page" w:x="1135" w:y="285" w:anchorLock="1"/>
    </w:pPr>
    <w:rPr>
      <w:i/>
    </w:rPr>
  </w:style>
  <w:style w:type="paragraph" w:customStyle="1" w:styleId="MiniTOCTitle">
    <w:name w:val="MiniTOCTitle"/>
    <w:basedOn w:val="Heading4"/>
    <w:rsid w:val="00FA3953"/>
    <w:pPr>
      <w:spacing w:before="240"/>
      <w:outlineLvl w:val="9"/>
    </w:pPr>
    <w:rPr>
      <w:noProof/>
      <w:sz w:val="24"/>
    </w:rPr>
  </w:style>
  <w:style w:type="paragraph" w:customStyle="1" w:styleId="MiniTOCItem">
    <w:name w:val="MiniTOCItem"/>
    <w:basedOn w:val="ListBullet"/>
    <w:rsid w:val="00FA3953"/>
    <w:pPr>
      <w:numPr>
        <w:numId w:val="0"/>
      </w:numPr>
      <w:tabs>
        <w:tab w:val="right" w:leader="dot" w:pos="6521"/>
      </w:tabs>
      <w:spacing w:before="0" w:after="0"/>
    </w:pPr>
  </w:style>
  <w:style w:type="paragraph" w:customStyle="1" w:styleId="TOFTitle">
    <w:name w:val="TOFTitle"/>
    <w:basedOn w:val="TOCTitle"/>
    <w:rsid w:val="00FA3953"/>
  </w:style>
  <w:style w:type="paragraph" w:styleId="TableofFigures">
    <w:name w:val="table of figures"/>
    <w:basedOn w:val="Normal"/>
    <w:next w:val="Normal"/>
    <w:semiHidden/>
    <w:rsid w:val="00FA3953"/>
    <w:pPr>
      <w:tabs>
        <w:tab w:val="right" w:leader="dot" w:pos="9072"/>
      </w:tabs>
      <w:ind w:left="970" w:hanging="403"/>
    </w:pPr>
    <w:rPr>
      <w:rFonts w:ascii="Times New Roman" w:hAnsi="Times New Roman"/>
      <w:b/>
    </w:rPr>
  </w:style>
  <w:style w:type="paragraph" w:styleId="ListNumber">
    <w:name w:val="List Number"/>
    <w:basedOn w:val="List"/>
    <w:rsid w:val="00FA3953"/>
    <w:pPr>
      <w:numPr>
        <w:numId w:val="10"/>
      </w:numPr>
    </w:pPr>
  </w:style>
  <w:style w:type="character" w:customStyle="1" w:styleId="WingdingSymbols">
    <w:name w:val="Wingding Symbols"/>
    <w:rsid w:val="00FA3953"/>
    <w:rPr>
      <w:rFonts w:ascii="Wingdings" w:hAnsi="Wingdings"/>
    </w:rPr>
  </w:style>
  <w:style w:type="paragraph" w:customStyle="1" w:styleId="TableHeading">
    <w:name w:val="Table Heading"/>
    <w:basedOn w:val="HeadingBase"/>
    <w:rsid w:val="00FA3953"/>
    <w:pPr>
      <w:keepLines/>
      <w:pBdr>
        <w:bottom w:val="single" w:sz="6" w:space="1" w:color="918585"/>
      </w:pBdr>
      <w:spacing w:before="240"/>
    </w:pPr>
  </w:style>
  <w:style w:type="character" w:customStyle="1" w:styleId="HotSpot">
    <w:name w:val="HotSpot"/>
    <w:rsid w:val="00FA3953"/>
    <w:rPr>
      <w:color w:val="0033CC"/>
      <w:u w:val="none"/>
    </w:rPr>
  </w:style>
  <w:style w:type="paragraph" w:customStyle="1" w:styleId="BodyTextRight">
    <w:name w:val="Body Text Right"/>
    <w:basedOn w:val="BodyText"/>
    <w:rsid w:val="00FA3953"/>
    <w:pPr>
      <w:spacing w:before="0" w:after="0"/>
      <w:jc w:val="right"/>
    </w:pPr>
  </w:style>
  <w:style w:type="paragraph" w:styleId="Index3">
    <w:name w:val="index 3"/>
    <w:basedOn w:val="ListNumber2"/>
    <w:next w:val="Normal"/>
    <w:semiHidden/>
    <w:rsid w:val="00FA3953"/>
    <w:pPr>
      <w:numPr>
        <w:numId w:val="0"/>
      </w:numPr>
      <w:tabs>
        <w:tab w:val="right" w:leader="dot" w:pos="4176"/>
      </w:tabs>
    </w:pPr>
  </w:style>
  <w:style w:type="paragraph" w:styleId="ListNumber2">
    <w:name w:val="List Number 2"/>
    <w:basedOn w:val="List2"/>
    <w:rsid w:val="00FA3953"/>
    <w:pPr>
      <w:numPr>
        <w:numId w:val="9"/>
      </w:numPr>
      <w:tabs>
        <w:tab w:val="clear" w:pos="1060"/>
      </w:tabs>
    </w:pPr>
  </w:style>
  <w:style w:type="paragraph" w:customStyle="1" w:styleId="MarginNote">
    <w:name w:val="Margin Note"/>
    <w:basedOn w:val="BodyText"/>
    <w:rsid w:val="00FA39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39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395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A3953"/>
    <w:rPr>
      <w:sz w:val="32"/>
    </w:rPr>
  </w:style>
  <w:style w:type="paragraph" w:customStyle="1" w:styleId="HeadingProcedure">
    <w:name w:val="Heading Procedure"/>
    <w:basedOn w:val="HeadingBase"/>
    <w:next w:val="Normal"/>
    <w:rsid w:val="00FA3953"/>
    <w:pPr>
      <w:tabs>
        <w:tab w:val="left" w:pos="0"/>
      </w:tabs>
      <w:spacing w:before="120" w:after="60"/>
    </w:pPr>
    <w:rPr>
      <w:i/>
      <w:color w:val="918585"/>
      <w:sz w:val="22"/>
    </w:rPr>
  </w:style>
  <w:style w:type="paragraph" w:customStyle="1" w:styleId="TableBodyText">
    <w:name w:val="Table Body Text"/>
    <w:basedOn w:val="BodyText"/>
    <w:rsid w:val="00FA3953"/>
    <w:pPr>
      <w:spacing w:before="60" w:after="60"/>
    </w:pPr>
  </w:style>
  <w:style w:type="paragraph" w:styleId="ListContinue">
    <w:name w:val="List Continue"/>
    <w:basedOn w:val="List"/>
    <w:rsid w:val="00FA3953"/>
    <w:pPr>
      <w:ind w:firstLine="0"/>
    </w:pPr>
  </w:style>
  <w:style w:type="paragraph" w:customStyle="1" w:styleId="ListNote">
    <w:name w:val="List Note"/>
    <w:basedOn w:val="List"/>
    <w:rsid w:val="00FA3953"/>
    <w:pPr>
      <w:pBdr>
        <w:top w:val="single" w:sz="6" w:space="2" w:color="918585"/>
        <w:bottom w:val="single" w:sz="6" w:space="2" w:color="918585"/>
      </w:pBdr>
      <w:tabs>
        <w:tab w:val="left" w:pos="1021"/>
      </w:tabs>
      <w:ind w:firstLine="0"/>
    </w:pPr>
  </w:style>
  <w:style w:type="paragraph" w:customStyle="1" w:styleId="Warning">
    <w:name w:val="Warning"/>
    <w:basedOn w:val="BodyText"/>
    <w:rsid w:val="00FA3953"/>
    <w:pPr>
      <w:shd w:val="clear" w:color="auto" w:fill="D9D9D9"/>
      <w:tabs>
        <w:tab w:val="left" w:pos="992"/>
      </w:tabs>
      <w:ind w:left="119" w:right="119"/>
    </w:pPr>
    <w:rPr>
      <w:sz w:val="20"/>
    </w:rPr>
  </w:style>
  <w:style w:type="paragraph" w:customStyle="1" w:styleId="MarginIcons">
    <w:name w:val="Margin Icons"/>
    <w:basedOn w:val="BodyText"/>
    <w:rsid w:val="00FA39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3953"/>
    <w:rPr>
      <w:rFonts w:ascii="Courier New" w:hAnsi="Courier New"/>
    </w:rPr>
  </w:style>
  <w:style w:type="paragraph" w:customStyle="1" w:styleId="NoteBullet">
    <w:name w:val="Note Bullet"/>
    <w:basedOn w:val="Note"/>
    <w:rsid w:val="00FA3953"/>
    <w:pPr>
      <w:tabs>
        <w:tab w:val="clear" w:pos="680"/>
      </w:tabs>
      <w:spacing w:before="60" w:after="60"/>
    </w:pPr>
  </w:style>
  <w:style w:type="paragraph" w:customStyle="1" w:styleId="SubHeading2">
    <w:name w:val="SubHeading2"/>
    <w:basedOn w:val="HeadingBase"/>
    <w:rsid w:val="00FA3953"/>
    <w:pPr>
      <w:spacing w:before="240" w:after="60"/>
    </w:pPr>
    <w:rPr>
      <w:sz w:val="20"/>
    </w:rPr>
  </w:style>
  <w:style w:type="paragraph" w:customStyle="1" w:styleId="SubHeading1">
    <w:name w:val="SubHeading1"/>
    <w:basedOn w:val="HeadingBase"/>
    <w:rsid w:val="00FA3953"/>
    <w:pPr>
      <w:spacing w:before="240" w:after="60"/>
    </w:pPr>
    <w:rPr>
      <w:color w:val="918585"/>
      <w:sz w:val="22"/>
    </w:rPr>
  </w:style>
  <w:style w:type="paragraph" w:customStyle="1" w:styleId="SideHeading">
    <w:name w:val="Side Heading"/>
    <w:basedOn w:val="HeadingBase"/>
    <w:rsid w:val="00FA39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3953"/>
    <w:pPr>
      <w:tabs>
        <w:tab w:val="num" w:pos="360"/>
      </w:tabs>
    </w:pPr>
  </w:style>
  <w:style w:type="paragraph" w:styleId="PlainText">
    <w:name w:val="Plain Text"/>
    <w:basedOn w:val="Normal"/>
    <w:link w:val="PlainTextChar"/>
    <w:rsid w:val="00FA3953"/>
    <w:rPr>
      <w:sz w:val="20"/>
    </w:rPr>
  </w:style>
  <w:style w:type="character" w:customStyle="1" w:styleId="PlainTextChar">
    <w:name w:val="Plain Text Char"/>
    <w:basedOn w:val="DefaultParagraphFont"/>
    <w:link w:val="PlainText"/>
    <w:rsid w:val="00FA395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A3953"/>
    <w:rPr>
      <w:b/>
      <w:smallCaps/>
    </w:rPr>
  </w:style>
  <w:style w:type="paragraph" w:customStyle="1" w:styleId="TableListNumber">
    <w:name w:val="Table List Number"/>
    <w:basedOn w:val="ListNumber"/>
    <w:rsid w:val="00FA3953"/>
    <w:pPr>
      <w:numPr>
        <w:numId w:val="0"/>
      </w:numPr>
    </w:pPr>
  </w:style>
  <w:style w:type="paragraph" w:styleId="TOC4">
    <w:name w:val="toc 4"/>
    <w:basedOn w:val="TOCBase"/>
    <w:next w:val="Normal"/>
    <w:semiHidden/>
    <w:rsid w:val="00FA3953"/>
    <w:pPr>
      <w:tabs>
        <w:tab w:val="right" w:leader="dot" w:pos="9071"/>
      </w:tabs>
      <w:ind w:left="1701"/>
    </w:pPr>
  </w:style>
  <w:style w:type="paragraph" w:customStyle="1" w:styleId="ListAlpha">
    <w:name w:val="List Alpha"/>
    <w:basedOn w:val="List"/>
    <w:rsid w:val="00FA3953"/>
    <w:pPr>
      <w:numPr>
        <w:numId w:val="8"/>
      </w:numPr>
    </w:pPr>
  </w:style>
  <w:style w:type="paragraph" w:customStyle="1" w:styleId="ListAlpha2">
    <w:name w:val="List Alpha 2"/>
    <w:basedOn w:val="List2"/>
    <w:rsid w:val="00FA3953"/>
    <w:pPr>
      <w:numPr>
        <w:numId w:val="7"/>
      </w:numPr>
    </w:pPr>
  </w:style>
  <w:style w:type="paragraph" w:styleId="List2">
    <w:name w:val="List 2"/>
    <w:basedOn w:val="BodyText"/>
    <w:rsid w:val="00FA3953"/>
    <w:pPr>
      <w:tabs>
        <w:tab w:val="left" w:pos="680"/>
      </w:tabs>
      <w:spacing w:before="60" w:after="60"/>
      <w:ind w:left="680" w:hanging="340"/>
    </w:pPr>
  </w:style>
  <w:style w:type="paragraph" w:styleId="List3">
    <w:name w:val="List 3"/>
    <w:basedOn w:val="BodyText"/>
    <w:rsid w:val="00FA3953"/>
    <w:pPr>
      <w:tabs>
        <w:tab w:val="left" w:pos="1021"/>
      </w:tabs>
      <w:spacing w:before="60" w:after="60"/>
      <w:ind w:left="1020" w:hanging="340"/>
    </w:pPr>
  </w:style>
  <w:style w:type="paragraph" w:styleId="List4">
    <w:name w:val="List 4"/>
    <w:basedOn w:val="BodyText"/>
    <w:rsid w:val="00FA3953"/>
    <w:pPr>
      <w:tabs>
        <w:tab w:val="left" w:pos="1361"/>
      </w:tabs>
      <w:spacing w:before="60" w:after="60"/>
      <w:ind w:left="1361" w:hanging="340"/>
    </w:pPr>
  </w:style>
  <w:style w:type="paragraph" w:styleId="List5">
    <w:name w:val="List 5"/>
    <w:basedOn w:val="BodyText"/>
    <w:rsid w:val="00FA3953"/>
    <w:pPr>
      <w:tabs>
        <w:tab w:val="left" w:pos="1701"/>
      </w:tabs>
      <w:spacing w:before="60" w:after="60"/>
      <w:ind w:left="1701" w:hanging="340"/>
    </w:pPr>
  </w:style>
  <w:style w:type="paragraph" w:styleId="ListBullet3">
    <w:name w:val="List Bullet 3"/>
    <w:basedOn w:val="List3"/>
    <w:rsid w:val="00FA3953"/>
    <w:pPr>
      <w:numPr>
        <w:numId w:val="14"/>
      </w:numPr>
      <w:tabs>
        <w:tab w:val="clear" w:pos="1021"/>
      </w:tabs>
      <w:ind w:left="1037" w:hanging="357"/>
    </w:pPr>
  </w:style>
  <w:style w:type="paragraph" w:styleId="ListBullet4">
    <w:name w:val="List Bullet 4"/>
    <w:basedOn w:val="List4"/>
    <w:rsid w:val="00FA3953"/>
    <w:pPr>
      <w:numPr>
        <w:numId w:val="2"/>
      </w:numPr>
    </w:pPr>
  </w:style>
  <w:style w:type="paragraph" w:styleId="ListBullet5">
    <w:name w:val="List Bullet 5"/>
    <w:basedOn w:val="List5"/>
    <w:rsid w:val="00FA3953"/>
    <w:pPr>
      <w:numPr>
        <w:numId w:val="3"/>
      </w:numPr>
    </w:pPr>
  </w:style>
  <w:style w:type="paragraph" w:styleId="ListContinue2">
    <w:name w:val="List Continue 2"/>
    <w:basedOn w:val="List2"/>
    <w:rsid w:val="00FA3953"/>
    <w:pPr>
      <w:ind w:firstLine="0"/>
    </w:pPr>
  </w:style>
  <w:style w:type="paragraph" w:styleId="ListContinue3">
    <w:name w:val="List Continue 3"/>
    <w:basedOn w:val="List3"/>
    <w:rsid w:val="00FA3953"/>
    <w:pPr>
      <w:ind w:left="1021" w:firstLine="0"/>
    </w:pPr>
  </w:style>
  <w:style w:type="paragraph" w:styleId="ListContinue4">
    <w:name w:val="List Continue 4"/>
    <w:basedOn w:val="List4"/>
    <w:rsid w:val="00FA3953"/>
    <w:pPr>
      <w:ind w:firstLine="0"/>
    </w:pPr>
  </w:style>
  <w:style w:type="paragraph" w:styleId="ListContinue5">
    <w:name w:val="List Continue 5"/>
    <w:basedOn w:val="List5"/>
    <w:rsid w:val="00FA3953"/>
    <w:pPr>
      <w:ind w:firstLine="0"/>
    </w:pPr>
  </w:style>
  <w:style w:type="paragraph" w:styleId="ListNumber3">
    <w:name w:val="List Number 3"/>
    <w:basedOn w:val="List3"/>
    <w:rsid w:val="00FA3953"/>
    <w:pPr>
      <w:numPr>
        <w:numId w:val="4"/>
      </w:numPr>
    </w:pPr>
  </w:style>
  <w:style w:type="paragraph" w:styleId="ListNumber4">
    <w:name w:val="List Number 4"/>
    <w:basedOn w:val="List4"/>
    <w:rsid w:val="00FA3953"/>
    <w:pPr>
      <w:numPr>
        <w:numId w:val="5"/>
      </w:numPr>
    </w:pPr>
  </w:style>
  <w:style w:type="paragraph" w:styleId="ListNumber5">
    <w:name w:val="List Number 5"/>
    <w:basedOn w:val="List5"/>
    <w:rsid w:val="00FA3953"/>
    <w:pPr>
      <w:numPr>
        <w:numId w:val="6"/>
      </w:numPr>
    </w:pPr>
  </w:style>
  <w:style w:type="paragraph" w:styleId="BlockText">
    <w:name w:val="Block Text"/>
    <w:basedOn w:val="Normal"/>
    <w:rsid w:val="00FA3953"/>
    <w:pPr>
      <w:spacing w:after="120"/>
      <w:ind w:left="1440" w:right="1440"/>
    </w:pPr>
  </w:style>
  <w:style w:type="character" w:customStyle="1" w:styleId="Subscript">
    <w:name w:val="Subscript"/>
    <w:basedOn w:val="DefaultParagraphFont"/>
    <w:rsid w:val="00FA3953"/>
    <w:rPr>
      <w:sz w:val="16"/>
      <w:vertAlign w:val="subscript"/>
    </w:rPr>
  </w:style>
  <w:style w:type="character" w:customStyle="1" w:styleId="Superscript">
    <w:name w:val="Superscript"/>
    <w:basedOn w:val="DefaultParagraphFont"/>
    <w:rsid w:val="00FA3953"/>
    <w:rPr>
      <w:sz w:val="16"/>
      <w:vertAlign w:val="superscript"/>
    </w:rPr>
  </w:style>
  <w:style w:type="character" w:customStyle="1" w:styleId="Symbols">
    <w:name w:val="Symbols"/>
    <w:basedOn w:val="DefaultParagraphFont"/>
    <w:rsid w:val="00FA3953"/>
    <w:rPr>
      <w:rFonts w:ascii="Symbol" w:hAnsi="Symbol"/>
    </w:rPr>
  </w:style>
  <w:style w:type="character" w:customStyle="1" w:styleId="MenuOptions">
    <w:name w:val="Menu Options"/>
    <w:basedOn w:val="DefaultParagraphFont"/>
    <w:rsid w:val="00FA3953"/>
    <w:rPr>
      <w:rFonts w:ascii="Arial Narrow" w:hAnsi="Arial Narrow"/>
      <w:smallCaps/>
    </w:rPr>
  </w:style>
  <w:style w:type="character" w:customStyle="1" w:styleId="Buttons">
    <w:name w:val="Buttons"/>
    <w:basedOn w:val="DefaultParagraphFont"/>
    <w:rsid w:val="00FA3953"/>
    <w:rPr>
      <w:b/>
    </w:rPr>
  </w:style>
  <w:style w:type="character" w:customStyle="1" w:styleId="Underlined">
    <w:name w:val="Underlined"/>
    <w:basedOn w:val="DefaultParagraphFont"/>
    <w:rsid w:val="00FA3953"/>
    <w:rPr>
      <w:u w:val="single"/>
    </w:rPr>
  </w:style>
  <w:style w:type="paragraph" w:customStyle="1" w:styleId="TableBodyTextRight">
    <w:name w:val="Table Body Text Right"/>
    <w:basedOn w:val="TableBodyText"/>
    <w:rsid w:val="00FA3953"/>
    <w:pPr>
      <w:widowControl w:val="0"/>
      <w:autoSpaceDE w:val="0"/>
      <w:autoSpaceDN w:val="0"/>
      <w:adjustRightInd w:val="0"/>
      <w:jc w:val="right"/>
    </w:pPr>
    <w:rPr>
      <w:rFonts w:cs="Arial"/>
      <w:szCs w:val="18"/>
    </w:rPr>
  </w:style>
  <w:style w:type="paragraph" w:customStyle="1" w:styleId="CopyrightText">
    <w:name w:val="Copyright Text"/>
    <w:basedOn w:val="BodyText"/>
    <w:rsid w:val="00FA3953"/>
    <w:rPr>
      <w:sz w:val="18"/>
    </w:rPr>
  </w:style>
  <w:style w:type="paragraph" w:customStyle="1" w:styleId="BodySmallRight">
    <w:name w:val="Body Small Right"/>
    <w:basedOn w:val="BodyTextRight"/>
    <w:rsid w:val="00FA3953"/>
    <w:rPr>
      <w:sz w:val="18"/>
      <w:szCs w:val="18"/>
    </w:rPr>
  </w:style>
  <w:style w:type="paragraph" w:customStyle="1" w:styleId="MarginEdition">
    <w:name w:val="Margin Edition"/>
    <w:basedOn w:val="MarginNote"/>
    <w:rsid w:val="00FA3953"/>
    <w:pPr>
      <w:spacing w:before="0" w:after="0"/>
    </w:pPr>
    <w:rPr>
      <w:rFonts w:ascii="Times New Roman" w:hAnsi="Times New Roman"/>
      <w:color w:val="999999"/>
    </w:rPr>
  </w:style>
  <w:style w:type="paragraph" w:customStyle="1" w:styleId="Spacer">
    <w:name w:val="Spacer"/>
    <w:basedOn w:val="Normal"/>
    <w:rsid w:val="00FA3953"/>
    <w:rPr>
      <w:sz w:val="2"/>
      <w:szCs w:val="2"/>
    </w:rPr>
  </w:style>
  <w:style w:type="character" w:customStyle="1" w:styleId="Small">
    <w:name w:val="Small"/>
    <w:basedOn w:val="DefaultParagraphFont"/>
    <w:rsid w:val="00FA3953"/>
    <w:rPr>
      <w:sz w:val="16"/>
    </w:rPr>
  </w:style>
  <w:style w:type="paragraph" w:customStyle="1" w:styleId="WideTable">
    <w:name w:val="Wide Table"/>
    <w:basedOn w:val="Normal"/>
    <w:rsid w:val="00FA3953"/>
    <w:pPr>
      <w:ind w:left="-1418"/>
    </w:pPr>
    <w:rPr>
      <w:sz w:val="2"/>
      <w:szCs w:val="2"/>
    </w:rPr>
  </w:style>
  <w:style w:type="character" w:styleId="PageNumber">
    <w:name w:val="page number"/>
    <w:basedOn w:val="DefaultParagraphFont"/>
    <w:rsid w:val="00FA3953"/>
  </w:style>
  <w:style w:type="paragraph" w:styleId="Quote">
    <w:name w:val="Quote"/>
    <w:basedOn w:val="Heading1"/>
    <w:link w:val="QuoteChar"/>
    <w:qFormat/>
    <w:rsid w:val="00FA3953"/>
    <w:rPr>
      <w:b w:val="0"/>
      <w:sz w:val="72"/>
      <w:szCs w:val="72"/>
      <w:lang w:val="en-NZ"/>
    </w:rPr>
  </w:style>
  <w:style w:type="character" w:customStyle="1" w:styleId="QuoteChar">
    <w:name w:val="Quote Char"/>
    <w:basedOn w:val="DefaultParagraphFont"/>
    <w:link w:val="Quote"/>
    <w:rsid w:val="00FA39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3953"/>
    <w:pPr>
      <w:pageBreakBefore/>
    </w:pPr>
  </w:style>
  <w:style w:type="paragraph" w:customStyle="1" w:styleId="Border">
    <w:name w:val="Border"/>
    <w:basedOn w:val="Normal"/>
    <w:qFormat/>
    <w:rsid w:val="00FA39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3953"/>
    <w:rPr>
      <w:b/>
      <w:bCs/>
      <w:i/>
      <w:iCs/>
      <w:color w:val="auto"/>
    </w:rPr>
  </w:style>
  <w:style w:type="paragraph" w:styleId="IntenseQuote">
    <w:name w:val="Intense Quote"/>
    <w:basedOn w:val="Normal"/>
    <w:next w:val="Normal"/>
    <w:link w:val="IntenseQuoteChar"/>
    <w:uiPriority w:val="30"/>
    <w:qFormat/>
    <w:rsid w:val="00FA39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395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A3953"/>
    <w:rPr>
      <w:smallCaps/>
      <w:color w:val="auto"/>
      <w:u w:val="single"/>
    </w:rPr>
  </w:style>
  <w:style w:type="character" w:styleId="IntenseReference">
    <w:name w:val="Intense Reference"/>
    <w:basedOn w:val="DefaultParagraphFont"/>
    <w:uiPriority w:val="32"/>
    <w:qFormat/>
    <w:rsid w:val="00FA3953"/>
    <w:rPr>
      <w:b/>
      <w:bCs/>
      <w:smallCaps/>
      <w:color w:val="auto"/>
      <w:spacing w:val="5"/>
      <w:u w:val="single"/>
    </w:rPr>
  </w:style>
  <w:style w:type="paragraph" w:customStyle="1" w:styleId="2ColumnHeading">
    <w:name w:val="2Column Heading"/>
    <w:basedOn w:val="BodyText"/>
    <w:qFormat/>
    <w:rsid w:val="00FA3953"/>
    <w:pPr>
      <w:spacing w:after="60"/>
      <w:ind w:left="-2268"/>
    </w:pPr>
    <w:rPr>
      <w:b/>
    </w:rPr>
  </w:style>
  <w:style w:type="paragraph" w:customStyle="1" w:styleId="Heading1TOC">
    <w:name w:val="Heading1 TOC"/>
    <w:basedOn w:val="Normal"/>
    <w:qFormat/>
    <w:rsid w:val="00FA3953"/>
    <w:pPr>
      <w:spacing w:before="240" w:after="120"/>
    </w:pPr>
    <w:rPr>
      <w:rFonts w:ascii="Times New Roman" w:hAnsi="Times New Roman"/>
      <w:b/>
      <w:sz w:val="32"/>
    </w:rPr>
  </w:style>
  <w:style w:type="paragraph" w:customStyle="1" w:styleId="Heading2TOC">
    <w:name w:val="Heading2 TOC"/>
    <w:basedOn w:val="Normal"/>
    <w:qFormat/>
    <w:rsid w:val="00FA3953"/>
    <w:pPr>
      <w:spacing w:before="240" w:after="60"/>
    </w:pPr>
    <w:rPr>
      <w:rFonts w:ascii="Times New Roman" w:hAnsi="Times New Roman"/>
      <w:b/>
      <w:sz w:val="28"/>
    </w:rPr>
  </w:style>
  <w:style w:type="character" w:customStyle="1" w:styleId="Underline">
    <w:name w:val="Underline"/>
    <w:basedOn w:val="DefaultParagraphFont"/>
    <w:qFormat/>
    <w:rsid w:val="00FA3953"/>
    <w:rPr>
      <w:u w:val="single"/>
    </w:rPr>
  </w:style>
  <w:style w:type="paragraph" w:styleId="BalloonText">
    <w:name w:val="Balloon Text"/>
    <w:basedOn w:val="Normal"/>
    <w:link w:val="BalloonTextChar"/>
    <w:rsid w:val="00FA3953"/>
    <w:rPr>
      <w:rFonts w:ascii="Tahoma" w:hAnsi="Tahoma" w:cs="Tahoma"/>
      <w:sz w:val="16"/>
      <w:szCs w:val="16"/>
    </w:rPr>
  </w:style>
  <w:style w:type="character" w:customStyle="1" w:styleId="BalloonTextChar">
    <w:name w:val="Balloon Text Char"/>
    <w:basedOn w:val="DefaultParagraphFont"/>
    <w:link w:val="BalloonText"/>
    <w:rsid w:val="00FA395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A395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A395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2182</Words>
  <Characters>13986</Characters>
  <Application>Microsoft Office Word</Application>
  <DocSecurity>0</DocSecurity>
  <Lines>465</Lines>
  <Paragraphs>315</Paragraphs>
  <ScaleCrop>false</ScaleCrop>
  <Company>Author-it Software Corporation Ltd.</Company>
  <LinksUpToDate>false</LinksUpToDate>
  <CharactersWithSpaces>16140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RIIDES302 Inspect, test and maintain joints on diesel engine systems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2012-05-27T03:04:00Z</dcterms:created>
  <dcterms:modified xsi:type="dcterms:W3CDTF">2012-05-27T03:04:00Z</dcterms:modified>
</cp:coreProperties>
</file>