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F39" w:rsidP="00956F39">
      <w:pPr>
        <w:pStyle w:val="Title"/>
      </w:pPr>
      <w:r>
        <w:fldChar w:fldCharType="begin"/>
      </w:r>
      <w:r>
        <w:instrText xml:space="preserve"> TITLE   \* MERGEFORMAT </w:instrText>
      </w:r>
      <w:r>
        <w:fldChar w:fldCharType="separate"/>
      </w:r>
      <w:r>
        <w:t>RIICWM602A Establish civil works maintenance programs</w:t>
      </w:r>
      <w:r>
        <w:fldChar w:fldCharType="end"/>
      </w:r>
    </w:p>
    <w:p w:rsidR="00956F39" w:rsidP="00956F39">
      <w:pPr>
        <w:pStyle w:val="Version"/>
        <w:sectPr w:rsidSect="001A7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0F6" w:rsidP="001A70F6">
      <w:pPr>
        <w:pStyle w:val="SuperHeading"/>
      </w:pPr>
      <w:r w:rsidRPr="001A70F6">
        <w:t>RIICWM602A Establish civil works maintenance programs</w:t>
      </w:r>
    </w:p>
    <w:p w:rsidR="00000000" w:rsidRPr="001A70F6" w:rsidP="001A70F6">
      <w:pPr>
        <w:pStyle w:val="Heading1"/>
      </w:pPr>
      <w:bookmarkStart w:id="1" w:name="O_129039"/>
      <w:bookmarkEnd w:id="1"/>
      <w:r w:rsidRPr="001A70F6">
        <w:t>Modification History</w:t>
      </w:r>
    </w:p>
    <w:p w:rsidR="00000000" w:rsidRPr="001A70F6" w:rsidP="001A70F6">
      <w:pPr>
        <w:pStyle w:val="BodyText"/>
      </w:pPr>
      <w:r w:rsidRPr="001A70F6">
        <w:t>Not applicable.</w:t>
      </w:r>
    </w:p>
    <w:p w:rsidR="00000000" w:rsidRPr="001A70F6" w:rsidP="001A70F6">
      <w:pPr>
        <w:pStyle w:val="AllowPageBreak"/>
      </w:pPr>
    </w:p>
    <w:p w:rsidR="00000000" w:rsidRPr="001A70F6" w:rsidP="001A70F6">
      <w:pPr>
        <w:pStyle w:val="Heading1"/>
      </w:pPr>
      <w:bookmarkStart w:id="2" w:name="O_129040"/>
      <w:bookmarkEnd w:id="2"/>
      <w:r w:rsidRPr="001A70F6">
        <w:t>Unit Descriptor</w:t>
      </w:r>
    </w:p>
    <w:p w:rsidR="00000000" w:rsidRPr="001A70F6" w:rsidP="001A70F6">
      <w:pPr>
        <w:pStyle w:val="BodyText"/>
      </w:pPr>
      <w:r w:rsidRPr="001A70F6">
        <w:t>This unit covers the establishment of civil works maintenance programs in Civil Construction.  It in</w:t>
      </w:r>
      <w:r w:rsidRPr="001A70F6">
        <w:t>cludes: the requirements to prepare, analyse and plan for; initiate, monitor, adjust and report on the execution of civil works maintenance programs.</w:t>
      </w:r>
    </w:p>
    <w:p w:rsidR="00000000" w:rsidRPr="001A70F6" w:rsidP="001A70F6">
      <w:pPr>
        <w:pStyle w:val="AllowPageBreak"/>
      </w:pPr>
    </w:p>
    <w:p w:rsidR="00000000" w:rsidRPr="001A70F6" w:rsidP="001A70F6">
      <w:pPr>
        <w:pStyle w:val="Heading1"/>
      </w:pPr>
      <w:bookmarkStart w:id="3" w:name="O_129041"/>
      <w:bookmarkEnd w:id="3"/>
      <w:r w:rsidRPr="001A70F6">
        <w:t>Application of the Unit</w:t>
      </w:r>
    </w:p>
    <w:p w:rsidR="00000000" w:rsidRPr="001A70F6" w:rsidP="001A70F6">
      <w:pPr>
        <w:pStyle w:val="BodyText"/>
      </w:pPr>
      <w:r w:rsidRPr="001A70F6">
        <w:t>This unit is appropriate for those working in a management role o</w:t>
      </w:r>
      <w:r w:rsidRPr="001A70F6">
        <w:t>r as a technical specialist, to establish civil works maintenance programs within:</w:t>
      </w:r>
    </w:p>
    <w:p w:rsidR="00000000" w:rsidRPr="001A70F6" w:rsidP="001A70F6">
      <w:pPr>
        <w:pStyle w:val="ListBullet"/>
      </w:pPr>
      <w:r w:rsidRPr="001A70F6">
        <w:t>Civil construction</w:t>
      </w:r>
    </w:p>
    <w:p w:rsidR="00000000" w:rsidRPr="001A70F6" w:rsidP="001A70F6">
      <w:pPr>
        <w:pStyle w:val="AllowPageBreak"/>
      </w:pPr>
    </w:p>
    <w:p w:rsidR="00000000" w:rsidRPr="001A70F6" w:rsidP="001A70F6">
      <w:pPr>
        <w:pStyle w:val="Heading1"/>
      </w:pPr>
      <w:bookmarkStart w:id="4" w:name="O_129042"/>
      <w:bookmarkEnd w:id="4"/>
      <w:r w:rsidRPr="001A70F6">
        <w:t>Licensing/Regulatory Information</w:t>
      </w:r>
    </w:p>
    <w:p w:rsidR="00000000" w:rsidRPr="001A70F6" w:rsidP="001A70F6">
      <w:pPr>
        <w:pStyle w:val="BodyText"/>
      </w:pPr>
      <w:r w:rsidRPr="001A70F6">
        <w:t>Refer to Unit Descriptor.</w:t>
      </w:r>
    </w:p>
    <w:p w:rsidR="00000000" w:rsidRPr="001A70F6" w:rsidP="001A70F6">
      <w:pPr>
        <w:pStyle w:val="AllowPageBreak"/>
      </w:pPr>
    </w:p>
    <w:p w:rsidR="00000000" w:rsidRPr="001A70F6" w:rsidP="001A70F6">
      <w:pPr>
        <w:pStyle w:val="Heading1"/>
      </w:pPr>
      <w:bookmarkStart w:id="5" w:name="O_129044"/>
      <w:bookmarkEnd w:id="5"/>
      <w:r w:rsidRPr="001A70F6">
        <w:t>Pre-Requisites</w:t>
      </w:r>
    </w:p>
    <w:p w:rsidR="00000000" w:rsidRPr="001A70F6" w:rsidP="001A70F6">
      <w:pPr>
        <w:pStyle w:val="BodyText"/>
      </w:pPr>
      <w:r w:rsidRPr="001A70F6">
        <w:t>Not applicable.</w:t>
      </w:r>
    </w:p>
    <w:p w:rsidR="00000000" w:rsidRPr="001A70F6" w:rsidP="001A70F6">
      <w:pPr>
        <w:pStyle w:val="AllowPageBreak"/>
      </w:pPr>
    </w:p>
    <w:p w:rsidR="00000000" w:rsidRPr="001A70F6" w:rsidP="001A70F6">
      <w:pPr>
        <w:pStyle w:val="Heading1"/>
      </w:pPr>
      <w:bookmarkStart w:id="6" w:name="O_129043"/>
      <w:bookmarkEnd w:id="6"/>
      <w:r w:rsidRPr="001A70F6">
        <w:t>Employability Skills Information</w:t>
      </w:r>
    </w:p>
    <w:p w:rsidR="00000000" w:rsidRPr="001A70F6" w:rsidP="001A70F6">
      <w:pPr>
        <w:pStyle w:val="BodyText"/>
      </w:pPr>
      <w:r w:rsidRPr="001A70F6">
        <w:t>This unit contains employability skills.</w:t>
      </w:r>
    </w:p>
    <w:p w:rsidR="00000000" w:rsidRPr="001A70F6" w:rsidP="001A70F6">
      <w:pPr>
        <w:pStyle w:val="AllowPageBreak"/>
      </w:pPr>
    </w:p>
    <w:p w:rsidR="00000000" w:rsidRPr="001A70F6" w:rsidP="001A70F6">
      <w:pPr>
        <w:pStyle w:val="Heading1"/>
      </w:pPr>
      <w:bookmarkStart w:id="7" w:name="O_129045"/>
      <w:bookmarkEnd w:id="7"/>
      <w:r w:rsidRPr="001A70F6">
        <w:t>Elements and Performance Criteria Pre-Content</w:t>
      </w:r>
    </w:p>
    <w:tbl>
      <w:tblPr>
        <w:tblW w:w="0" w:type="auto"/>
        <w:tblLayout w:type="fixed"/>
        <w:tblCellMar>
          <w:left w:w="62" w:type="dxa"/>
          <w:right w:w="62" w:type="dxa"/>
        </w:tblCellMar>
        <w:tblLook w:val="0000"/>
      </w:tblPr>
      <w:tblGrid>
        <w:gridCol w:w="2553"/>
        <w:gridCol w:w="5969"/>
      </w:tblGrid>
      <w:tr w:rsidTr="00956F39">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t>Performance criteria describe the performance needed to demonstrate achievement of the element. Where bold italicised text is used, further information is detailed in the required skills and knowledge section and the range statement. Assessment of performa</w:t>
            </w:r>
            <w:r w:rsidRPr="001A70F6">
              <w:t>nce is to be consistent with the evidence guide.</w:t>
            </w:r>
          </w:p>
        </w:tc>
      </w:tr>
    </w:tbl>
    <w:p w:rsidR="00000000" w:rsidRPr="001A70F6" w:rsidP="001A70F6">
      <w:pPr>
        <w:pStyle w:val="BodyText"/>
      </w:pPr>
    </w:p>
    <w:p w:rsidR="00000000" w:rsidRPr="001A70F6" w:rsidP="001A70F6">
      <w:pPr>
        <w:pStyle w:val="AllowPageBreak"/>
      </w:pPr>
    </w:p>
    <w:p w:rsidR="00000000" w:rsidRPr="001A70F6" w:rsidP="001A70F6">
      <w:pPr>
        <w:pStyle w:val="Heading1"/>
      </w:pPr>
      <w:bookmarkStart w:id="8" w:name="O_129046"/>
      <w:bookmarkEnd w:id="8"/>
      <w:r w:rsidRPr="001A70F6">
        <w:t>Elements and Performance Criteria</w:t>
      </w:r>
    </w:p>
    <w:tbl>
      <w:tblPr>
        <w:tblW w:w="0" w:type="auto"/>
        <w:tblLayout w:type="fixed"/>
        <w:tblCellMar>
          <w:left w:w="62" w:type="dxa"/>
          <w:right w:w="62" w:type="dxa"/>
        </w:tblCellMar>
        <w:tblLook w:val="0000"/>
      </w:tblPr>
      <w:tblGrid>
        <w:gridCol w:w="3471"/>
        <w:gridCol w:w="5051"/>
      </w:tblGrid>
      <w:tr w:rsidTr="00956F3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PERFORMANCE CRITERIA</w:t>
            </w:r>
          </w:p>
        </w:tc>
      </w:tr>
      <w:tr w:rsidTr="00956F3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List"/>
              <w:rPr>
                <w:lang w:val="en-NZ"/>
              </w:rPr>
            </w:pPr>
            <w:r w:rsidRPr="001A70F6">
              <w:t>1.</w:t>
            </w:r>
            <w:r w:rsidRPr="001A70F6">
              <w:tab/>
              <w:t>Prepare for establishing civil works maintenance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2"/>
            </w:pPr>
            <w:r w:rsidRPr="001A70F6">
              <w:t>1.1.</w:t>
            </w:r>
            <w:r w:rsidRPr="001A70F6">
              <w:tab/>
              <w:t xml:space="preserve">Access, interpret and apply </w:t>
            </w:r>
            <w:r w:rsidRPr="001A70F6">
              <w:rPr>
                <w:rStyle w:val="BoldandItalics"/>
              </w:rPr>
              <w:t>compliance documentation</w:t>
            </w:r>
            <w:r w:rsidRPr="001A70F6">
              <w:t xml:space="preserve"> relevant to the work activity</w:t>
            </w:r>
          </w:p>
          <w:p w:rsidR="00000000" w:rsidRPr="001A70F6" w:rsidP="001A70F6">
            <w:pPr>
              <w:pStyle w:val="List2"/>
            </w:pPr>
            <w:r w:rsidRPr="001A70F6">
              <w:t>1.2.</w:t>
            </w:r>
            <w:r w:rsidRPr="001A70F6">
              <w:tab/>
              <w:t xml:space="preserve">Access, interpret and clarify the client's requirements for a </w:t>
            </w:r>
            <w:r w:rsidRPr="001A70F6">
              <w:rPr>
                <w:rStyle w:val="BoldandItalics"/>
              </w:rPr>
              <w:t>civil works maintenance program</w:t>
            </w:r>
          </w:p>
          <w:p w:rsidR="00000000" w:rsidP="001A70F6">
            <w:pPr>
              <w:pStyle w:val="List2"/>
              <w:rPr>
                <w:lang w:val="en-NZ"/>
              </w:rPr>
            </w:pPr>
            <w:r w:rsidRPr="001A70F6">
              <w:t>1.3.</w:t>
            </w:r>
            <w:r w:rsidRPr="001A70F6">
              <w:tab/>
              <w:t xml:space="preserve">Schedule, initiate and ensure the completion of inspections of assets to classify their serviceability </w:t>
            </w:r>
          </w:p>
        </w:tc>
      </w:tr>
      <w:tr w:rsidTr="00956F3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List"/>
              <w:rPr>
                <w:lang w:val="en-NZ"/>
              </w:rPr>
            </w:pPr>
            <w:r w:rsidRPr="001A70F6">
              <w:t>2.</w:t>
            </w:r>
            <w:r w:rsidRPr="001A70F6">
              <w:tab/>
            </w:r>
            <w:r w:rsidRPr="001A70F6">
              <w:t>Plan civil works maintenance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2"/>
            </w:pPr>
            <w:r w:rsidRPr="001A70F6">
              <w:t>2.1.</w:t>
            </w:r>
            <w:r w:rsidRPr="001A70F6">
              <w:tab/>
              <w:t>Classify the condition of assets in terms of their serviceability</w:t>
            </w:r>
          </w:p>
          <w:p w:rsidR="00000000" w:rsidRPr="001A70F6" w:rsidP="001A70F6">
            <w:pPr>
              <w:pStyle w:val="List2"/>
            </w:pPr>
            <w:r w:rsidRPr="001A70F6">
              <w:t>2.2.</w:t>
            </w:r>
            <w:r w:rsidRPr="001A70F6">
              <w:tab/>
              <w:t>Prioritise maintenance works</w:t>
            </w:r>
          </w:p>
          <w:p w:rsidR="00000000" w:rsidRPr="001A70F6" w:rsidP="001A70F6">
            <w:pPr>
              <w:pStyle w:val="List2"/>
            </w:pPr>
            <w:r w:rsidRPr="001A70F6">
              <w:t>2.3.</w:t>
            </w:r>
            <w:r w:rsidRPr="001A70F6">
              <w:tab/>
              <w:t>Identify the viable available options for the maintenance program</w:t>
            </w:r>
          </w:p>
          <w:p w:rsidR="00000000" w:rsidRPr="001A70F6" w:rsidP="001A70F6">
            <w:pPr>
              <w:pStyle w:val="List2"/>
            </w:pPr>
            <w:r w:rsidRPr="001A70F6">
              <w:t>2.4.</w:t>
            </w:r>
            <w:r w:rsidRPr="001A70F6">
              <w:tab/>
              <w:t>Select the preferred options and draft</w:t>
            </w:r>
            <w:r w:rsidRPr="001A70F6">
              <w:t xml:space="preserve"> the maintenance program in consultation with relevant team members, which makes best use of the available resources and meets the project requirements</w:t>
            </w:r>
          </w:p>
          <w:p w:rsidR="00000000" w:rsidRPr="001A70F6" w:rsidP="001A70F6">
            <w:pPr>
              <w:pStyle w:val="List2"/>
            </w:pPr>
            <w:r w:rsidRPr="001A70F6">
              <w:t>2.5.</w:t>
            </w:r>
            <w:r w:rsidRPr="001A70F6">
              <w:tab/>
              <w:t>Identify contingency requirements to be allowed for in the execution of the program</w:t>
            </w:r>
          </w:p>
          <w:p w:rsidR="00000000" w:rsidRPr="001A70F6" w:rsidP="001A70F6">
            <w:pPr>
              <w:pStyle w:val="List2"/>
            </w:pPr>
            <w:r w:rsidRPr="001A70F6">
              <w:t>2.6.</w:t>
            </w:r>
            <w:r w:rsidRPr="001A70F6">
              <w:tab/>
            </w:r>
            <w:r w:rsidRPr="001A70F6">
              <w:rPr>
                <w:rStyle w:val="BoldandItalics"/>
              </w:rPr>
              <w:t>Monitor</w:t>
            </w:r>
            <w:r w:rsidRPr="001A70F6">
              <w:t xml:space="preserve"> an</w:t>
            </w:r>
            <w:r w:rsidRPr="001A70F6">
              <w:t>d coordinate the progress of other team members involved in the programming process</w:t>
            </w:r>
          </w:p>
          <w:p w:rsidR="00000000" w:rsidRPr="001A70F6" w:rsidP="001A70F6">
            <w:pPr>
              <w:pStyle w:val="List2"/>
            </w:pPr>
            <w:r w:rsidRPr="001A70F6">
              <w:t>2.7.</w:t>
            </w:r>
            <w:r w:rsidRPr="001A70F6">
              <w:tab/>
              <w:t>Identify and schedule the resources required for the execution of the maintenance program</w:t>
            </w:r>
          </w:p>
          <w:p w:rsidR="00000000" w:rsidRPr="001A70F6" w:rsidP="001A70F6">
            <w:pPr>
              <w:pStyle w:val="List2"/>
            </w:pPr>
            <w:r w:rsidRPr="001A70F6">
              <w:t>2.8.</w:t>
            </w:r>
            <w:r w:rsidRPr="001A70F6">
              <w:tab/>
              <w:t>Identify the key performance indicators to be used in the monitoring and</w:t>
            </w:r>
            <w:r w:rsidRPr="001A70F6">
              <w:t xml:space="preserve"> assessment of the project performance</w:t>
            </w:r>
          </w:p>
          <w:p w:rsidR="00000000" w:rsidRPr="001A70F6" w:rsidP="001A70F6">
            <w:pPr>
              <w:pStyle w:val="List2"/>
            </w:pPr>
            <w:r w:rsidRPr="001A70F6">
              <w:t>2.9.</w:t>
            </w:r>
            <w:r w:rsidRPr="001A70F6">
              <w:tab/>
              <w:t>Gain client agreement on maintenance milestones</w:t>
            </w:r>
          </w:p>
          <w:p w:rsidR="00000000" w:rsidRPr="001A70F6" w:rsidP="001A70F6">
            <w:pPr>
              <w:pStyle w:val="List2"/>
            </w:pPr>
            <w:r w:rsidRPr="001A70F6">
              <w:t>2.10.</w:t>
            </w:r>
            <w:r w:rsidRPr="001A70F6">
              <w:tab/>
              <w:t>Prepare an accurate estimate of the cost of execution of the program in consultation with relevant team members</w:t>
            </w:r>
          </w:p>
          <w:p w:rsidR="00000000" w:rsidRPr="001A70F6" w:rsidP="001A70F6">
            <w:pPr>
              <w:pStyle w:val="List2"/>
            </w:pPr>
            <w:r w:rsidRPr="001A70F6">
              <w:t>2.11.</w:t>
            </w:r>
            <w:r w:rsidRPr="001A70F6">
              <w:tab/>
              <w:t>Gain approval of the civil works mainten</w:t>
            </w:r>
            <w:r w:rsidRPr="001A70F6">
              <w:t>ance program</w:t>
            </w:r>
          </w:p>
          <w:p w:rsidR="00000000" w:rsidP="001A70F6">
            <w:pPr>
              <w:pStyle w:val="List2"/>
              <w:rPr>
                <w:lang w:val="en-NZ"/>
              </w:rPr>
            </w:pPr>
            <w:r w:rsidRPr="001A70F6">
              <w:t>2.12.</w:t>
            </w:r>
            <w:r w:rsidRPr="001A70F6">
              <w:tab/>
              <w:t>Document the civil works maintenance program</w:t>
            </w:r>
          </w:p>
        </w:tc>
      </w:tr>
      <w:tr w:rsidTr="00956F3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List"/>
              <w:rPr>
                <w:lang w:val="en-NZ"/>
              </w:rPr>
            </w:pPr>
            <w:r w:rsidRPr="001A70F6">
              <w:t>3.</w:t>
            </w:r>
            <w:r w:rsidRPr="001A70F6">
              <w:tab/>
              <w:t>Initiate civil works maintenance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2"/>
            </w:pPr>
            <w:r w:rsidRPr="001A70F6">
              <w:t>3.1.</w:t>
            </w:r>
            <w:r w:rsidRPr="001A70F6">
              <w:tab/>
              <w:t xml:space="preserve">Acquire and make available the necessary </w:t>
            </w:r>
            <w:r w:rsidRPr="001A70F6">
              <w:rPr>
                <w:rStyle w:val="BoldandItalics"/>
              </w:rPr>
              <w:t>resources</w:t>
            </w:r>
            <w:r w:rsidRPr="001A70F6">
              <w:t xml:space="preserve"> for the safe, effective and </w:t>
            </w:r>
            <w:r w:rsidRPr="001A70F6">
              <w:t>efficient conduct of the program</w:t>
            </w:r>
          </w:p>
          <w:p w:rsidR="00000000" w:rsidP="001A70F6">
            <w:pPr>
              <w:pStyle w:val="List2"/>
              <w:rPr>
                <w:lang w:val="en-NZ"/>
              </w:rPr>
            </w:pPr>
            <w:r w:rsidRPr="001A70F6">
              <w:t>3.2.</w:t>
            </w:r>
            <w:r w:rsidRPr="001A70F6">
              <w:tab/>
              <w:t xml:space="preserve">Issue clear and timely </w:t>
            </w:r>
            <w:r w:rsidRPr="001A70F6">
              <w:rPr>
                <w:rStyle w:val="BoldandItalics"/>
              </w:rPr>
              <w:t>i</w:t>
            </w:r>
            <w:r w:rsidRPr="001A70F6">
              <w:rPr>
                <w:rStyle w:val="BoldandItalics"/>
              </w:rPr>
              <w:t>nstructions</w:t>
            </w:r>
            <w:r w:rsidRPr="001A70F6">
              <w:t xml:space="preserve"> to team members and others involved, for the safe, effective and efficient conduct of the program, to meet the specific task requirements</w:t>
            </w:r>
          </w:p>
        </w:tc>
      </w:tr>
      <w:tr w:rsidTr="00956F3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List"/>
              <w:rPr>
                <w:lang w:val="en-NZ"/>
              </w:rPr>
            </w:pPr>
            <w:r w:rsidRPr="001A70F6">
              <w:t>4.</w:t>
            </w:r>
            <w:r w:rsidRPr="001A70F6">
              <w:tab/>
              <w:t>Monitor, adjust and report on the execution of civil works maintenance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2"/>
            </w:pPr>
            <w:r w:rsidRPr="001A70F6">
              <w:t>4.1.</w:t>
            </w:r>
            <w:r w:rsidRPr="001A70F6">
              <w:tab/>
            </w:r>
            <w:r w:rsidRPr="001A70F6">
              <w:t>Ensure the safe, effective and efficient execution of the program</w:t>
            </w:r>
          </w:p>
          <w:p w:rsidR="00000000" w:rsidRPr="001A70F6" w:rsidP="001A70F6">
            <w:pPr>
              <w:pStyle w:val="List2"/>
            </w:pPr>
            <w:r w:rsidRPr="001A70F6">
              <w:t>4.2.</w:t>
            </w:r>
            <w:r w:rsidRPr="001A70F6">
              <w:tab/>
              <w:t>Monitor the civil works maintenance program performance to ensure it achieves the required outcomes</w:t>
            </w:r>
          </w:p>
          <w:p w:rsidR="00000000" w:rsidRPr="001A70F6" w:rsidP="001A70F6">
            <w:pPr>
              <w:pStyle w:val="List2"/>
            </w:pPr>
            <w:r w:rsidRPr="001A70F6">
              <w:t>4.3.</w:t>
            </w:r>
            <w:r w:rsidRPr="001A70F6">
              <w:tab/>
              <w:t xml:space="preserve">Initiate adjustments to </w:t>
            </w:r>
            <w:r w:rsidRPr="001A70F6">
              <w:rPr>
                <w:rStyle w:val="BoldandItalics"/>
              </w:rPr>
              <w:t>civil works maintenance program</w:t>
            </w:r>
            <w:r w:rsidRPr="001A70F6">
              <w:t xml:space="preserve"> to ensure achievement of</w:t>
            </w:r>
            <w:r w:rsidRPr="001A70F6">
              <w:t xml:space="preserve"> </w:t>
            </w:r>
            <w:r w:rsidRPr="001A70F6">
              <w:rPr>
                <w:rStyle w:val="BoldandItalics"/>
              </w:rPr>
              <w:t>required outcomes</w:t>
            </w:r>
          </w:p>
          <w:p w:rsidR="00000000" w:rsidRPr="001A70F6" w:rsidP="001A70F6">
            <w:pPr>
              <w:pStyle w:val="List2"/>
            </w:pPr>
            <w:r w:rsidRPr="001A70F6">
              <w:t>4.4.</w:t>
            </w:r>
            <w:r w:rsidRPr="001A70F6">
              <w:tab/>
              <w:t>Provide ongoing clarification and advice to those applying the program to ensure the successful completion of the project</w:t>
            </w:r>
          </w:p>
          <w:p w:rsidR="00000000" w:rsidRPr="001A70F6" w:rsidP="001A70F6">
            <w:pPr>
              <w:pStyle w:val="List2"/>
            </w:pPr>
            <w:r w:rsidRPr="001A70F6">
              <w:t>4.5.</w:t>
            </w:r>
            <w:r w:rsidRPr="001A70F6">
              <w:tab/>
              <w:t>Ensure reports are complete and submit as required</w:t>
            </w:r>
          </w:p>
          <w:p w:rsidR="00000000" w:rsidRPr="001A70F6" w:rsidP="001A70F6">
            <w:pPr>
              <w:pStyle w:val="List2"/>
            </w:pPr>
            <w:r w:rsidRPr="001A70F6">
              <w:t>4.6.</w:t>
            </w:r>
            <w:r w:rsidRPr="001A70F6">
              <w:tab/>
              <w:t xml:space="preserve">Conduct performance review the works maintenance </w:t>
            </w:r>
            <w:r w:rsidRPr="001A70F6">
              <w:t>program</w:t>
            </w:r>
          </w:p>
          <w:p w:rsidR="00000000" w:rsidRPr="001A70F6" w:rsidP="001A70F6">
            <w:pPr>
              <w:pStyle w:val="List2"/>
            </w:pPr>
            <w:r w:rsidRPr="001A70F6">
              <w:t>4.7.</w:t>
            </w:r>
            <w:r w:rsidRPr="001A70F6">
              <w:tab/>
              <w:t>Recommend changes to improve the safety, efficiency and effectiveness of civil works maintenance programming process</w:t>
            </w:r>
          </w:p>
        </w:tc>
      </w:tr>
    </w:tbl>
    <w:p w:rsidR="00000000" w:rsidRPr="001A70F6" w:rsidP="001A70F6">
      <w:pPr>
        <w:pStyle w:val="BodyText"/>
      </w:pPr>
    </w:p>
    <w:p w:rsidR="00000000" w:rsidRPr="001A70F6" w:rsidP="001A70F6">
      <w:pPr>
        <w:pStyle w:val="AllowPageBreak"/>
      </w:pPr>
    </w:p>
    <w:p w:rsidR="00000000" w:rsidRPr="001A70F6" w:rsidP="001A70F6">
      <w:pPr>
        <w:pStyle w:val="Heading1"/>
      </w:pPr>
      <w:bookmarkStart w:id="9" w:name="O_129047"/>
      <w:bookmarkEnd w:id="9"/>
      <w:r w:rsidRPr="001A70F6">
        <w:t>Required Skills and Knowledge</w:t>
      </w:r>
    </w:p>
    <w:tbl>
      <w:tblPr>
        <w:tblW w:w="0" w:type="auto"/>
        <w:tblLayout w:type="fixed"/>
        <w:tblCellMar>
          <w:left w:w="62" w:type="dxa"/>
          <w:right w:w="62" w:type="dxa"/>
        </w:tblCellMar>
        <w:tblLook w:val="0000"/>
      </w:tblPr>
      <w:tblGrid>
        <w:gridCol w:w="8522"/>
      </w:tblGrid>
      <w:tr w:rsidTr="00956F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t>This section describes the skills and knowledge required for this unit.</w:t>
            </w:r>
          </w:p>
        </w:tc>
      </w:tr>
      <w:tr w:rsidTr="00956F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Required skills</w:t>
            </w:r>
          </w:p>
        </w:tc>
      </w:tr>
      <w:tr w:rsidTr="00956F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t>Specific skills are required to achieve the performance criteria in this unit, particularly for the application in the various circumstances in which this unit may be applied. This includes the ability to carry out the following as require</w:t>
            </w:r>
            <w:r w:rsidRPr="001A70F6">
              <w:t>d to establish civil works maintenance programs:</w:t>
            </w:r>
          </w:p>
          <w:p w:rsidR="00000000" w:rsidRPr="001A70F6" w:rsidP="001A70F6">
            <w:pPr>
              <w:pStyle w:val="ListBullet"/>
            </w:pPr>
            <w:r w:rsidRPr="001A70F6">
              <w:t>apply legislative, organisation and site requirements and procedures</w:t>
            </w:r>
          </w:p>
          <w:p w:rsidR="00000000" w:rsidRPr="001A70F6" w:rsidP="001A70F6">
            <w:pPr>
              <w:pStyle w:val="ListBullet"/>
            </w:pPr>
            <w:r w:rsidRPr="001A70F6">
              <w:t>interpret asset plans and drawings</w:t>
            </w:r>
          </w:p>
          <w:p w:rsidR="00000000" w:rsidRPr="001A70F6" w:rsidP="001A70F6">
            <w:pPr>
              <w:pStyle w:val="ListBullet"/>
            </w:pPr>
            <w:r w:rsidRPr="001A70F6">
              <w:t>interpret maintenance program specifications</w:t>
            </w:r>
          </w:p>
          <w:p w:rsidR="00000000" w:rsidRPr="001A70F6" w:rsidP="001A70F6">
            <w:pPr>
              <w:pStyle w:val="ListBullet"/>
            </w:pPr>
            <w:r w:rsidRPr="001A70F6">
              <w:t>interpret maintenance program briefs and contracts</w:t>
            </w:r>
          </w:p>
          <w:p w:rsidR="00000000" w:rsidRPr="001A70F6" w:rsidP="001A70F6">
            <w:pPr>
              <w:pStyle w:val="ListBullet"/>
            </w:pPr>
            <w:r w:rsidRPr="001A70F6">
              <w:t>interp</w:t>
            </w:r>
            <w:r w:rsidRPr="001A70F6">
              <w:t>ret engineering survey information</w:t>
            </w:r>
          </w:p>
          <w:p w:rsidR="00000000" w:rsidRPr="001A70F6" w:rsidP="001A70F6">
            <w:pPr>
              <w:pStyle w:val="ListBullet"/>
            </w:pPr>
            <w:r w:rsidRPr="001A70F6">
              <w:t>interpret hydrological data</w:t>
            </w:r>
          </w:p>
          <w:p w:rsidR="00000000" w:rsidRPr="001A70F6" w:rsidP="001A70F6">
            <w:pPr>
              <w:pStyle w:val="ListBullet"/>
            </w:pPr>
            <w:r w:rsidRPr="001A70F6">
              <w:t>interpret meteorological data</w:t>
            </w:r>
          </w:p>
          <w:p w:rsidR="00000000" w:rsidRPr="001A70F6" w:rsidP="001A70F6">
            <w:pPr>
              <w:pStyle w:val="ListBullet"/>
            </w:pPr>
            <w:r w:rsidRPr="001A70F6">
              <w:t>interpret geotechnical data</w:t>
            </w:r>
          </w:p>
          <w:p w:rsidR="00000000" w:rsidRPr="001A70F6" w:rsidP="001A70F6">
            <w:pPr>
              <w:pStyle w:val="ListBullet"/>
            </w:pPr>
            <w:r w:rsidRPr="001A70F6">
              <w:t>schedule of inspection programs</w:t>
            </w:r>
          </w:p>
          <w:p w:rsidR="00000000" w:rsidRPr="001A70F6" w:rsidP="001A70F6">
            <w:pPr>
              <w:pStyle w:val="ListBullet"/>
            </w:pPr>
            <w:r w:rsidRPr="001A70F6">
              <w:t>interpret of inspection data</w:t>
            </w:r>
          </w:p>
          <w:p w:rsidR="00000000" w:rsidRPr="001A70F6" w:rsidP="001A70F6">
            <w:pPr>
              <w:pStyle w:val="ListBullet"/>
            </w:pPr>
            <w:r w:rsidRPr="001A70F6">
              <w:t>classify the levels of the serviceability of assets</w:t>
            </w:r>
          </w:p>
          <w:p w:rsidR="00000000" w:rsidRPr="001A70F6" w:rsidP="001A70F6">
            <w:pPr>
              <w:pStyle w:val="ListBullet"/>
            </w:pPr>
            <w:r w:rsidRPr="001A70F6">
              <w:t>prioritise maintenance</w:t>
            </w:r>
            <w:r w:rsidRPr="001A70F6">
              <w:t xml:space="preserve"> works</w:t>
            </w:r>
          </w:p>
          <w:p w:rsidR="00000000" w:rsidRPr="001A70F6" w:rsidP="001A70F6">
            <w:pPr>
              <w:pStyle w:val="ListBullet"/>
            </w:pPr>
            <w:r w:rsidRPr="001A70F6">
              <w:t>provide team leadership and coordination</w:t>
            </w:r>
          </w:p>
          <w:p w:rsidR="00000000" w:rsidRPr="001A70F6" w:rsidP="001A70F6">
            <w:pPr>
              <w:pStyle w:val="ListBullet"/>
            </w:pPr>
            <w:r w:rsidRPr="001A70F6">
              <w:t>apply innovative solutions and new technology</w:t>
            </w:r>
          </w:p>
          <w:p w:rsidR="00000000" w:rsidRPr="001A70F6" w:rsidP="001A70F6">
            <w:pPr>
              <w:pStyle w:val="ListBullet"/>
            </w:pPr>
            <w:r w:rsidRPr="001A70F6">
              <w:t>apply consultative processes</w:t>
            </w:r>
          </w:p>
          <w:p w:rsidR="00000000" w:rsidRPr="001A70F6" w:rsidP="001A70F6">
            <w:pPr>
              <w:pStyle w:val="ListBullet"/>
            </w:pPr>
            <w:r w:rsidRPr="001A70F6">
              <w:t>choose appropriate maintenance operational techniques</w:t>
            </w:r>
          </w:p>
          <w:p w:rsidR="00000000" w:rsidRPr="001A70F6" w:rsidP="001A70F6">
            <w:pPr>
              <w:pStyle w:val="ListBullet"/>
            </w:pPr>
            <w:r w:rsidRPr="001A70F6">
              <w:t>develop and apply works maintenance programs</w:t>
            </w:r>
          </w:p>
          <w:p w:rsidR="00000000" w:rsidRPr="001A70F6" w:rsidP="001A70F6">
            <w:pPr>
              <w:pStyle w:val="ListBullet"/>
            </w:pPr>
            <w:r w:rsidRPr="001A70F6">
              <w:t>apply project scheduling and resource management technology</w:t>
            </w:r>
          </w:p>
          <w:p w:rsidR="00000000" w:rsidRPr="001A70F6" w:rsidP="001A70F6">
            <w:pPr>
              <w:pStyle w:val="ListBullet"/>
            </w:pPr>
            <w:r w:rsidRPr="001A70F6">
              <w:t>calculate of maintenance resource quantities and program costs</w:t>
            </w:r>
          </w:p>
          <w:p w:rsidR="00000000" w:rsidRPr="001A70F6" w:rsidP="001A70F6">
            <w:pPr>
              <w:pStyle w:val="ListBullet"/>
            </w:pPr>
            <w:r w:rsidRPr="001A70F6">
              <w:t xml:space="preserve">maintain maintenance program cost records </w:t>
            </w:r>
          </w:p>
          <w:p w:rsidR="00000000" w:rsidRPr="001A70F6" w:rsidP="001A70F6">
            <w:pPr>
              <w:pStyle w:val="ListBullet"/>
            </w:pPr>
            <w:r w:rsidRPr="001A70F6">
              <w:t xml:space="preserve">provide clarification and advice </w:t>
            </w:r>
          </w:p>
          <w:p w:rsidR="00000000" w:rsidRPr="001A70F6" w:rsidP="001A70F6">
            <w:pPr>
              <w:pStyle w:val="ListBullet"/>
            </w:pPr>
            <w:r w:rsidRPr="001A70F6">
              <w:t>apply negotiation techniques</w:t>
            </w:r>
          </w:p>
          <w:p w:rsidR="00000000" w:rsidP="001A70F6">
            <w:pPr>
              <w:pStyle w:val="ListBullet"/>
              <w:rPr>
                <w:lang w:val="en-NZ"/>
              </w:rPr>
            </w:pPr>
            <w:r w:rsidRPr="001A70F6">
              <w:t>apply feedback techniques</w:t>
            </w:r>
          </w:p>
        </w:tc>
      </w:tr>
      <w:tr w:rsidTr="00956F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Required knowledge</w:t>
            </w:r>
          </w:p>
        </w:tc>
      </w:tr>
      <w:tr w:rsidTr="00956F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t>Specific knowledge is required to achieve the Performance Criteria of this unit, particularly its application in a variety of circumstances in which the unit may be used. This includes knowledge of the following, as required to establis</w:t>
            </w:r>
            <w:r w:rsidRPr="001A70F6">
              <w:t>h civil works maintenance programs:</w:t>
            </w:r>
          </w:p>
          <w:p w:rsidR="00000000" w:rsidRPr="001A70F6" w:rsidP="001A70F6">
            <w:pPr>
              <w:pStyle w:val="ListBullet"/>
            </w:pPr>
            <w:r w:rsidRPr="001A70F6">
              <w:t>risk management requirement and procedures</w:t>
            </w:r>
          </w:p>
          <w:p w:rsidR="00000000" w:rsidRPr="001A70F6" w:rsidP="001A70F6">
            <w:pPr>
              <w:pStyle w:val="ListBullet"/>
            </w:pPr>
            <w:r w:rsidRPr="001A70F6">
              <w:t>statutory compliance requirements and procedures</w:t>
            </w:r>
          </w:p>
          <w:p w:rsidR="00000000" w:rsidRPr="001A70F6" w:rsidP="001A70F6">
            <w:pPr>
              <w:pStyle w:val="ListBullet"/>
            </w:pPr>
            <w:r w:rsidRPr="001A70F6">
              <w:t>works maintenance program development and implementation requirements and procedures</w:t>
            </w:r>
          </w:p>
          <w:p w:rsidR="00000000" w:rsidRPr="001A70F6" w:rsidP="001A70F6">
            <w:pPr>
              <w:pStyle w:val="ListBullet"/>
            </w:pPr>
            <w:r w:rsidRPr="001A70F6">
              <w:t>occupational health and safety requirements and procedures</w:t>
            </w:r>
          </w:p>
          <w:p w:rsidR="00000000" w:rsidRPr="001A70F6" w:rsidP="001A70F6">
            <w:pPr>
              <w:pStyle w:val="ListBullet"/>
            </w:pPr>
            <w:r w:rsidRPr="001A70F6">
              <w:t>environmental requirements and procedures</w:t>
            </w:r>
          </w:p>
          <w:p w:rsidR="00000000" w:rsidRPr="001A70F6" w:rsidP="001A70F6">
            <w:pPr>
              <w:pStyle w:val="ListBullet"/>
            </w:pPr>
            <w:r w:rsidRPr="001A70F6">
              <w:t>quality management requirements and procedures</w:t>
            </w:r>
          </w:p>
          <w:p w:rsidR="00000000" w:rsidRPr="001A70F6" w:rsidP="001A70F6">
            <w:pPr>
              <w:pStyle w:val="ListBullet"/>
            </w:pPr>
            <w:r w:rsidRPr="001A70F6">
              <w:t>communication requirements and procedures</w:t>
            </w:r>
          </w:p>
          <w:p w:rsidR="00000000" w:rsidRPr="001A70F6" w:rsidP="001A70F6">
            <w:pPr>
              <w:pStyle w:val="ListBullet"/>
            </w:pPr>
            <w:r w:rsidRPr="001A70F6">
              <w:t>Australian and other relevant standards</w:t>
            </w:r>
          </w:p>
          <w:p w:rsidR="00000000" w:rsidRPr="001A70F6" w:rsidP="001A70F6">
            <w:pPr>
              <w:pStyle w:val="ListBullet"/>
            </w:pPr>
            <w:r w:rsidRPr="001A70F6">
              <w:t>inspection program schedul</w:t>
            </w:r>
            <w:r w:rsidRPr="001A70F6">
              <w:t xml:space="preserve">ing requirements and procedures </w:t>
            </w:r>
          </w:p>
          <w:p w:rsidR="00000000" w:rsidRPr="001A70F6" w:rsidP="001A70F6">
            <w:pPr>
              <w:pStyle w:val="ListBullet"/>
            </w:pPr>
            <w:r w:rsidRPr="001A70F6">
              <w:t xml:space="preserve">inspection data interpreting requirements and procedures </w:t>
            </w:r>
          </w:p>
          <w:p w:rsidR="00000000" w:rsidRPr="001A70F6" w:rsidP="001A70F6">
            <w:pPr>
              <w:pStyle w:val="ListBullet"/>
            </w:pPr>
            <w:r w:rsidRPr="001A70F6">
              <w:t>asset condition classification requirements and procedures</w:t>
            </w:r>
          </w:p>
          <w:p w:rsidR="00000000" w:rsidRPr="001A70F6" w:rsidP="001A70F6">
            <w:pPr>
              <w:pStyle w:val="ListBullet"/>
            </w:pPr>
            <w:r w:rsidRPr="001A70F6">
              <w:t xml:space="preserve">maintenance works prioritisation requirements and procedures </w:t>
            </w:r>
          </w:p>
          <w:p w:rsidR="00000000" w:rsidRPr="001A70F6" w:rsidP="001A70F6">
            <w:pPr>
              <w:pStyle w:val="ListBullet"/>
            </w:pPr>
            <w:r w:rsidRPr="001A70F6">
              <w:t>industry and organisational maintenance proc</w:t>
            </w:r>
            <w:r w:rsidRPr="001A70F6">
              <w:t>edures and practice</w:t>
            </w:r>
          </w:p>
          <w:p w:rsidR="00000000" w:rsidRPr="001A70F6" w:rsidP="001A70F6">
            <w:pPr>
              <w:pStyle w:val="ListBullet"/>
            </w:pPr>
            <w:r w:rsidRPr="001A70F6">
              <w:t>civil works maintenance options</w:t>
            </w:r>
          </w:p>
          <w:p w:rsidR="00000000" w:rsidRPr="001A70F6" w:rsidP="001A70F6">
            <w:pPr>
              <w:pStyle w:val="ListBullet"/>
            </w:pPr>
            <w:r w:rsidRPr="001A70F6">
              <w:t>sources of information on innovation and new technology</w:t>
            </w:r>
          </w:p>
          <w:p w:rsidR="00000000" w:rsidRPr="001A70F6" w:rsidP="001A70F6">
            <w:pPr>
              <w:pStyle w:val="ListBullet"/>
            </w:pPr>
            <w:r w:rsidRPr="001A70F6">
              <w:t xml:space="preserve">techniques for choosing preferred options </w:t>
            </w:r>
          </w:p>
          <w:p w:rsidR="00000000" w:rsidRPr="001A70F6" w:rsidP="001A70F6">
            <w:pPr>
              <w:pStyle w:val="ListBullet"/>
            </w:pPr>
            <w:r w:rsidRPr="001A70F6">
              <w:t>team leadership techniques</w:t>
            </w:r>
          </w:p>
          <w:p w:rsidR="00000000" w:rsidRPr="001A70F6" w:rsidP="001A70F6">
            <w:pPr>
              <w:pStyle w:val="ListBullet"/>
            </w:pPr>
            <w:r w:rsidRPr="001A70F6">
              <w:t>operational techniques required for the execution of civil works maintenance p</w:t>
            </w:r>
            <w:r w:rsidRPr="001A70F6">
              <w:t>rograms</w:t>
            </w:r>
          </w:p>
          <w:p w:rsidR="00000000" w:rsidRPr="001A70F6" w:rsidP="001A70F6">
            <w:pPr>
              <w:pStyle w:val="ListBullet"/>
            </w:pPr>
            <w:r w:rsidRPr="001A70F6">
              <w:t xml:space="preserve">civil works maintenance plant and equipment capabilities </w:t>
            </w:r>
          </w:p>
          <w:p w:rsidR="00000000" w:rsidRPr="001A70F6" w:rsidP="001A70F6">
            <w:pPr>
              <w:pStyle w:val="ListBullet"/>
            </w:pPr>
            <w:r w:rsidRPr="001A70F6">
              <w:t xml:space="preserve">cost estimation techniques </w:t>
            </w:r>
          </w:p>
          <w:p w:rsidR="00000000" w:rsidRPr="001A70F6" w:rsidP="001A70F6">
            <w:pPr>
              <w:pStyle w:val="ListBullet"/>
            </w:pPr>
            <w:r w:rsidRPr="001A70F6">
              <w:t xml:space="preserve">maintenance program review principles and procedures </w:t>
            </w:r>
          </w:p>
          <w:p w:rsidR="00000000" w:rsidRPr="001A70F6" w:rsidP="001A70F6">
            <w:pPr>
              <w:pStyle w:val="ListBullet"/>
            </w:pPr>
            <w:r w:rsidRPr="001A70F6">
              <w:t>maintenance program documentation requirements</w:t>
            </w:r>
          </w:p>
          <w:p w:rsidR="00000000" w:rsidRPr="001A70F6" w:rsidP="001A70F6">
            <w:pPr>
              <w:pStyle w:val="ListBullet"/>
            </w:pPr>
            <w:r w:rsidRPr="001A70F6">
              <w:t>maintenance program reporting requirements and procedures</w:t>
            </w:r>
          </w:p>
          <w:p w:rsidR="00000000" w:rsidRPr="001A70F6" w:rsidP="001A70F6">
            <w:pPr>
              <w:pStyle w:val="ListBullet"/>
            </w:pPr>
            <w:r w:rsidRPr="001A70F6">
              <w:t xml:space="preserve">maintenance program approval requirements and procedures </w:t>
            </w:r>
          </w:p>
          <w:p w:rsidR="00000000" w:rsidRPr="001A70F6" w:rsidP="001A70F6">
            <w:pPr>
              <w:pStyle w:val="ListBullet"/>
            </w:pPr>
            <w:r w:rsidRPr="001A70F6">
              <w:t xml:space="preserve">maintenance program records filing requirements and procedures </w:t>
            </w:r>
          </w:p>
          <w:p w:rsidR="00000000" w:rsidRPr="001A70F6" w:rsidP="001A70F6">
            <w:pPr>
              <w:pStyle w:val="ListBullet"/>
            </w:pPr>
            <w:r w:rsidRPr="001A70F6">
              <w:t>performance review requirements and procedures</w:t>
            </w:r>
          </w:p>
          <w:p w:rsidR="00000000" w:rsidRPr="001A70F6" w:rsidP="001A70F6">
            <w:pPr>
              <w:pStyle w:val="ListBullet"/>
            </w:pPr>
            <w:r w:rsidRPr="001A70F6">
              <w:t>principles of road user behaviour</w:t>
            </w:r>
          </w:p>
        </w:tc>
      </w:tr>
    </w:tbl>
    <w:p w:rsidR="00000000" w:rsidRPr="001A70F6" w:rsidP="001A70F6">
      <w:pPr>
        <w:pStyle w:val="BodyText"/>
      </w:pPr>
    </w:p>
    <w:p w:rsidR="00000000" w:rsidRPr="001A70F6" w:rsidP="001A70F6">
      <w:pPr>
        <w:pStyle w:val="AllowPageBreak"/>
      </w:pPr>
    </w:p>
    <w:p w:rsidR="00000000" w:rsidRPr="001A70F6" w:rsidP="001A70F6">
      <w:pPr>
        <w:pStyle w:val="Heading1"/>
      </w:pPr>
      <w:bookmarkStart w:id="10" w:name="O_129048"/>
      <w:bookmarkEnd w:id="10"/>
      <w:r w:rsidRPr="001A70F6">
        <w:t>Evidence Guide</w:t>
      </w:r>
    </w:p>
    <w:tbl>
      <w:tblPr>
        <w:tblW w:w="0" w:type="auto"/>
        <w:tblLayout w:type="fixed"/>
        <w:tblCellMar>
          <w:left w:w="62" w:type="dxa"/>
          <w:right w:w="62" w:type="dxa"/>
        </w:tblCellMar>
        <w:tblLook w:val="0000"/>
      </w:tblPr>
      <w:tblGrid>
        <w:gridCol w:w="3448"/>
        <w:gridCol w:w="5074"/>
      </w:tblGrid>
      <w:tr w:rsidTr="00956F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t xml:space="preserve">The evidence guide </w:t>
            </w:r>
            <w:r w:rsidRPr="001A70F6">
              <w:t>provides advice on assessment and must be read in conjunction with the performance criteria, required skills and knowledge, range statement and the Assessment Guidelines for the Training Package.</w:t>
            </w:r>
          </w:p>
        </w:tc>
      </w:tr>
      <w:tr w:rsidTr="00956F3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p>
        </w:tc>
      </w:tr>
      <w:tr w:rsidTr="00956F3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t>The evidence required to demonstrate competency in this unit must be relevant to worksite operations and satisfy all of the requirements of the performance criteri</w:t>
            </w:r>
            <w:r w:rsidRPr="001A70F6">
              <w:t>a, required skills and knowledge and the range statement of this unit and include evidence of the following:</w:t>
            </w:r>
          </w:p>
          <w:p w:rsidR="00000000" w:rsidRPr="001A70F6" w:rsidP="001A70F6">
            <w:pPr>
              <w:pStyle w:val="ListBullet"/>
            </w:pPr>
            <w:r w:rsidRPr="001A70F6">
              <w:t>knowledge of the requirements, procedures and instructions for the establishment of civil works maintenance programs</w:t>
            </w:r>
          </w:p>
          <w:p w:rsidR="00000000" w:rsidRPr="001A70F6" w:rsidP="001A70F6">
            <w:pPr>
              <w:pStyle w:val="ListBullet"/>
            </w:pPr>
            <w:r w:rsidRPr="001A70F6">
              <w:t xml:space="preserve">implementation of procedures </w:t>
            </w:r>
            <w:r w:rsidRPr="001A70F6">
              <w:t>and techniques for the safe, effective and efficient completion of the establishment of civil works maintenance programs</w:t>
            </w:r>
          </w:p>
          <w:p w:rsidR="00000000" w:rsidRPr="001A70F6" w:rsidP="001A70F6">
            <w:pPr>
              <w:pStyle w:val="ListBullet"/>
            </w:pPr>
            <w:r w:rsidRPr="001A70F6">
              <w:t>the identification of the relevant information and scope of the work required to meet the required outcomes</w:t>
            </w:r>
          </w:p>
          <w:p w:rsidR="00000000" w:rsidRPr="001A70F6" w:rsidP="001A70F6">
            <w:pPr>
              <w:pStyle w:val="ListBullet"/>
            </w:pPr>
            <w:r w:rsidRPr="001A70F6">
              <w:t>the identification of viabl</w:t>
            </w:r>
            <w:r w:rsidRPr="001A70F6">
              <w:t>e program options and the selection of programs that best meet the required outcomes</w:t>
            </w:r>
          </w:p>
          <w:p w:rsidR="00000000" w:rsidRPr="001A70F6" w:rsidP="001A70F6">
            <w:pPr>
              <w:pStyle w:val="ListBullet"/>
            </w:pPr>
            <w:r w:rsidRPr="001A70F6">
              <w:t>working with others to undertake and complete the establishment of civil works maintenance programs</w:t>
            </w:r>
          </w:p>
          <w:p w:rsidR="00000000" w:rsidP="001A70F6">
            <w:pPr>
              <w:pStyle w:val="ListBullet"/>
              <w:rPr>
                <w:lang w:val="en-NZ"/>
              </w:rPr>
            </w:pPr>
            <w:r w:rsidRPr="001A70F6">
              <w:t>consistent and timely completion of civil works maintenance programs</w:t>
            </w:r>
          </w:p>
        </w:tc>
      </w:tr>
      <w:tr w:rsidTr="00956F3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Bullet"/>
            </w:pPr>
            <w:r w:rsidRPr="001A70F6">
              <w:t>This unit must be assessed in the context of the work environment. Where personal safety or environmental damage are limiting factors, assessment may occur in a simulated environment provided it is realisti</w:t>
            </w:r>
            <w:r w:rsidRPr="001A70F6">
              <w:t>c and sufficiently rigorous to cover all aspects of workplace performance, including task skills, task management skills, contingency management skills and job role environment skills.</w:t>
            </w:r>
          </w:p>
          <w:p w:rsidR="00000000" w:rsidRPr="001A70F6" w:rsidP="001A70F6">
            <w:pPr>
              <w:pStyle w:val="ListBullet"/>
            </w:pPr>
            <w:r w:rsidRPr="001A70F6">
              <w:t>Evidence for assessment is best gathered using the outcomes of products</w:t>
            </w:r>
            <w:r w:rsidRPr="001A70F6">
              <w:t xml:space="preserve"> and processes of the workplace.</w:t>
            </w:r>
          </w:p>
          <w:p w:rsidR="00000000" w:rsidRPr="001A70F6" w:rsidP="001A70F6">
            <w:pPr>
              <w:pStyle w:val="ListBullet"/>
            </w:pPr>
            <w:r w:rsidRPr="001A70F6">
              <w:t xml:space="preserve">The assessment environment should not disadvantage the participant. For example, language, literacy and numeracy demands of assessment should not be greater than those required on the job. </w:t>
            </w:r>
          </w:p>
          <w:p w:rsidR="00000000" w:rsidRPr="001A70F6" w:rsidP="001A70F6">
            <w:pPr>
              <w:pStyle w:val="ListBullet"/>
            </w:pPr>
            <w:r w:rsidRPr="001A70F6">
              <w:t>Customisation of assessment and d</w:t>
            </w:r>
            <w:r w:rsidRPr="001A70F6">
              <w:t>elivery environment to sensitively accommodate cultural diversity.</w:t>
            </w:r>
          </w:p>
          <w:p w:rsidR="00000000" w:rsidRPr="001A70F6" w:rsidP="001A70F6">
            <w:pPr>
              <w:pStyle w:val="ListBullet"/>
            </w:pPr>
            <w:r w:rsidRPr="001A70F6">
              <w:t>Aboriginal people and other people from a non English speaking background may have second language issues.</w:t>
            </w:r>
          </w:p>
          <w:p w:rsidR="00000000" w:rsidRPr="001A70F6" w:rsidP="001A70F6">
            <w:pPr>
              <w:pStyle w:val="ListBullet"/>
            </w:pPr>
            <w:r w:rsidRPr="001A70F6">
              <w:t xml:space="preserve">Assessment of this competency requires typical resources normally used in a civil </w:t>
            </w:r>
            <w:r w:rsidRPr="001A70F6">
              <w:t>works environment. Selection and use of resources for particular worksites may differ due to site circumstances.</w:t>
            </w:r>
          </w:p>
          <w:p w:rsidR="00000000" w:rsidRPr="001A70F6" w:rsidP="001A70F6">
            <w:pPr>
              <w:pStyle w:val="ListBullet"/>
            </w:pPr>
            <w:r w:rsidRPr="001A70F6">
              <w:t xml:space="preserve">Where applicable, physical resources should include equipment modified for people with disabilities. </w:t>
            </w:r>
          </w:p>
          <w:p w:rsidR="00000000" w:rsidP="001A70F6">
            <w:pPr>
              <w:pStyle w:val="ListBullet"/>
              <w:rPr>
                <w:lang w:val="en-NZ"/>
              </w:rPr>
            </w:pPr>
            <w:r w:rsidRPr="001A70F6">
              <w:t>Access must be provided to appropriate le</w:t>
            </w:r>
            <w:r w:rsidRPr="001A70F6">
              <w:t>arning and/or assessment support when required.</w:t>
            </w:r>
          </w:p>
        </w:tc>
      </w:tr>
      <w:tr w:rsidTr="00956F3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t>This unit may be assessed in a holistic way with other units of competency.  The assessment strategy for this unit must verify required knowledge and skill and practical application usin</w:t>
            </w:r>
            <w:r w:rsidRPr="001A70F6">
              <w:t xml:space="preserve">g more than one of the following assessment methods: </w:t>
            </w:r>
          </w:p>
          <w:p w:rsidR="00000000" w:rsidRPr="001A70F6" w:rsidP="001A70F6">
            <w:pPr>
              <w:pStyle w:val="ListBullet"/>
            </w:pPr>
            <w:r w:rsidRPr="001A70F6">
              <w:t xml:space="preserve">written and/or oral assessment of the candidate's required knowledge </w:t>
            </w:r>
          </w:p>
          <w:p w:rsidR="00000000" w:rsidRPr="001A70F6" w:rsidP="001A70F6">
            <w:pPr>
              <w:pStyle w:val="ListBullet"/>
            </w:pPr>
            <w:r w:rsidRPr="001A70F6">
              <w:t>observed, documented and/or first hand testimonial evidence of the candidate's:</w:t>
            </w:r>
          </w:p>
          <w:p w:rsidR="00000000" w:rsidRPr="001A70F6" w:rsidP="001A70F6">
            <w:pPr>
              <w:pStyle w:val="ListBullet2"/>
            </w:pPr>
            <w:r w:rsidRPr="001A70F6">
              <w:t>implementation of appropriate procedure</w:t>
            </w:r>
            <w:r w:rsidRPr="001A70F6">
              <w:t>s and techniques for the safe, effective and efficient achievement of the required outcomes</w:t>
            </w:r>
          </w:p>
          <w:p w:rsidR="00000000" w:rsidRPr="001A70F6" w:rsidP="001A70F6">
            <w:pPr>
              <w:pStyle w:val="ListBullet2"/>
            </w:pPr>
            <w:r w:rsidRPr="001A70F6">
              <w:t xml:space="preserve">identification of the relevant information and scope of the work required </w:t>
            </w:r>
          </w:p>
          <w:p w:rsidR="00000000" w:rsidRPr="001A70F6" w:rsidP="001A70F6">
            <w:pPr>
              <w:pStyle w:val="ListBullet2"/>
            </w:pPr>
            <w:r w:rsidRPr="001A70F6">
              <w:t>identification of viable options and the selection of civil works maintenance programs th</w:t>
            </w:r>
            <w:r w:rsidRPr="001A70F6">
              <w:t>at best meet the required outcomes</w:t>
            </w:r>
          </w:p>
          <w:p w:rsidR="00000000" w:rsidRPr="001A70F6" w:rsidP="001A70F6">
            <w:pPr>
              <w:pStyle w:val="ListBullet2"/>
            </w:pPr>
            <w:r w:rsidRPr="001A70F6">
              <w:t>consistently achieving the required outcomes</w:t>
            </w:r>
          </w:p>
          <w:p w:rsidR="00000000" w:rsidRPr="001A70F6" w:rsidP="001A70F6">
            <w:pPr>
              <w:pStyle w:val="ListBullet"/>
            </w:pPr>
            <w:r w:rsidRPr="001A70F6">
              <w:t>first hand testimonial and documentary evidence of the candidate's:</w:t>
            </w:r>
          </w:p>
          <w:p w:rsidR="00000000" w:rsidRPr="001A70F6" w:rsidP="001A70F6">
            <w:pPr>
              <w:pStyle w:val="ListBullet2"/>
            </w:pPr>
            <w:r w:rsidRPr="001A70F6">
              <w:t xml:space="preserve">working with others to undertake and complete the establishment of civil works maintenance programs </w:t>
            </w:r>
          </w:p>
          <w:p w:rsidR="00000000" w:rsidRPr="001A70F6" w:rsidP="001A70F6">
            <w:pPr>
              <w:pStyle w:val="ListBullet2"/>
            </w:pPr>
            <w:r w:rsidRPr="001A70F6">
              <w:t>consi</w:t>
            </w:r>
            <w:r w:rsidRPr="001A70F6">
              <w:t>stent and timely gaining of approval of civil works maintenance programs</w:t>
            </w:r>
          </w:p>
          <w:p w:rsidR="00000000" w:rsidP="001A70F6">
            <w:pPr>
              <w:pStyle w:val="ListBullet2"/>
              <w:rPr>
                <w:lang w:val="en-NZ"/>
              </w:rPr>
            </w:pPr>
            <w:r w:rsidRPr="001A70F6">
              <w:t>provision of clear, timely required support and advice on the implementation of civil works maintenance programs</w:t>
            </w:r>
          </w:p>
        </w:tc>
      </w:tr>
      <w:tr w:rsidTr="00956F3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t>Consult the SkillsDMC User Guide for further information on assessment including access and equity issues.</w:t>
            </w:r>
          </w:p>
        </w:tc>
      </w:tr>
    </w:tbl>
    <w:p w:rsidR="00000000" w:rsidRPr="001A70F6" w:rsidP="001A70F6">
      <w:pPr>
        <w:pStyle w:val="BodyText"/>
      </w:pPr>
    </w:p>
    <w:p w:rsidR="00000000" w:rsidRPr="001A70F6" w:rsidP="001A70F6">
      <w:pPr>
        <w:pStyle w:val="AllowPageBreak"/>
      </w:pPr>
    </w:p>
    <w:p w:rsidR="00000000" w:rsidRPr="001A70F6" w:rsidP="001A70F6">
      <w:pPr>
        <w:pStyle w:val="Heading1"/>
      </w:pPr>
      <w:bookmarkStart w:id="11" w:name="O_129049"/>
      <w:bookmarkEnd w:id="11"/>
      <w:r w:rsidRPr="001A70F6">
        <w:t>Range Statement</w:t>
      </w:r>
    </w:p>
    <w:tbl>
      <w:tblPr>
        <w:tblW w:w="0" w:type="auto"/>
        <w:tblLayout w:type="fixed"/>
        <w:tblCellMar>
          <w:left w:w="62" w:type="dxa"/>
          <w:right w:w="62" w:type="dxa"/>
        </w:tblCellMar>
        <w:tblLook w:val="0000"/>
      </w:tblPr>
      <w:tblGrid>
        <w:gridCol w:w="3408"/>
        <w:gridCol w:w="5114"/>
      </w:tblGrid>
      <w:tr w:rsidTr="00956F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t>The range statement relates to the unit of competency as a whole. It allows for different work environments and si</w:t>
            </w:r>
            <w:r w:rsidRPr="001A70F6">
              <w:t>tuations that may affect performance. Bold italicised wording, if used in the performance criteria, is detailed below. Essential operating conditions that may be present with training and assessment (depending on the work situation, needs of the candidate,</w:t>
            </w:r>
            <w:r w:rsidRPr="001A70F6">
              <w:t xml:space="preserve"> accessibility of the item, and local industry and regional contexts) may also be included.</w:t>
            </w:r>
          </w:p>
        </w:tc>
      </w:tr>
      <w:tr w:rsidTr="00956F39">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rPr>
                <w:rStyle w:val="SpecialBold"/>
              </w:rPr>
              <w:t>Relevant compliance documentation</w:t>
            </w:r>
          </w:p>
          <w:p w:rsidR="00000000" w:rsidP="001A70F6">
            <w:pPr>
              <w:pStyle w:val="BodyText"/>
              <w:rPr>
                <w:lang w:val="en-NZ"/>
              </w:rPr>
            </w:pPr>
            <w:r w:rsidRPr="001A70F6">
              <w:t>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Bullet"/>
            </w:pPr>
            <w:r w:rsidRPr="001A70F6">
              <w:t>legislative, organisational and site requirements and procedures</w:t>
            </w:r>
          </w:p>
          <w:p w:rsidR="00000000" w:rsidRPr="001A70F6" w:rsidP="001A70F6">
            <w:pPr>
              <w:pStyle w:val="ListBullet"/>
            </w:pPr>
            <w:r w:rsidRPr="001A70F6">
              <w:t xml:space="preserve">manufacturer's guidelines and specifications </w:t>
            </w:r>
          </w:p>
          <w:p w:rsidR="00000000" w:rsidRPr="001A70F6" w:rsidP="001A70F6">
            <w:pPr>
              <w:pStyle w:val="ListBullet"/>
            </w:pPr>
            <w:r w:rsidRPr="001A70F6">
              <w:t>Australian standards</w:t>
            </w:r>
          </w:p>
          <w:p w:rsidR="00000000" w:rsidRPr="001A70F6" w:rsidP="001A70F6">
            <w:pPr>
              <w:pStyle w:val="ListBullet"/>
            </w:pPr>
            <w:r w:rsidRPr="001A70F6">
              <w:t>code of practice</w:t>
            </w:r>
          </w:p>
          <w:p w:rsidR="00000000" w:rsidRPr="001A70F6" w:rsidP="001A70F6">
            <w:pPr>
              <w:pStyle w:val="ListBullet"/>
            </w:pPr>
            <w:r w:rsidRPr="001A70F6">
              <w:t>Employment and workplace relations legislation</w:t>
            </w:r>
          </w:p>
          <w:p w:rsidR="00000000" w:rsidP="001A70F6">
            <w:pPr>
              <w:pStyle w:val="ListBullet"/>
              <w:rPr>
                <w:lang w:val="en-NZ"/>
              </w:rPr>
            </w:pPr>
            <w:r w:rsidRPr="001A70F6">
              <w:t>Equal Employment Opportunity and Disability Discrimination legislation</w:t>
            </w:r>
          </w:p>
        </w:tc>
      </w:tr>
      <w:tr w:rsidTr="00956F39">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rPr>
                <w:rStyle w:val="SpecialBold"/>
              </w:rPr>
              <w:t>Civil maintenance</w:t>
            </w:r>
            <w:r w:rsidRPr="001A70F6">
              <w:t xml:space="preserve"> projects</w:t>
            </w:r>
          </w:p>
          <w:p w:rsidR="00000000" w:rsidP="001A70F6">
            <w:pPr>
              <w:pStyle w:val="BodyText"/>
              <w:rPr>
                <w:lang w:val="en-NZ"/>
              </w:rPr>
            </w:pPr>
            <w:r w:rsidRPr="001A70F6">
              <w:t>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Bullet"/>
            </w:pPr>
            <w:r w:rsidRPr="001A70F6">
              <w:t>surface drainage works</w:t>
            </w:r>
          </w:p>
          <w:p w:rsidR="00000000" w:rsidRPr="001A70F6" w:rsidP="001A70F6">
            <w:pPr>
              <w:pStyle w:val="ListBullet"/>
            </w:pPr>
            <w:r w:rsidRPr="001A70F6">
              <w:t>water storage dams</w:t>
            </w:r>
          </w:p>
          <w:p w:rsidR="00000000" w:rsidRPr="001A70F6" w:rsidP="001A70F6">
            <w:pPr>
              <w:pStyle w:val="ListBullet"/>
            </w:pPr>
            <w:r w:rsidRPr="001A70F6">
              <w:t>tailings dams</w:t>
            </w:r>
          </w:p>
          <w:p w:rsidR="00000000" w:rsidRPr="001A70F6" w:rsidP="001A70F6">
            <w:pPr>
              <w:pStyle w:val="ListBullet"/>
            </w:pPr>
            <w:r w:rsidRPr="001A70F6">
              <w:t>re</w:t>
            </w:r>
            <w:r w:rsidRPr="001A70F6">
              <w:t>habilitation works</w:t>
            </w:r>
          </w:p>
          <w:p w:rsidR="00000000" w:rsidRPr="001A70F6" w:rsidP="001A70F6">
            <w:pPr>
              <w:pStyle w:val="ListBullet"/>
            </w:pPr>
            <w:r w:rsidRPr="001A70F6">
              <w:t>pavement, including:</w:t>
            </w:r>
          </w:p>
          <w:p w:rsidR="00000000" w:rsidRPr="001A70F6" w:rsidP="001A70F6">
            <w:pPr>
              <w:pStyle w:val="ListBullet2"/>
            </w:pPr>
            <w:r w:rsidRPr="001A70F6">
              <w:t>flexible pavements, including:</w:t>
            </w:r>
          </w:p>
          <w:p w:rsidR="00000000" w:rsidRPr="001A70F6" w:rsidP="001A70F6">
            <w:pPr>
              <w:pStyle w:val="ListBullet3"/>
            </w:pPr>
            <w:r w:rsidRPr="001A70F6">
              <w:t>natural pavement materials</w:t>
            </w:r>
          </w:p>
          <w:p w:rsidR="00000000" w:rsidRPr="001A70F6" w:rsidP="001A70F6">
            <w:pPr>
              <w:pStyle w:val="ListBullet3"/>
            </w:pPr>
            <w:r w:rsidRPr="001A70F6">
              <w:t>manufactured pavement materials</w:t>
            </w:r>
          </w:p>
          <w:p w:rsidR="00000000" w:rsidRPr="001A70F6" w:rsidP="001A70F6">
            <w:pPr>
              <w:pStyle w:val="ListBullet3"/>
            </w:pPr>
            <w:r w:rsidRPr="001A70F6">
              <w:t>asphalt placement</w:t>
            </w:r>
          </w:p>
          <w:p w:rsidR="00000000" w:rsidRPr="001A70F6" w:rsidP="001A70F6">
            <w:pPr>
              <w:pStyle w:val="ListBullet3"/>
            </w:pPr>
            <w:r w:rsidRPr="001A70F6">
              <w:t>spray seal application</w:t>
            </w:r>
          </w:p>
          <w:p w:rsidR="00000000" w:rsidRPr="001A70F6" w:rsidP="001A70F6">
            <w:pPr>
              <w:pStyle w:val="ListBullet3"/>
            </w:pPr>
            <w:r w:rsidRPr="001A70F6">
              <w:t>stabilisation</w:t>
            </w:r>
          </w:p>
          <w:p w:rsidR="00000000" w:rsidRPr="001A70F6" w:rsidP="001A70F6">
            <w:pPr>
              <w:pStyle w:val="ListBullet2"/>
            </w:pPr>
            <w:r w:rsidRPr="001A70F6">
              <w:t>rigid pavement</w:t>
            </w:r>
          </w:p>
          <w:p w:rsidR="00000000" w:rsidRPr="001A70F6" w:rsidP="001A70F6">
            <w:pPr>
              <w:pStyle w:val="ListBullet"/>
            </w:pPr>
            <w:r w:rsidRPr="001A70F6">
              <w:t>underground services</w:t>
            </w:r>
          </w:p>
          <w:p w:rsidR="00000000" w:rsidRPr="001A70F6" w:rsidP="001A70F6">
            <w:pPr>
              <w:pStyle w:val="ListBullet"/>
            </w:pPr>
            <w:r w:rsidRPr="001A70F6">
              <w:t>civil structures</w:t>
            </w:r>
          </w:p>
          <w:p w:rsidR="00000000" w:rsidRPr="001A70F6" w:rsidP="001A70F6">
            <w:pPr>
              <w:pStyle w:val="ListBullet"/>
            </w:pPr>
            <w:r w:rsidRPr="001A70F6">
              <w:t>tunnels</w:t>
            </w:r>
          </w:p>
          <w:p w:rsidR="00000000" w:rsidP="001A70F6">
            <w:pPr>
              <w:pStyle w:val="ListBullet"/>
              <w:rPr>
                <w:lang w:val="en-NZ"/>
              </w:rPr>
            </w:pPr>
            <w:r w:rsidRPr="001A70F6">
              <w:t>canals</w:t>
            </w:r>
          </w:p>
        </w:tc>
      </w:tr>
      <w:tr w:rsidTr="00956F39">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0F6">
            <w:pPr>
              <w:pStyle w:val="BodyText"/>
              <w:rPr>
                <w:lang w:val="en-NZ"/>
              </w:rPr>
            </w:pPr>
            <w:r w:rsidRPr="001A70F6">
              <w:rPr>
                <w:rStyle w:val="SpecialBold"/>
              </w:rPr>
              <w:t>Civil works maintenance programs</w:t>
            </w:r>
            <w:r w:rsidRPr="001A70F6">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Bullet"/>
            </w:pPr>
            <w:r w:rsidRPr="001A70F6">
              <w:t>risk management requirements and procedures</w:t>
            </w:r>
          </w:p>
          <w:p w:rsidR="00000000" w:rsidRPr="001A70F6" w:rsidP="001A70F6">
            <w:pPr>
              <w:pStyle w:val="ListBullet"/>
            </w:pPr>
            <w:r w:rsidRPr="001A70F6">
              <w:t>statutory compliance requirements and procedures</w:t>
            </w:r>
          </w:p>
          <w:p w:rsidR="00000000" w:rsidRPr="001A70F6" w:rsidP="001A70F6">
            <w:pPr>
              <w:pStyle w:val="ListBullet"/>
            </w:pPr>
            <w:r w:rsidRPr="001A70F6">
              <w:t>occupational health and safety requirements and procedures</w:t>
            </w:r>
          </w:p>
          <w:p w:rsidR="00000000" w:rsidRPr="001A70F6" w:rsidP="001A70F6">
            <w:pPr>
              <w:pStyle w:val="ListBullet"/>
            </w:pPr>
            <w:r w:rsidRPr="001A70F6">
              <w:t>environmental management requirements and procedures</w:t>
            </w:r>
          </w:p>
          <w:p w:rsidR="00000000" w:rsidRPr="001A70F6" w:rsidP="001A70F6">
            <w:pPr>
              <w:pStyle w:val="ListBullet"/>
            </w:pPr>
            <w:r w:rsidRPr="001A70F6">
              <w:t>qu</w:t>
            </w:r>
            <w:r w:rsidRPr="001A70F6">
              <w:t>ality requirements and procedures</w:t>
            </w:r>
          </w:p>
          <w:p w:rsidR="00000000" w:rsidRPr="001A70F6" w:rsidP="001A70F6">
            <w:pPr>
              <w:pStyle w:val="ListBullet"/>
            </w:pPr>
            <w:r w:rsidRPr="001A70F6">
              <w:t>inspection and testing requirements and procedures</w:t>
            </w:r>
          </w:p>
          <w:p w:rsidR="00000000" w:rsidRPr="001A70F6" w:rsidP="001A70F6">
            <w:pPr>
              <w:pStyle w:val="ListBullet"/>
            </w:pPr>
            <w:r w:rsidRPr="001A70F6">
              <w:t>communication and consultation requirements and procedures</w:t>
            </w:r>
          </w:p>
          <w:p w:rsidR="00000000" w:rsidRPr="001A70F6" w:rsidP="001A70F6">
            <w:pPr>
              <w:pStyle w:val="ListBullet"/>
            </w:pPr>
            <w:r w:rsidRPr="001A70F6">
              <w:t>community relations requirements and procedures</w:t>
            </w:r>
          </w:p>
          <w:p w:rsidR="00000000" w:rsidRPr="001A70F6" w:rsidP="001A70F6">
            <w:pPr>
              <w:pStyle w:val="ListBullet"/>
            </w:pPr>
            <w:r w:rsidRPr="001A70F6">
              <w:t>traffic management requirements and procedures</w:t>
            </w:r>
          </w:p>
          <w:p w:rsidR="00000000" w:rsidRPr="001A70F6" w:rsidP="001A70F6">
            <w:pPr>
              <w:pStyle w:val="ListBullet"/>
            </w:pPr>
            <w:r w:rsidRPr="001A70F6">
              <w:t>training requirem</w:t>
            </w:r>
            <w:r w:rsidRPr="001A70F6">
              <w:t>ents and procedures</w:t>
            </w:r>
          </w:p>
          <w:p w:rsidR="00000000" w:rsidRPr="001A70F6" w:rsidP="001A70F6">
            <w:pPr>
              <w:pStyle w:val="ListBullet"/>
            </w:pPr>
            <w:r w:rsidRPr="001A70F6">
              <w:t>allocation of responsibilities</w:t>
            </w:r>
          </w:p>
          <w:p w:rsidR="00000000" w:rsidRPr="001A70F6" w:rsidP="001A70F6">
            <w:pPr>
              <w:pStyle w:val="ListBullet"/>
            </w:pPr>
            <w:r w:rsidRPr="001A70F6">
              <w:t>position descriptions</w:t>
            </w:r>
          </w:p>
          <w:p w:rsidR="00000000" w:rsidRPr="001A70F6" w:rsidP="001A70F6">
            <w:pPr>
              <w:pStyle w:val="ListBullet"/>
            </w:pPr>
            <w:r w:rsidRPr="001A70F6">
              <w:t>administration requirements and procedures, including records and reporting</w:t>
            </w:r>
          </w:p>
          <w:p w:rsidR="00000000" w:rsidRPr="001A70F6" w:rsidP="001A70F6">
            <w:pPr>
              <w:pStyle w:val="ListBullet"/>
            </w:pPr>
            <w:r w:rsidRPr="001A70F6">
              <w:t>operational techniques required for the execution of the program</w:t>
            </w:r>
          </w:p>
          <w:p w:rsidR="00000000" w:rsidRPr="001A70F6" w:rsidP="001A70F6">
            <w:pPr>
              <w:pStyle w:val="ListBullet"/>
            </w:pPr>
            <w:r w:rsidRPr="001A70F6">
              <w:t>cost management requirements and procedures</w:t>
            </w:r>
          </w:p>
          <w:p w:rsidR="00000000" w:rsidRPr="001A70F6" w:rsidP="001A70F6">
            <w:pPr>
              <w:pStyle w:val="ListBullet"/>
            </w:pPr>
            <w:r w:rsidRPr="001A70F6">
              <w:t>client liaison requirements and procedures</w:t>
            </w:r>
          </w:p>
          <w:p w:rsidR="00000000" w:rsidRPr="001A70F6" w:rsidP="001A70F6">
            <w:pPr>
              <w:pStyle w:val="ListBullet"/>
            </w:pPr>
            <w:r w:rsidRPr="001A70F6">
              <w:t>maintenance program review requirements and procedures</w:t>
            </w:r>
          </w:p>
          <w:p w:rsidR="00000000" w:rsidRPr="001A70F6" w:rsidP="001A70F6">
            <w:pPr>
              <w:pStyle w:val="ListBullet"/>
            </w:pPr>
            <w:r w:rsidRPr="001A70F6">
              <w:t>maintenance program documentation requirements and procedures</w:t>
            </w:r>
          </w:p>
          <w:p w:rsidR="00000000" w:rsidRPr="001A70F6" w:rsidP="001A70F6">
            <w:pPr>
              <w:pStyle w:val="ListBullet"/>
            </w:pPr>
            <w:r w:rsidRPr="001A70F6">
              <w:t>maintenance program reporting requirements and proce</w:t>
            </w:r>
            <w:r w:rsidRPr="001A70F6">
              <w:t>dures</w:t>
            </w:r>
          </w:p>
          <w:p w:rsidR="00000000" w:rsidRPr="001A70F6" w:rsidP="001A70F6">
            <w:pPr>
              <w:pStyle w:val="ListBullet"/>
            </w:pPr>
            <w:r w:rsidRPr="001A70F6">
              <w:t xml:space="preserve">maintenance program implementation plan approval requirements and procedures </w:t>
            </w:r>
          </w:p>
          <w:p w:rsidR="00000000" w:rsidRPr="001A70F6" w:rsidP="001A70F6">
            <w:pPr>
              <w:pStyle w:val="ListBullet"/>
            </w:pPr>
            <w:r w:rsidRPr="001A70F6">
              <w:t xml:space="preserve">maintenance program records filing requirements and procedures </w:t>
            </w:r>
          </w:p>
          <w:p w:rsidR="00000000" w:rsidRPr="001A70F6" w:rsidP="001A70F6">
            <w:pPr>
              <w:pStyle w:val="ListBullet"/>
            </w:pPr>
            <w:r w:rsidRPr="001A70F6">
              <w:t>performance review requirements and procedures</w:t>
            </w:r>
          </w:p>
          <w:p w:rsidR="00000000" w:rsidRPr="001A70F6" w:rsidP="001A70F6">
            <w:pPr>
              <w:pStyle w:val="ListBullet"/>
            </w:pPr>
            <w:r w:rsidRPr="001A70F6">
              <w:t>scheduling requirements and procedures</w:t>
            </w:r>
          </w:p>
          <w:p w:rsidR="00000000" w:rsidRPr="001A70F6" w:rsidP="001A70F6">
            <w:pPr>
              <w:pStyle w:val="ListBullet"/>
            </w:pPr>
            <w:r w:rsidRPr="001A70F6">
              <w:t xml:space="preserve">priority requirements </w:t>
            </w:r>
            <w:r w:rsidRPr="001A70F6">
              <w:t>and procedures</w:t>
            </w:r>
          </w:p>
          <w:p w:rsidR="00000000" w:rsidRPr="001A70F6" w:rsidP="001A70F6">
            <w:pPr>
              <w:pStyle w:val="ListBullet"/>
            </w:pPr>
            <w:r w:rsidRPr="001A70F6">
              <w:t>resource requirements and procedures</w:t>
            </w:r>
          </w:p>
          <w:p w:rsidR="00000000" w:rsidRPr="001A70F6" w:rsidP="001A70F6">
            <w:pPr>
              <w:pStyle w:val="ListBullet"/>
            </w:pPr>
            <w:r w:rsidRPr="001A70F6">
              <w:t>production rates requirements and procedures</w:t>
            </w:r>
          </w:p>
          <w:p w:rsidR="00000000" w:rsidRPr="001A70F6" w:rsidP="001A70F6">
            <w:pPr>
              <w:pStyle w:val="ListBullet"/>
            </w:pPr>
            <w:r w:rsidRPr="001A70F6">
              <w:t>coordination requirements and procedures</w:t>
            </w:r>
          </w:p>
          <w:p w:rsidR="00000000" w:rsidRPr="001A70F6" w:rsidP="001A70F6">
            <w:pPr>
              <w:pStyle w:val="ListBullet"/>
            </w:pPr>
            <w:r w:rsidRPr="001A70F6">
              <w:t>review requirements</w:t>
            </w:r>
          </w:p>
          <w:p w:rsidR="00000000" w:rsidRPr="001A70F6" w:rsidP="001A70F6">
            <w:pPr>
              <w:pStyle w:val="ListBullet"/>
            </w:pPr>
            <w:r w:rsidRPr="001A70F6">
              <w:t>communication and reporting requirements</w:t>
            </w:r>
          </w:p>
          <w:p w:rsidR="00000000" w:rsidRPr="001A70F6" w:rsidP="001A70F6">
            <w:pPr>
              <w:pStyle w:val="ListBullet"/>
            </w:pPr>
            <w:r w:rsidRPr="001A70F6">
              <w:t>drawings and specifications</w:t>
            </w:r>
          </w:p>
          <w:p w:rsidR="00000000" w:rsidRPr="001A70F6" w:rsidP="001A70F6">
            <w:pPr>
              <w:pStyle w:val="ListBullet"/>
            </w:pPr>
            <w:r w:rsidRPr="001A70F6">
              <w:t>ancillary documentation, whic</w:t>
            </w:r>
            <w:r w:rsidRPr="001A70F6">
              <w:t>h may include:</w:t>
            </w:r>
          </w:p>
          <w:p w:rsidR="00000000" w:rsidRPr="001A70F6" w:rsidP="001A70F6">
            <w:pPr>
              <w:pStyle w:val="ListBullet2"/>
            </w:pPr>
            <w:r w:rsidRPr="001A70F6">
              <w:t>maintenance notes</w:t>
            </w:r>
          </w:p>
          <w:p w:rsidR="00000000" w:rsidRPr="001A70F6" w:rsidP="001A70F6">
            <w:pPr>
              <w:pStyle w:val="ListBullet2"/>
            </w:pPr>
            <w:r w:rsidRPr="001A70F6">
              <w:t>maintenance notes</w:t>
            </w:r>
          </w:p>
          <w:p w:rsidR="00000000" w:rsidP="001A70F6">
            <w:pPr>
              <w:pStyle w:val="ListBullet2"/>
              <w:rPr>
                <w:lang w:val="en-NZ"/>
              </w:rPr>
            </w:pPr>
            <w:r w:rsidRPr="001A70F6">
              <w:t>supplementary drawings</w:t>
            </w:r>
          </w:p>
        </w:tc>
      </w:tr>
      <w:tr w:rsidTr="00956F39">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rPr>
                <w:rStyle w:val="SpecialBold"/>
              </w:rPr>
              <w:t>Monitor</w:t>
            </w:r>
          </w:p>
          <w:p w:rsidR="00000000" w:rsidP="001A70F6">
            <w:pPr>
              <w:pStyle w:val="BodyText"/>
              <w:rPr>
                <w:lang w:val="en-NZ"/>
              </w:rPr>
            </w:pPr>
            <w:r w:rsidRPr="001A70F6">
              <w:t>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Bullet"/>
            </w:pPr>
            <w:r w:rsidRPr="001A70F6">
              <w:t>review of records and reports</w:t>
            </w:r>
          </w:p>
          <w:p w:rsidR="00000000" w:rsidP="001A70F6">
            <w:pPr>
              <w:pStyle w:val="ListBullet"/>
              <w:rPr>
                <w:lang w:val="en-NZ"/>
              </w:rPr>
            </w:pPr>
            <w:r w:rsidRPr="001A70F6">
              <w:t>general supervision</w:t>
            </w:r>
          </w:p>
        </w:tc>
      </w:tr>
      <w:tr w:rsidTr="00956F39">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BodyText"/>
            </w:pPr>
            <w:r w:rsidRPr="001A70F6">
              <w:rPr>
                <w:rStyle w:val="SpecialBold"/>
              </w:rPr>
              <w:t>Instructions</w:t>
            </w:r>
          </w:p>
          <w:p w:rsidR="00000000" w:rsidP="001A70F6">
            <w:pPr>
              <w:pStyle w:val="BodyText"/>
              <w:rPr>
                <w:lang w:val="en-NZ"/>
              </w:rPr>
            </w:pPr>
            <w:r w:rsidRPr="001A70F6">
              <w:t>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0F6" w:rsidP="001A70F6">
            <w:pPr>
              <w:pStyle w:val="ListBullet"/>
            </w:pPr>
            <w:r w:rsidRPr="001A70F6">
              <w:t>program documents</w:t>
            </w:r>
          </w:p>
          <w:p w:rsidR="00000000" w:rsidRPr="001A70F6" w:rsidP="001A70F6">
            <w:pPr>
              <w:pStyle w:val="ListBullet"/>
            </w:pPr>
            <w:r w:rsidRPr="001A70F6">
              <w:t>briefings</w:t>
            </w:r>
          </w:p>
          <w:p w:rsidR="00000000" w:rsidRPr="001A70F6" w:rsidP="001A70F6">
            <w:pPr>
              <w:pStyle w:val="ListBullet"/>
            </w:pPr>
            <w:r w:rsidRPr="001A70F6">
              <w:t>handovers</w:t>
            </w:r>
          </w:p>
          <w:p w:rsidR="00000000" w:rsidRPr="001A70F6" w:rsidP="001A70F6">
            <w:pPr>
              <w:pStyle w:val="ListBullet"/>
            </w:pPr>
            <w:r w:rsidRPr="001A70F6">
              <w:t>work orders</w:t>
            </w:r>
          </w:p>
          <w:p w:rsidR="00000000" w:rsidRPr="001A70F6" w:rsidP="001A70F6">
            <w:pPr>
              <w:pStyle w:val="ListBullet"/>
            </w:pPr>
            <w:r w:rsidRPr="001A70F6">
              <w:t>toolbox meetings</w:t>
            </w:r>
          </w:p>
          <w:p w:rsidR="00000000" w:rsidRPr="001A70F6" w:rsidP="001A70F6">
            <w:pPr>
              <w:pStyle w:val="ListBullet"/>
            </w:pPr>
            <w:r w:rsidRPr="001A70F6">
              <w:t>site meetings</w:t>
            </w:r>
          </w:p>
        </w:tc>
      </w:tr>
    </w:tbl>
    <w:p w:rsidR="00000000" w:rsidRPr="001A70F6" w:rsidP="001A70F6">
      <w:pPr>
        <w:pStyle w:val="BodyText"/>
      </w:pPr>
    </w:p>
    <w:p w:rsidR="00000000" w:rsidRPr="001A70F6" w:rsidP="001A70F6">
      <w:pPr>
        <w:pStyle w:val="AllowPageBreak"/>
      </w:pPr>
    </w:p>
    <w:p w:rsidR="00000000" w:rsidRPr="001A70F6" w:rsidP="001A70F6">
      <w:pPr>
        <w:pStyle w:val="Heading1"/>
      </w:pPr>
      <w:bookmarkStart w:id="12" w:name="O_129050"/>
      <w:bookmarkEnd w:id="12"/>
      <w:r w:rsidRPr="001A70F6">
        <w:t>Unit Sector(s)</w:t>
      </w:r>
    </w:p>
    <w:p w:rsidR="00000000" w:rsidRPr="001A70F6" w:rsidP="001A70F6">
      <w:pPr>
        <w:pStyle w:val="BodyText"/>
      </w:pPr>
      <w:r w:rsidRPr="001A70F6">
        <w:t>Civil Works (Management and Supervision)</w:t>
      </w:r>
    </w:p>
    <w:p w:rsidR="00000000" w:rsidRPr="001A70F6" w:rsidP="001A70F6">
      <w:pPr>
        <w:pStyle w:val="AllowPageBreak"/>
      </w:pPr>
    </w:p>
    <w:p w:rsidR="00000000" w:rsidRPr="001A70F6" w:rsidP="001A70F6">
      <w:pPr>
        <w:pStyle w:val="Heading1"/>
      </w:pPr>
      <w:bookmarkStart w:id="13" w:name="O_161295"/>
      <w:bookmarkEnd w:id="13"/>
      <w:r w:rsidRPr="001A70F6">
        <w:t>Competency field</w:t>
      </w:r>
    </w:p>
    <w:p w:rsidR="00000000" w:rsidRPr="001A70F6" w:rsidP="001A70F6">
      <w:pPr>
        <w:pStyle w:val="BodyText"/>
      </w:pPr>
      <w:r w:rsidRPr="001A70F6">
        <w:t>Refer to Unit Sector(s).</w:t>
      </w:r>
    </w:p>
    <w:p w:rsidR="00000000" w:rsidRPr="001A70F6" w:rsidP="001A70F6">
      <w:pPr>
        <w:pStyle w:val="AllowPageBreak"/>
      </w:pPr>
    </w:p>
    <w:p w:rsidR="00000000" w:rsidRPr="001A70F6" w:rsidP="001A70F6">
      <w:pPr>
        <w:pStyle w:val="Heading1"/>
      </w:pPr>
      <w:bookmarkStart w:id="14" w:name="O_161294"/>
      <w:bookmarkEnd w:id="14"/>
      <w:r w:rsidRPr="001A70F6">
        <w:t>Co-requisite units</w:t>
      </w:r>
    </w:p>
    <w:p w:rsidR="00000000" w:rsidRPr="001A70F6" w:rsidP="001A70F6">
      <w:pPr>
        <w:pStyle w:val="BodyText"/>
      </w:pPr>
      <w:r w:rsidRPr="001A70F6">
        <w:t>Not applicable.</w:t>
      </w:r>
    </w:p>
    <w:p w:rsidR="00000000" w:rsidRPr="001A70F6" w:rsidP="001A70F6"/>
    <w:sectPr w:rsidSect="001A7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F39" w:rsidP="00956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39" w:rsidP="001A7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6F39" w:rsidP="001A7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56F39" w:rsidP="001A7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F39" w:rsidP="00956F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39" w:rsidP="001A70F6">
    <w:pPr>
      <w:pStyle w:val="Header"/>
      <w:framePr w:wrap="around"/>
    </w:pPr>
    <w:r>
      <w:fldChar w:fldCharType="begin"/>
    </w:r>
    <w:r>
      <w:instrText xml:space="preserve"> TITLE   \* MERGEFORMAT </w:instrText>
    </w:r>
    <w:r>
      <w:fldChar w:fldCharType="separate"/>
    </w:r>
    <w:r>
      <w:t>RIICWM602A Establish civil works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F39" w:rsidP="001A7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CB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54C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C2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70F6"/>
    <w:pPr>
      <w:spacing w:before="360" w:after="60"/>
      <w:outlineLvl w:val="0"/>
    </w:pPr>
    <w:rPr>
      <w:sz w:val="32"/>
    </w:rPr>
  </w:style>
  <w:style w:type="paragraph" w:styleId="Heading2">
    <w:name w:val="heading 2"/>
    <w:basedOn w:val="HeadingBase"/>
    <w:next w:val="BodyText"/>
    <w:link w:val="Heading2Char"/>
    <w:qFormat/>
    <w:rsid w:val="001A70F6"/>
    <w:pPr>
      <w:keepLines/>
      <w:spacing w:before="240" w:after="120"/>
      <w:outlineLvl w:val="1"/>
    </w:pPr>
    <w:rPr>
      <w:sz w:val="28"/>
      <w:szCs w:val="40"/>
    </w:rPr>
  </w:style>
  <w:style w:type="paragraph" w:styleId="Heading3">
    <w:name w:val="heading 3"/>
    <w:basedOn w:val="HeadingBase"/>
    <w:next w:val="BodyText"/>
    <w:link w:val="Heading3Char"/>
    <w:qFormat/>
    <w:rsid w:val="001A70F6"/>
    <w:pPr>
      <w:spacing w:before="180" w:after="120"/>
      <w:outlineLvl w:val="2"/>
    </w:pPr>
    <w:rPr>
      <w:spacing w:val="-10"/>
      <w:kern w:val="32"/>
    </w:rPr>
  </w:style>
  <w:style w:type="paragraph" w:styleId="Heading4">
    <w:name w:val="heading 4"/>
    <w:basedOn w:val="HeadingBase"/>
    <w:next w:val="BodyText"/>
    <w:link w:val="Heading4Char"/>
    <w:qFormat/>
    <w:rsid w:val="001A70F6"/>
    <w:pPr>
      <w:spacing w:before="160" w:after="120"/>
      <w:outlineLvl w:val="3"/>
    </w:pPr>
    <w:rPr>
      <w:sz w:val="22"/>
    </w:rPr>
  </w:style>
  <w:style w:type="paragraph" w:styleId="Heading5">
    <w:name w:val="heading 5"/>
    <w:basedOn w:val="HeadingBase"/>
    <w:next w:val="Normal"/>
    <w:link w:val="Heading5Char"/>
    <w:qFormat/>
    <w:rsid w:val="001A70F6"/>
    <w:pPr>
      <w:spacing w:before="80"/>
      <w:outlineLvl w:val="4"/>
    </w:pPr>
    <w:rPr>
      <w:color w:val="918585"/>
      <w:sz w:val="20"/>
    </w:rPr>
  </w:style>
  <w:style w:type="paragraph" w:styleId="Heading6">
    <w:name w:val="heading 6"/>
    <w:basedOn w:val="HeadingBase"/>
    <w:next w:val="Normal"/>
    <w:link w:val="Heading6Char"/>
    <w:qFormat/>
    <w:rsid w:val="001A70F6"/>
    <w:pPr>
      <w:spacing w:before="60"/>
      <w:outlineLvl w:val="5"/>
    </w:pPr>
    <w:rPr>
      <w:color w:val="918585"/>
      <w:sz w:val="20"/>
    </w:rPr>
  </w:style>
  <w:style w:type="paragraph" w:styleId="Heading7">
    <w:name w:val="heading 7"/>
    <w:basedOn w:val="Normal"/>
    <w:next w:val="Normal"/>
    <w:link w:val="Heading7Char"/>
    <w:qFormat/>
    <w:rsid w:val="001A70F6"/>
    <w:pPr>
      <w:ind w:left="720"/>
      <w:outlineLvl w:val="6"/>
    </w:pPr>
    <w:rPr>
      <w:i/>
    </w:rPr>
  </w:style>
  <w:style w:type="paragraph" w:styleId="Heading8">
    <w:name w:val="heading 8"/>
    <w:basedOn w:val="Normal"/>
    <w:next w:val="Normal"/>
    <w:link w:val="Heading8Char"/>
    <w:qFormat/>
    <w:rsid w:val="001A70F6"/>
    <w:pPr>
      <w:ind w:left="720"/>
      <w:outlineLvl w:val="7"/>
    </w:pPr>
    <w:rPr>
      <w:i/>
    </w:rPr>
  </w:style>
  <w:style w:type="paragraph" w:styleId="Heading9">
    <w:name w:val="heading 9"/>
    <w:basedOn w:val="Normal"/>
    <w:next w:val="Normal"/>
    <w:link w:val="Heading9Char"/>
    <w:qFormat/>
    <w:rsid w:val="001A70F6"/>
    <w:pPr>
      <w:ind w:left="720"/>
      <w:outlineLvl w:val="8"/>
    </w:pPr>
    <w:rPr>
      <w:i/>
    </w:rPr>
  </w:style>
  <w:style w:type="character" w:default="1" w:styleId="DefaultParagraphFont">
    <w:name w:val="Default Paragraph Font"/>
    <w:uiPriority w:val="1"/>
    <w:unhideWhenUsed/>
    <w:rsid w:val="001A7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0F6"/>
  </w:style>
  <w:style w:type="character" w:customStyle="1" w:styleId="Heading1Char">
    <w:name w:val="Heading 1 Char"/>
    <w:basedOn w:val="DefaultParagraphFont"/>
    <w:link w:val="Heading1"/>
    <w:rsid w:val="001A70F6"/>
    <w:rPr>
      <w:rFonts w:ascii="Times New Roman" w:eastAsia="Times New Roman" w:hAnsi="Times New Roman" w:cs="Times New Roman"/>
      <w:b/>
      <w:sz w:val="32"/>
      <w:szCs w:val="20"/>
      <w:lang w:eastAsia="en-US"/>
    </w:rPr>
  </w:style>
  <w:style w:type="paragraph" w:styleId="BodyText">
    <w:name w:val="Body Text"/>
    <w:basedOn w:val="Normal"/>
    <w:link w:val="BodyTextChar"/>
    <w:rsid w:val="001A7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0F6"/>
    <w:rPr>
      <w:rFonts w:ascii="Times New Roman" w:eastAsia="Times New Roman" w:hAnsi="Times New Roman" w:cs="Times New Roman"/>
      <w:sz w:val="24"/>
      <w:lang w:val="en-US" w:eastAsia="en-US"/>
    </w:rPr>
  </w:style>
  <w:style w:type="paragraph" w:styleId="Footer">
    <w:name w:val="footer"/>
    <w:basedOn w:val="Normal"/>
    <w:link w:val="FooterChar"/>
    <w:rsid w:val="001A7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0F6"/>
    <w:rPr>
      <w:rFonts w:ascii="Times New Roman" w:eastAsia="Times New Roman" w:hAnsi="Times New Roman" w:cs="Times New Roman"/>
      <w:sz w:val="16"/>
      <w:lang w:val="en-US" w:eastAsia="en-US"/>
    </w:rPr>
  </w:style>
  <w:style w:type="paragraph" w:styleId="List">
    <w:name w:val="List"/>
    <w:basedOn w:val="BodyText"/>
    <w:next w:val="BodyText"/>
    <w:rsid w:val="001A70F6"/>
    <w:pPr>
      <w:tabs>
        <w:tab w:val="left" w:pos="340"/>
      </w:tabs>
      <w:spacing w:before="60" w:after="60"/>
      <w:ind w:left="340" w:hanging="340"/>
    </w:pPr>
  </w:style>
  <w:style w:type="paragraph" w:styleId="ListBullet">
    <w:name w:val="List Bullet"/>
    <w:basedOn w:val="List"/>
    <w:rsid w:val="001A70F6"/>
    <w:pPr>
      <w:numPr>
        <w:numId w:val="14"/>
      </w:numPr>
      <w:tabs>
        <w:tab w:val="clear" w:pos="340"/>
      </w:tabs>
      <w:spacing w:before="40" w:after="40"/>
    </w:pPr>
  </w:style>
  <w:style w:type="character" w:customStyle="1" w:styleId="SpecialBold">
    <w:name w:val="Special Bold"/>
    <w:basedOn w:val="DefaultParagraphFont"/>
    <w:rsid w:val="001A70F6"/>
    <w:rPr>
      <w:b/>
      <w:spacing w:val="0"/>
    </w:rPr>
  </w:style>
  <w:style w:type="paragraph" w:styleId="ListBullet2">
    <w:name w:val="List Bullet 2"/>
    <w:basedOn w:val="List2"/>
    <w:rsid w:val="001A70F6"/>
    <w:pPr>
      <w:numPr>
        <w:numId w:val="15"/>
      </w:numPr>
      <w:tabs>
        <w:tab w:val="clear" w:pos="680"/>
      </w:tabs>
    </w:pPr>
  </w:style>
  <w:style w:type="paragraph" w:styleId="Header">
    <w:name w:val="header"/>
    <w:basedOn w:val="Normal"/>
    <w:link w:val="HeaderChar"/>
    <w:rsid w:val="001A7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0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70F6"/>
    <w:pPr>
      <w:spacing w:before="240" w:after="120"/>
      <w:outlineLvl w:val="0"/>
    </w:pPr>
    <w:rPr>
      <w:rFonts w:ascii="Times New Roman" w:hAnsi="Times New Roman"/>
      <w:b/>
      <w:sz w:val="28"/>
    </w:rPr>
  </w:style>
  <w:style w:type="paragraph" w:customStyle="1" w:styleId="AllowPageBreak">
    <w:name w:val="AllowPageBreak"/>
    <w:rsid w:val="001A70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70F6"/>
    <w:pPr>
      <w:tabs>
        <w:tab w:val="left" w:pos="680"/>
      </w:tabs>
      <w:spacing w:before="60" w:after="60"/>
      <w:ind w:left="680" w:hanging="340"/>
    </w:pPr>
  </w:style>
  <w:style w:type="paragraph" w:styleId="ListBullet3">
    <w:name w:val="List Bullet 3"/>
    <w:basedOn w:val="List3"/>
    <w:rsid w:val="001A70F6"/>
    <w:pPr>
      <w:numPr>
        <w:numId w:val="3"/>
      </w:numPr>
      <w:tabs>
        <w:tab w:val="clear" w:pos="1021"/>
      </w:tabs>
      <w:ind w:left="1037" w:hanging="357"/>
    </w:pPr>
  </w:style>
  <w:style w:type="character" w:customStyle="1" w:styleId="BoldandItalics">
    <w:name w:val="Bold and Italics"/>
    <w:qFormat/>
    <w:rsid w:val="001A70F6"/>
    <w:rPr>
      <w:b/>
      <w:i/>
      <w:u w:val="none"/>
    </w:rPr>
  </w:style>
  <w:style w:type="character" w:customStyle="1" w:styleId="Heading2Char">
    <w:name w:val="Heading 2 Char"/>
    <w:basedOn w:val="DefaultParagraphFont"/>
    <w:link w:val="Heading2"/>
    <w:rsid w:val="001A7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7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70F6"/>
    <w:rPr>
      <w:rFonts w:ascii="Courier New" w:eastAsia="Times New Roman" w:hAnsi="Courier New" w:cs="Times New Roman"/>
      <w:i/>
      <w:szCs w:val="20"/>
      <w:lang w:val="en-US" w:eastAsia="en-US"/>
    </w:rPr>
  </w:style>
  <w:style w:type="paragraph" w:customStyle="1" w:styleId="HeadingBase">
    <w:name w:val="Heading Base"/>
    <w:rsid w:val="001A7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0F6"/>
    <w:pPr>
      <w:tabs>
        <w:tab w:val="right" w:leader="dot" w:pos="9072"/>
      </w:tabs>
      <w:ind w:left="567"/>
    </w:pPr>
    <w:rPr>
      <w:szCs w:val="22"/>
    </w:rPr>
  </w:style>
  <w:style w:type="paragraph" w:customStyle="1" w:styleId="TOCBase">
    <w:name w:val="TOC Base"/>
    <w:rsid w:val="001A7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0F6"/>
    <w:pPr>
      <w:tabs>
        <w:tab w:val="right" w:leader="dot" w:pos="9072"/>
      </w:tabs>
      <w:spacing w:before="40" w:after="40"/>
      <w:ind w:left="284"/>
    </w:pPr>
    <w:rPr>
      <w:rFonts w:ascii="Times New Roman" w:hAnsi="Times New Roman"/>
    </w:rPr>
  </w:style>
  <w:style w:type="paragraph" w:styleId="TOC1">
    <w:name w:val="toc 1"/>
    <w:basedOn w:val="TOCBase"/>
    <w:next w:val="Normal"/>
    <w:rsid w:val="001A7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0F6"/>
    <w:pPr>
      <w:spacing w:before="5040"/>
      <w:jc w:val="center"/>
    </w:pPr>
    <w:rPr>
      <w:sz w:val="48"/>
      <w:szCs w:val="72"/>
      <w:lang w:val="en-US"/>
    </w:rPr>
  </w:style>
  <w:style w:type="character" w:customStyle="1" w:styleId="TitleChar">
    <w:name w:val="Title Char"/>
    <w:basedOn w:val="DefaultParagraphFont"/>
    <w:link w:val="Title"/>
    <w:rsid w:val="001A7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0F6"/>
    <w:pPr>
      <w:tabs>
        <w:tab w:val="left" w:pos="3600"/>
        <w:tab w:val="left" w:pos="3958"/>
      </w:tabs>
    </w:pPr>
  </w:style>
  <w:style w:type="paragraph" w:customStyle="1" w:styleId="Note">
    <w:name w:val="Note"/>
    <w:basedOn w:val="BodyText"/>
    <w:rsid w:val="001A7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0F6"/>
    <w:pPr>
      <w:framePr w:wrap="auto" w:hAnchor="text" w:y="6049"/>
    </w:pPr>
    <w:rPr>
      <w:color w:val="000000"/>
      <w:sz w:val="40"/>
    </w:rPr>
  </w:style>
  <w:style w:type="paragraph" w:customStyle="1" w:styleId="TOCTitle">
    <w:name w:val="TOCTitle"/>
    <w:basedOn w:val="Heading1"/>
    <w:rsid w:val="001A70F6"/>
    <w:pPr>
      <w:spacing w:after="240"/>
      <w:jc w:val="center"/>
      <w:outlineLvl w:val="9"/>
    </w:pPr>
    <w:rPr>
      <w:caps/>
    </w:rPr>
  </w:style>
  <w:style w:type="paragraph" w:customStyle="1" w:styleId="Version">
    <w:name w:val="Version"/>
    <w:rsid w:val="001A7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0F6"/>
    <w:pPr>
      <w:keepNext w:val="0"/>
      <w:tabs>
        <w:tab w:val="right" w:pos="4176"/>
      </w:tabs>
      <w:ind w:left="198" w:hanging="198"/>
    </w:pPr>
    <w:rPr>
      <w:rFonts w:ascii="Garamond" w:hAnsi="Garamond"/>
    </w:rPr>
  </w:style>
  <w:style w:type="paragraph" w:styleId="IndexHeading">
    <w:name w:val="index heading"/>
    <w:basedOn w:val="Normal"/>
    <w:next w:val="Index1"/>
    <w:semiHidden/>
    <w:rsid w:val="001A70F6"/>
    <w:pPr>
      <w:spacing w:before="120" w:after="120"/>
    </w:pPr>
    <w:rPr>
      <w:rFonts w:ascii="Arial" w:hAnsi="Arial"/>
      <w:b/>
      <w:color w:val="918585"/>
      <w:sz w:val="24"/>
    </w:rPr>
  </w:style>
  <w:style w:type="paragraph" w:customStyle="1" w:styleId="Chapter">
    <w:name w:val="Chapter"/>
    <w:basedOn w:val="Normal"/>
    <w:rsid w:val="001A70F6"/>
    <w:pPr>
      <w:spacing w:before="240"/>
    </w:pPr>
    <w:rPr>
      <w:rFonts w:ascii="Times New Roman" w:hAnsi="Times New Roman"/>
      <w:smallCaps/>
      <w:spacing w:val="80"/>
      <w:sz w:val="28"/>
    </w:rPr>
  </w:style>
  <w:style w:type="paragraph" w:customStyle="1" w:styleId="InChapter">
    <w:name w:val="InChapter"/>
    <w:basedOn w:val="Heading3"/>
    <w:rsid w:val="001A70F6"/>
    <w:pPr>
      <w:spacing w:after="240"/>
      <w:outlineLvl w:val="9"/>
    </w:pPr>
    <w:rPr>
      <w:noProof/>
    </w:rPr>
  </w:style>
  <w:style w:type="paragraph" w:styleId="Index2">
    <w:name w:val="index 2"/>
    <w:basedOn w:val="Normal"/>
    <w:next w:val="Normal"/>
    <w:semiHidden/>
    <w:rsid w:val="001A70F6"/>
    <w:pPr>
      <w:tabs>
        <w:tab w:val="right" w:pos="4176"/>
      </w:tabs>
      <w:ind w:left="568" w:hanging="284"/>
    </w:pPr>
    <w:rPr>
      <w:rFonts w:ascii="Garamond" w:hAnsi="Garamond"/>
    </w:rPr>
  </w:style>
  <w:style w:type="paragraph" w:customStyle="1" w:styleId="Byline">
    <w:name w:val="Byline"/>
    <w:rsid w:val="001A7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0F6"/>
    <w:pPr>
      <w:tabs>
        <w:tab w:val="clear" w:pos="3600"/>
        <w:tab w:val="clear" w:pos="3958"/>
      </w:tabs>
      <w:jc w:val="right"/>
    </w:pPr>
  </w:style>
  <w:style w:type="character" w:styleId="Emphasis">
    <w:name w:val="Emphasis"/>
    <w:basedOn w:val="DefaultParagraphFont"/>
    <w:qFormat/>
    <w:rsid w:val="001A70F6"/>
    <w:rPr>
      <w:i/>
    </w:rPr>
  </w:style>
  <w:style w:type="paragraph" w:styleId="Caption">
    <w:name w:val="caption"/>
    <w:basedOn w:val="BodyText"/>
    <w:next w:val="Normal"/>
    <w:qFormat/>
    <w:rsid w:val="001A70F6"/>
    <w:pPr>
      <w:framePr w:w="2268" w:hSpace="181" w:vSpace="181" w:wrap="around" w:vAnchor="text" w:hAnchor="page" w:x="1135" w:y="285" w:anchorLock="1"/>
    </w:pPr>
    <w:rPr>
      <w:i/>
    </w:rPr>
  </w:style>
  <w:style w:type="paragraph" w:customStyle="1" w:styleId="MiniTOCTitle">
    <w:name w:val="MiniTOCTitle"/>
    <w:basedOn w:val="Heading4"/>
    <w:rsid w:val="001A70F6"/>
    <w:pPr>
      <w:spacing w:before="240"/>
      <w:outlineLvl w:val="9"/>
    </w:pPr>
    <w:rPr>
      <w:noProof/>
      <w:sz w:val="24"/>
    </w:rPr>
  </w:style>
  <w:style w:type="paragraph" w:customStyle="1" w:styleId="MiniTOCItem">
    <w:name w:val="MiniTOCItem"/>
    <w:basedOn w:val="ListBullet"/>
    <w:rsid w:val="001A70F6"/>
    <w:pPr>
      <w:numPr>
        <w:numId w:val="0"/>
      </w:numPr>
      <w:tabs>
        <w:tab w:val="right" w:leader="dot" w:pos="6521"/>
      </w:tabs>
      <w:spacing w:before="0" w:after="0"/>
    </w:pPr>
  </w:style>
  <w:style w:type="paragraph" w:customStyle="1" w:styleId="TOFTitle">
    <w:name w:val="TOFTitle"/>
    <w:basedOn w:val="TOCTitle"/>
    <w:rsid w:val="001A70F6"/>
  </w:style>
  <w:style w:type="paragraph" w:styleId="TableofFigures">
    <w:name w:val="table of figures"/>
    <w:basedOn w:val="Normal"/>
    <w:next w:val="Normal"/>
    <w:semiHidden/>
    <w:rsid w:val="001A70F6"/>
    <w:pPr>
      <w:tabs>
        <w:tab w:val="right" w:leader="dot" w:pos="9072"/>
      </w:tabs>
      <w:ind w:left="970" w:hanging="403"/>
    </w:pPr>
    <w:rPr>
      <w:rFonts w:ascii="Times New Roman" w:hAnsi="Times New Roman"/>
      <w:b/>
    </w:rPr>
  </w:style>
  <w:style w:type="paragraph" w:styleId="ListNumber">
    <w:name w:val="List Number"/>
    <w:basedOn w:val="List"/>
    <w:rsid w:val="001A70F6"/>
    <w:pPr>
      <w:numPr>
        <w:numId w:val="12"/>
      </w:numPr>
    </w:pPr>
  </w:style>
  <w:style w:type="character" w:customStyle="1" w:styleId="WingdingSymbols">
    <w:name w:val="Wingding Symbols"/>
    <w:rsid w:val="001A70F6"/>
    <w:rPr>
      <w:rFonts w:ascii="Wingdings" w:hAnsi="Wingdings"/>
    </w:rPr>
  </w:style>
  <w:style w:type="paragraph" w:customStyle="1" w:styleId="TableHeading">
    <w:name w:val="Table Heading"/>
    <w:basedOn w:val="HeadingBase"/>
    <w:rsid w:val="001A70F6"/>
    <w:pPr>
      <w:keepLines/>
      <w:pBdr>
        <w:bottom w:val="single" w:sz="6" w:space="1" w:color="918585"/>
      </w:pBdr>
      <w:spacing w:before="240"/>
    </w:pPr>
  </w:style>
  <w:style w:type="character" w:customStyle="1" w:styleId="HotSpot">
    <w:name w:val="HotSpot"/>
    <w:rsid w:val="001A70F6"/>
    <w:rPr>
      <w:color w:val="0033CC"/>
      <w:u w:val="none"/>
    </w:rPr>
  </w:style>
  <w:style w:type="paragraph" w:customStyle="1" w:styleId="BodyTextRight">
    <w:name w:val="Body Text Right"/>
    <w:basedOn w:val="BodyText"/>
    <w:rsid w:val="001A70F6"/>
    <w:pPr>
      <w:spacing w:before="0" w:after="0"/>
      <w:jc w:val="right"/>
    </w:pPr>
  </w:style>
  <w:style w:type="paragraph" w:styleId="Index3">
    <w:name w:val="index 3"/>
    <w:basedOn w:val="ListNumber2"/>
    <w:next w:val="Normal"/>
    <w:semiHidden/>
    <w:rsid w:val="001A70F6"/>
    <w:pPr>
      <w:numPr>
        <w:numId w:val="0"/>
      </w:numPr>
      <w:tabs>
        <w:tab w:val="right" w:leader="dot" w:pos="4176"/>
      </w:tabs>
    </w:pPr>
  </w:style>
  <w:style w:type="paragraph" w:styleId="ListNumber2">
    <w:name w:val="List Number 2"/>
    <w:basedOn w:val="List2"/>
    <w:rsid w:val="001A70F6"/>
    <w:pPr>
      <w:numPr>
        <w:numId w:val="11"/>
      </w:numPr>
      <w:tabs>
        <w:tab w:val="clear" w:pos="1060"/>
      </w:tabs>
    </w:pPr>
  </w:style>
  <w:style w:type="paragraph" w:customStyle="1" w:styleId="MarginNote">
    <w:name w:val="Margin Note"/>
    <w:basedOn w:val="BodyText"/>
    <w:rsid w:val="001A7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70F6"/>
    <w:rPr>
      <w:sz w:val="32"/>
    </w:rPr>
  </w:style>
  <w:style w:type="paragraph" w:customStyle="1" w:styleId="HeadingProcedure">
    <w:name w:val="Heading Procedure"/>
    <w:basedOn w:val="HeadingBase"/>
    <w:next w:val="Normal"/>
    <w:rsid w:val="001A70F6"/>
    <w:pPr>
      <w:tabs>
        <w:tab w:val="left" w:pos="0"/>
      </w:tabs>
      <w:spacing w:before="120" w:after="60"/>
    </w:pPr>
    <w:rPr>
      <w:i/>
      <w:color w:val="918585"/>
      <w:sz w:val="22"/>
    </w:rPr>
  </w:style>
  <w:style w:type="paragraph" w:customStyle="1" w:styleId="TableBodyText">
    <w:name w:val="Table Body Text"/>
    <w:basedOn w:val="BodyText"/>
    <w:rsid w:val="001A70F6"/>
    <w:pPr>
      <w:spacing w:before="60" w:after="60"/>
    </w:pPr>
  </w:style>
  <w:style w:type="paragraph" w:styleId="ListContinue">
    <w:name w:val="List Continue"/>
    <w:basedOn w:val="List"/>
    <w:rsid w:val="001A70F6"/>
    <w:pPr>
      <w:ind w:firstLine="0"/>
    </w:pPr>
  </w:style>
  <w:style w:type="paragraph" w:customStyle="1" w:styleId="ListNote">
    <w:name w:val="List Note"/>
    <w:basedOn w:val="List"/>
    <w:rsid w:val="001A70F6"/>
    <w:pPr>
      <w:pBdr>
        <w:top w:val="single" w:sz="6" w:space="2" w:color="918585"/>
        <w:bottom w:val="single" w:sz="6" w:space="2" w:color="918585"/>
      </w:pBdr>
      <w:tabs>
        <w:tab w:val="left" w:pos="1021"/>
      </w:tabs>
      <w:ind w:firstLine="0"/>
    </w:pPr>
  </w:style>
  <w:style w:type="paragraph" w:customStyle="1" w:styleId="Warning">
    <w:name w:val="Warning"/>
    <w:basedOn w:val="BodyText"/>
    <w:rsid w:val="001A70F6"/>
    <w:pPr>
      <w:shd w:val="clear" w:color="auto" w:fill="D9D9D9"/>
      <w:tabs>
        <w:tab w:val="left" w:pos="992"/>
      </w:tabs>
      <w:ind w:left="119" w:right="119"/>
    </w:pPr>
    <w:rPr>
      <w:sz w:val="20"/>
    </w:rPr>
  </w:style>
  <w:style w:type="paragraph" w:customStyle="1" w:styleId="MarginIcons">
    <w:name w:val="Margin Icons"/>
    <w:basedOn w:val="BodyText"/>
    <w:rsid w:val="001A7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0F6"/>
    <w:rPr>
      <w:rFonts w:ascii="Courier New" w:hAnsi="Courier New"/>
    </w:rPr>
  </w:style>
  <w:style w:type="paragraph" w:customStyle="1" w:styleId="NoteBullet">
    <w:name w:val="Note Bullet"/>
    <w:basedOn w:val="Note"/>
    <w:rsid w:val="001A70F6"/>
    <w:pPr>
      <w:tabs>
        <w:tab w:val="clear" w:pos="680"/>
      </w:tabs>
      <w:spacing w:before="60" w:after="60"/>
    </w:pPr>
  </w:style>
  <w:style w:type="paragraph" w:customStyle="1" w:styleId="SubHeading2">
    <w:name w:val="SubHeading2"/>
    <w:basedOn w:val="HeadingBase"/>
    <w:rsid w:val="001A70F6"/>
    <w:pPr>
      <w:spacing w:before="240" w:after="60"/>
    </w:pPr>
    <w:rPr>
      <w:sz w:val="20"/>
    </w:rPr>
  </w:style>
  <w:style w:type="paragraph" w:customStyle="1" w:styleId="SubHeading1">
    <w:name w:val="SubHeading1"/>
    <w:basedOn w:val="HeadingBase"/>
    <w:rsid w:val="001A70F6"/>
    <w:pPr>
      <w:spacing w:before="240" w:after="60"/>
    </w:pPr>
    <w:rPr>
      <w:color w:val="918585"/>
      <w:sz w:val="22"/>
    </w:rPr>
  </w:style>
  <w:style w:type="paragraph" w:customStyle="1" w:styleId="SideHeading">
    <w:name w:val="Side Heading"/>
    <w:basedOn w:val="HeadingBase"/>
    <w:rsid w:val="001A7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0F6"/>
    <w:pPr>
      <w:numPr>
        <w:numId w:val="13"/>
      </w:numPr>
    </w:pPr>
  </w:style>
  <w:style w:type="paragraph" w:styleId="PlainText">
    <w:name w:val="Plain Text"/>
    <w:basedOn w:val="Normal"/>
    <w:link w:val="PlainTextChar"/>
    <w:rsid w:val="001A70F6"/>
    <w:rPr>
      <w:sz w:val="20"/>
    </w:rPr>
  </w:style>
  <w:style w:type="character" w:customStyle="1" w:styleId="PlainTextChar">
    <w:name w:val="Plain Text Char"/>
    <w:basedOn w:val="DefaultParagraphFont"/>
    <w:link w:val="PlainText"/>
    <w:rsid w:val="001A70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70F6"/>
    <w:rPr>
      <w:b/>
      <w:smallCaps/>
    </w:rPr>
  </w:style>
  <w:style w:type="paragraph" w:customStyle="1" w:styleId="TableListNumber">
    <w:name w:val="Table List Number"/>
    <w:basedOn w:val="ListNumber"/>
    <w:rsid w:val="001A70F6"/>
    <w:pPr>
      <w:numPr>
        <w:numId w:val="0"/>
      </w:numPr>
    </w:pPr>
  </w:style>
  <w:style w:type="paragraph" w:styleId="TOC4">
    <w:name w:val="toc 4"/>
    <w:basedOn w:val="TOCBase"/>
    <w:next w:val="Normal"/>
    <w:semiHidden/>
    <w:rsid w:val="001A70F6"/>
    <w:pPr>
      <w:tabs>
        <w:tab w:val="right" w:leader="dot" w:pos="9071"/>
      </w:tabs>
      <w:ind w:left="1701"/>
    </w:pPr>
  </w:style>
  <w:style w:type="paragraph" w:customStyle="1" w:styleId="ListAlpha">
    <w:name w:val="List Alpha"/>
    <w:basedOn w:val="List"/>
    <w:rsid w:val="001A70F6"/>
    <w:pPr>
      <w:numPr>
        <w:numId w:val="10"/>
      </w:numPr>
    </w:pPr>
  </w:style>
  <w:style w:type="paragraph" w:customStyle="1" w:styleId="ListAlpha2">
    <w:name w:val="List Alpha 2"/>
    <w:basedOn w:val="List2"/>
    <w:rsid w:val="001A70F6"/>
    <w:pPr>
      <w:numPr>
        <w:numId w:val="9"/>
      </w:numPr>
    </w:pPr>
  </w:style>
  <w:style w:type="paragraph" w:styleId="List3">
    <w:name w:val="List 3"/>
    <w:basedOn w:val="BodyText"/>
    <w:rsid w:val="001A70F6"/>
    <w:pPr>
      <w:tabs>
        <w:tab w:val="left" w:pos="1021"/>
      </w:tabs>
      <w:spacing w:before="60" w:after="60"/>
      <w:ind w:left="1020" w:hanging="340"/>
    </w:pPr>
  </w:style>
  <w:style w:type="paragraph" w:styleId="List4">
    <w:name w:val="List 4"/>
    <w:basedOn w:val="BodyText"/>
    <w:rsid w:val="001A70F6"/>
    <w:pPr>
      <w:tabs>
        <w:tab w:val="left" w:pos="1361"/>
      </w:tabs>
      <w:spacing w:before="60" w:after="60"/>
      <w:ind w:left="1361" w:hanging="340"/>
    </w:pPr>
  </w:style>
  <w:style w:type="paragraph" w:styleId="List5">
    <w:name w:val="List 5"/>
    <w:basedOn w:val="BodyText"/>
    <w:rsid w:val="001A70F6"/>
    <w:pPr>
      <w:tabs>
        <w:tab w:val="left" w:pos="1701"/>
      </w:tabs>
      <w:spacing w:before="60" w:after="60"/>
      <w:ind w:left="1701" w:hanging="340"/>
    </w:pPr>
  </w:style>
  <w:style w:type="paragraph" w:styleId="ListBullet4">
    <w:name w:val="List Bullet 4"/>
    <w:basedOn w:val="List4"/>
    <w:rsid w:val="001A70F6"/>
    <w:pPr>
      <w:numPr>
        <w:numId w:val="4"/>
      </w:numPr>
    </w:pPr>
  </w:style>
  <w:style w:type="paragraph" w:styleId="ListBullet5">
    <w:name w:val="List Bullet 5"/>
    <w:basedOn w:val="List5"/>
    <w:rsid w:val="001A70F6"/>
    <w:pPr>
      <w:numPr>
        <w:numId w:val="5"/>
      </w:numPr>
    </w:pPr>
  </w:style>
  <w:style w:type="paragraph" w:styleId="ListContinue2">
    <w:name w:val="List Continue 2"/>
    <w:basedOn w:val="List2"/>
    <w:rsid w:val="001A70F6"/>
    <w:pPr>
      <w:ind w:firstLine="0"/>
    </w:pPr>
  </w:style>
  <w:style w:type="paragraph" w:styleId="ListContinue3">
    <w:name w:val="List Continue 3"/>
    <w:basedOn w:val="List3"/>
    <w:rsid w:val="001A70F6"/>
    <w:pPr>
      <w:ind w:left="1021" w:firstLine="0"/>
    </w:pPr>
  </w:style>
  <w:style w:type="paragraph" w:styleId="ListContinue4">
    <w:name w:val="List Continue 4"/>
    <w:basedOn w:val="List4"/>
    <w:rsid w:val="001A70F6"/>
    <w:pPr>
      <w:ind w:firstLine="0"/>
    </w:pPr>
  </w:style>
  <w:style w:type="paragraph" w:styleId="ListContinue5">
    <w:name w:val="List Continue 5"/>
    <w:basedOn w:val="List5"/>
    <w:rsid w:val="001A70F6"/>
    <w:pPr>
      <w:ind w:firstLine="0"/>
    </w:pPr>
  </w:style>
  <w:style w:type="paragraph" w:styleId="ListNumber3">
    <w:name w:val="List Number 3"/>
    <w:basedOn w:val="List3"/>
    <w:rsid w:val="001A70F6"/>
    <w:pPr>
      <w:numPr>
        <w:numId w:val="6"/>
      </w:numPr>
    </w:pPr>
  </w:style>
  <w:style w:type="paragraph" w:styleId="ListNumber4">
    <w:name w:val="List Number 4"/>
    <w:basedOn w:val="List4"/>
    <w:rsid w:val="001A70F6"/>
    <w:pPr>
      <w:numPr>
        <w:numId w:val="7"/>
      </w:numPr>
    </w:pPr>
  </w:style>
  <w:style w:type="paragraph" w:styleId="ListNumber5">
    <w:name w:val="List Number 5"/>
    <w:basedOn w:val="List5"/>
    <w:rsid w:val="001A70F6"/>
    <w:pPr>
      <w:numPr>
        <w:numId w:val="8"/>
      </w:numPr>
    </w:pPr>
  </w:style>
  <w:style w:type="paragraph" w:styleId="BlockText">
    <w:name w:val="Block Text"/>
    <w:basedOn w:val="Normal"/>
    <w:rsid w:val="001A70F6"/>
    <w:pPr>
      <w:spacing w:after="120"/>
      <w:ind w:left="1440" w:right="1440"/>
    </w:pPr>
  </w:style>
  <w:style w:type="character" w:customStyle="1" w:styleId="Subscript">
    <w:name w:val="Subscript"/>
    <w:basedOn w:val="DefaultParagraphFont"/>
    <w:rsid w:val="001A70F6"/>
    <w:rPr>
      <w:sz w:val="16"/>
      <w:vertAlign w:val="subscript"/>
    </w:rPr>
  </w:style>
  <w:style w:type="character" w:customStyle="1" w:styleId="Superscript">
    <w:name w:val="Superscript"/>
    <w:basedOn w:val="DefaultParagraphFont"/>
    <w:rsid w:val="001A70F6"/>
    <w:rPr>
      <w:sz w:val="16"/>
      <w:vertAlign w:val="superscript"/>
    </w:rPr>
  </w:style>
  <w:style w:type="character" w:customStyle="1" w:styleId="Symbols">
    <w:name w:val="Symbols"/>
    <w:basedOn w:val="DefaultParagraphFont"/>
    <w:rsid w:val="001A70F6"/>
    <w:rPr>
      <w:rFonts w:ascii="Symbol" w:hAnsi="Symbol"/>
    </w:rPr>
  </w:style>
  <w:style w:type="character" w:customStyle="1" w:styleId="MenuOptions">
    <w:name w:val="Menu Options"/>
    <w:basedOn w:val="DefaultParagraphFont"/>
    <w:rsid w:val="001A70F6"/>
    <w:rPr>
      <w:rFonts w:ascii="Arial Narrow" w:hAnsi="Arial Narrow"/>
      <w:smallCaps/>
    </w:rPr>
  </w:style>
  <w:style w:type="character" w:customStyle="1" w:styleId="Buttons">
    <w:name w:val="Buttons"/>
    <w:basedOn w:val="DefaultParagraphFont"/>
    <w:rsid w:val="001A70F6"/>
    <w:rPr>
      <w:b/>
    </w:rPr>
  </w:style>
  <w:style w:type="character" w:customStyle="1" w:styleId="Underlined">
    <w:name w:val="Underlined"/>
    <w:basedOn w:val="DefaultParagraphFont"/>
    <w:rsid w:val="001A70F6"/>
    <w:rPr>
      <w:u w:val="single"/>
    </w:rPr>
  </w:style>
  <w:style w:type="paragraph" w:customStyle="1" w:styleId="TableBodyTextRight">
    <w:name w:val="Table Body Text Right"/>
    <w:basedOn w:val="TableBodyText"/>
    <w:rsid w:val="001A70F6"/>
    <w:pPr>
      <w:widowControl w:val="0"/>
      <w:autoSpaceDE w:val="0"/>
      <w:autoSpaceDN w:val="0"/>
      <w:adjustRightInd w:val="0"/>
      <w:jc w:val="right"/>
    </w:pPr>
    <w:rPr>
      <w:rFonts w:cs="Arial"/>
      <w:szCs w:val="18"/>
    </w:rPr>
  </w:style>
  <w:style w:type="paragraph" w:customStyle="1" w:styleId="CopyrightText">
    <w:name w:val="Copyright Text"/>
    <w:basedOn w:val="BodyText"/>
    <w:rsid w:val="001A70F6"/>
    <w:rPr>
      <w:sz w:val="18"/>
    </w:rPr>
  </w:style>
  <w:style w:type="paragraph" w:customStyle="1" w:styleId="BodySmallRight">
    <w:name w:val="Body Small Right"/>
    <w:basedOn w:val="BodyTextRight"/>
    <w:rsid w:val="001A70F6"/>
    <w:rPr>
      <w:sz w:val="18"/>
      <w:szCs w:val="18"/>
    </w:rPr>
  </w:style>
  <w:style w:type="paragraph" w:customStyle="1" w:styleId="MarginEdition">
    <w:name w:val="Margin Edition"/>
    <w:basedOn w:val="MarginNote"/>
    <w:rsid w:val="001A70F6"/>
    <w:pPr>
      <w:spacing w:before="0" w:after="0"/>
    </w:pPr>
    <w:rPr>
      <w:rFonts w:ascii="Times New Roman" w:hAnsi="Times New Roman"/>
      <w:color w:val="999999"/>
    </w:rPr>
  </w:style>
  <w:style w:type="paragraph" w:customStyle="1" w:styleId="Spacer">
    <w:name w:val="Spacer"/>
    <w:basedOn w:val="Normal"/>
    <w:rsid w:val="001A70F6"/>
    <w:rPr>
      <w:sz w:val="2"/>
      <w:szCs w:val="2"/>
    </w:rPr>
  </w:style>
  <w:style w:type="character" w:customStyle="1" w:styleId="Small">
    <w:name w:val="Small"/>
    <w:basedOn w:val="DefaultParagraphFont"/>
    <w:rsid w:val="001A70F6"/>
    <w:rPr>
      <w:sz w:val="16"/>
    </w:rPr>
  </w:style>
  <w:style w:type="paragraph" w:customStyle="1" w:styleId="WideTable">
    <w:name w:val="Wide Table"/>
    <w:basedOn w:val="Normal"/>
    <w:rsid w:val="001A70F6"/>
    <w:pPr>
      <w:ind w:left="-1418"/>
    </w:pPr>
    <w:rPr>
      <w:sz w:val="2"/>
      <w:szCs w:val="2"/>
    </w:rPr>
  </w:style>
  <w:style w:type="character" w:styleId="PageNumber">
    <w:name w:val="page number"/>
    <w:basedOn w:val="DefaultParagraphFont"/>
    <w:rsid w:val="001A70F6"/>
  </w:style>
  <w:style w:type="paragraph" w:styleId="Quote">
    <w:name w:val="Quote"/>
    <w:basedOn w:val="Heading1"/>
    <w:link w:val="QuoteChar"/>
    <w:qFormat/>
    <w:rsid w:val="001A70F6"/>
    <w:rPr>
      <w:b w:val="0"/>
      <w:sz w:val="72"/>
      <w:szCs w:val="72"/>
      <w:lang w:val="en-NZ"/>
    </w:rPr>
  </w:style>
  <w:style w:type="character" w:customStyle="1" w:styleId="QuoteChar">
    <w:name w:val="Quote Char"/>
    <w:basedOn w:val="DefaultParagraphFont"/>
    <w:link w:val="Quote"/>
    <w:rsid w:val="001A7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0F6"/>
    <w:pPr>
      <w:pageBreakBefore/>
    </w:pPr>
  </w:style>
  <w:style w:type="paragraph" w:customStyle="1" w:styleId="Border">
    <w:name w:val="Border"/>
    <w:basedOn w:val="Normal"/>
    <w:qFormat/>
    <w:rsid w:val="001A7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0F6"/>
    <w:rPr>
      <w:b/>
      <w:bCs/>
      <w:i/>
      <w:iCs/>
      <w:color w:val="auto"/>
    </w:rPr>
  </w:style>
  <w:style w:type="paragraph" w:styleId="IntenseQuote">
    <w:name w:val="Intense Quote"/>
    <w:basedOn w:val="Normal"/>
    <w:next w:val="Normal"/>
    <w:link w:val="IntenseQuoteChar"/>
    <w:uiPriority w:val="30"/>
    <w:qFormat/>
    <w:rsid w:val="001A7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0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70F6"/>
    <w:rPr>
      <w:smallCaps/>
      <w:color w:val="auto"/>
      <w:u w:val="single"/>
    </w:rPr>
  </w:style>
  <w:style w:type="character" w:styleId="IntenseReference">
    <w:name w:val="Intense Reference"/>
    <w:basedOn w:val="DefaultParagraphFont"/>
    <w:uiPriority w:val="32"/>
    <w:qFormat/>
    <w:rsid w:val="001A70F6"/>
    <w:rPr>
      <w:b/>
      <w:bCs/>
      <w:smallCaps/>
      <w:color w:val="auto"/>
      <w:spacing w:val="5"/>
      <w:u w:val="single"/>
    </w:rPr>
  </w:style>
  <w:style w:type="paragraph" w:customStyle="1" w:styleId="2ColumnHeading">
    <w:name w:val="2Column Heading"/>
    <w:basedOn w:val="BodyText"/>
    <w:qFormat/>
    <w:rsid w:val="001A70F6"/>
    <w:pPr>
      <w:spacing w:after="60"/>
      <w:ind w:left="-2268"/>
    </w:pPr>
    <w:rPr>
      <w:b/>
    </w:rPr>
  </w:style>
  <w:style w:type="paragraph" w:customStyle="1" w:styleId="Heading1TOC">
    <w:name w:val="Heading1 TOC"/>
    <w:basedOn w:val="Normal"/>
    <w:qFormat/>
    <w:rsid w:val="001A70F6"/>
    <w:pPr>
      <w:spacing w:before="240" w:after="120"/>
    </w:pPr>
    <w:rPr>
      <w:rFonts w:ascii="Times New Roman" w:hAnsi="Times New Roman"/>
      <w:b/>
      <w:sz w:val="32"/>
    </w:rPr>
  </w:style>
  <w:style w:type="paragraph" w:customStyle="1" w:styleId="Heading2TOC">
    <w:name w:val="Heading2 TOC"/>
    <w:basedOn w:val="Normal"/>
    <w:qFormat/>
    <w:rsid w:val="001A70F6"/>
    <w:pPr>
      <w:spacing w:before="240" w:after="60"/>
    </w:pPr>
    <w:rPr>
      <w:rFonts w:ascii="Times New Roman" w:hAnsi="Times New Roman"/>
      <w:b/>
      <w:sz w:val="28"/>
    </w:rPr>
  </w:style>
  <w:style w:type="character" w:customStyle="1" w:styleId="Underline">
    <w:name w:val="Underline"/>
    <w:basedOn w:val="DefaultParagraphFont"/>
    <w:qFormat/>
    <w:rsid w:val="001A70F6"/>
    <w:rPr>
      <w:u w:val="single"/>
    </w:rPr>
  </w:style>
  <w:style w:type="paragraph" w:styleId="BalloonText">
    <w:name w:val="Balloon Text"/>
    <w:basedOn w:val="Normal"/>
    <w:link w:val="BalloonTextChar"/>
    <w:rsid w:val="001A70F6"/>
    <w:rPr>
      <w:rFonts w:ascii="Tahoma" w:hAnsi="Tahoma" w:cs="Tahoma"/>
      <w:sz w:val="16"/>
      <w:szCs w:val="16"/>
    </w:rPr>
  </w:style>
  <w:style w:type="character" w:customStyle="1" w:styleId="BalloonTextChar">
    <w:name w:val="Balloon Text Char"/>
    <w:basedOn w:val="DefaultParagraphFont"/>
    <w:link w:val="BalloonText"/>
    <w:rsid w:val="001A7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7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0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1808</Words>
  <Characters>12030</Characters>
  <Application>Microsoft Office Word</Application>
  <DocSecurity>0</DocSecurity>
  <Lines>404</Lines>
  <Paragraphs>221</Paragraphs>
  <ScaleCrop>false</ScaleCrop>
  <Company>Author-it Software Corporation Ltd.</Company>
  <LinksUpToDate>false</LinksUpToDate>
  <CharactersWithSpaces>13778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RIICWM602A Establish civil works maintenance programs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2012-05-26T20:47:00Z</dcterms:created>
  <dcterms:modified xsi:type="dcterms:W3CDTF">2012-05-26T20:47:00Z</dcterms:modified>
</cp:coreProperties>
</file>