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608" w:rsidP="00A84608">
      <w:pPr>
        <w:pStyle w:val="Title"/>
      </w:pPr>
      <w:r>
        <w:fldChar w:fldCharType="begin"/>
      </w:r>
      <w:r>
        <w:instrText xml:space="preserve"> TITLE   \* MERGEFORMAT </w:instrText>
      </w:r>
      <w:r>
        <w:fldChar w:fldCharType="separate"/>
      </w:r>
      <w:r>
        <w:t>RIICOM302A Communicate workplace information</w:t>
      </w:r>
      <w:r>
        <w:fldChar w:fldCharType="end"/>
      </w:r>
    </w:p>
    <w:p w:rsidR="00A84608" w:rsidP="00A84608">
      <w:pPr>
        <w:pStyle w:val="Version"/>
        <w:sectPr w:rsidSect="00854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236" w:rsidP="00854236">
      <w:pPr>
        <w:pStyle w:val="SuperHeading"/>
      </w:pPr>
      <w:r w:rsidRPr="00854236">
        <w:t>RIICOM302A Communicate workplace information</w:t>
      </w:r>
    </w:p>
    <w:p w:rsidR="00000000" w:rsidRPr="00854236" w:rsidP="00854236">
      <w:pPr>
        <w:pStyle w:val="Heading1"/>
      </w:pPr>
      <w:bookmarkStart w:id="1" w:name="O_127539"/>
      <w:bookmarkEnd w:id="1"/>
      <w:r w:rsidRPr="00854236">
        <w:t>Modification History</w:t>
      </w:r>
    </w:p>
    <w:p w:rsidR="00000000" w:rsidRPr="00854236" w:rsidP="00854236">
      <w:pPr>
        <w:pStyle w:val="BodyText"/>
      </w:pPr>
      <w:r w:rsidRPr="00854236">
        <w:t>Not applicable.</w:t>
      </w:r>
    </w:p>
    <w:p w:rsidR="00000000" w:rsidRPr="00854236" w:rsidP="00854236">
      <w:pPr>
        <w:pStyle w:val="AllowPageBreak"/>
      </w:pPr>
    </w:p>
    <w:p w:rsidR="00000000" w:rsidRPr="00854236" w:rsidP="00854236">
      <w:pPr>
        <w:pStyle w:val="Heading1"/>
      </w:pPr>
      <w:bookmarkStart w:id="2" w:name="O_127540"/>
      <w:bookmarkEnd w:id="2"/>
      <w:r w:rsidRPr="00854236">
        <w:t>Unit Descriptor</w:t>
      </w:r>
    </w:p>
    <w:p w:rsidR="00000000" w:rsidRPr="00854236" w:rsidP="00854236">
      <w:pPr>
        <w:pStyle w:val="BodyText"/>
      </w:pPr>
      <w:r w:rsidRPr="00854236">
        <w:t xml:space="preserve">This unit covers the informal communication of information in the resources and infrastructure industries. </w:t>
      </w:r>
      <w:r w:rsidRPr="00854236">
        <w:t>It includes: gathering and interpreting information, communicating and analysing information, and participating in informal negotiations.</w:t>
      </w:r>
    </w:p>
    <w:p w:rsidR="00000000" w:rsidRPr="00854236" w:rsidP="00854236">
      <w:pPr>
        <w:pStyle w:val="AllowPageBreak"/>
      </w:pPr>
    </w:p>
    <w:p w:rsidR="00000000" w:rsidRPr="00854236" w:rsidP="00854236">
      <w:pPr>
        <w:pStyle w:val="Heading1"/>
      </w:pPr>
      <w:bookmarkStart w:id="3" w:name="O_127541"/>
      <w:bookmarkEnd w:id="3"/>
      <w:r w:rsidRPr="00854236">
        <w:t>Application of the Unit</w:t>
      </w:r>
    </w:p>
    <w:p w:rsidR="00000000" w:rsidRPr="00854236" w:rsidP="00854236">
      <w:pPr>
        <w:pStyle w:val="BodyText"/>
      </w:pPr>
      <w:r w:rsidRPr="00854236">
        <w:t>This unit is appropriate for those working in operational roles or as members</w:t>
      </w:r>
      <w:r w:rsidRPr="00854236">
        <w:t xml:space="preserve"> of committees, at worksites within:</w:t>
      </w:r>
    </w:p>
    <w:p w:rsidR="00000000" w:rsidRPr="00854236" w:rsidP="00854236">
      <w:pPr>
        <w:pStyle w:val="ListBullet"/>
      </w:pPr>
      <w:r w:rsidRPr="00854236">
        <w:t>Civil construction</w:t>
      </w:r>
    </w:p>
    <w:p w:rsidR="00000000" w:rsidRPr="00854236" w:rsidP="00854236">
      <w:pPr>
        <w:pStyle w:val="ListBullet"/>
      </w:pPr>
      <w:r w:rsidRPr="00854236">
        <w:t>Coal mining</w:t>
      </w:r>
    </w:p>
    <w:p w:rsidR="00000000" w:rsidRPr="00854236" w:rsidP="00854236">
      <w:pPr>
        <w:pStyle w:val="ListBullet"/>
      </w:pPr>
      <w:r w:rsidRPr="00854236">
        <w:t>Drilling</w:t>
      </w:r>
    </w:p>
    <w:p w:rsidR="00000000" w:rsidRPr="00854236" w:rsidP="00854236">
      <w:pPr>
        <w:pStyle w:val="ListBullet"/>
      </w:pPr>
      <w:r w:rsidRPr="00854236">
        <w:t xml:space="preserve">Extractive industries </w:t>
      </w:r>
    </w:p>
    <w:p w:rsidR="00000000" w:rsidRPr="00854236" w:rsidP="00854236">
      <w:pPr>
        <w:pStyle w:val="ListBullet"/>
      </w:pPr>
      <w:r w:rsidRPr="00854236">
        <w:t>Metalliferous mining</w:t>
      </w:r>
    </w:p>
    <w:p w:rsidR="00000000" w:rsidRPr="00854236" w:rsidP="00854236">
      <w:pPr>
        <w:pStyle w:val="AllowPageBreak"/>
      </w:pPr>
    </w:p>
    <w:p w:rsidR="00000000" w:rsidRPr="00854236" w:rsidP="00854236">
      <w:pPr>
        <w:pStyle w:val="Heading1"/>
      </w:pPr>
      <w:bookmarkStart w:id="4" w:name="O_127542"/>
      <w:bookmarkEnd w:id="4"/>
      <w:r w:rsidRPr="00854236">
        <w:t>Licensing/Regulatory Information</w:t>
      </w:r>
    </w:p>
    <w:p w:rsidR="00000000" w:rsidRPr="00854236" w:rsidP="00854236">
      <w:pPr>
        <w:pStyle w:val="BodyText"/>
      </w:pPr>
      <w:r w:rsidRPr="00854236">
        <w:t>Refer to Unit Descriptor.</w:t>
      </w:r>
    </w:p>
    <w:p w:rsidR="00000000" w:rsidRPr="00854236" w:rsidP="00854236">
      <w:pPr>
        <w:pStyle w:val="AllowPageBreak"/>
      </w:pPr>
    </w:p>
    <w:p w:rsidR="00000000" w:rsidRPr="00854236" w:rsidP="00854236">
      <w:pPr>
        <w:pStyle w:val="Heading1"/>
      </w:pPr>
      <w:bookmarkStart w:id="5" w:name="O_127543"/>
      <w:bookmarkEnd w:id="5"/>
      <w:r w:rsidRPr="00854236">
        <w:t>Pre-Requisites</w:t>
      </w:r>
    </w:p>
    <w:p w:rsidR="00000000" w:rsidRPr="00854236" w:rsidP="00854236">
      <w:pPr>
        <w:pStyle w:val="BodyText"/>
      </w:pPr>
      <w:r w:rsidRPr="00854236">
        <w:t>Not applicable.</w:t>
      </w:r>
    </w:p>
    <w:p w:rsidR="00000000" w:rsidRPr="00854236" w:rsidP="00854236">
      <w:pPr>
        <w:pStyle w:val="AllowPageBreak"/>
      </w:pPr>
    </w:p>
    <w:p w:rsidR="00000000" w:rsidRPr="00854236" w:rsidP="00854236">
      <w:pPr>
        <w:pStyle w:val="Heading1"/>
      </w:pPr>
      <w:bookmarkStart w:id="6" w:name="O_127544"/>
      <w:bookmarkEnd w:id="6"/>
      <w:r w:rsidRPr="00854236">
        <w:t>Employability Skills Information</w:t>
      </w:r>
    </w:p>
    <w:p w:rsidR="00000000" w:rsidRPr="00854236" w:rsidP="00854236">
      <w:pPr>
        <w:pStyle w:val="BodyText"/>
      </w:pPr>
      <w:r w:rsidRPr="00854236">
        <w:t>This unit contains employability skills.</w:t>
      </w:r>
    </w:p>
    <w:p w:rsidR="00000000" w:rsidRPr="00854236" w:rsidP="00854236">
      <w:pPr>
        <w:pStyle w:val="AllowPageBreak"/>
      </w:pPr>
    </w:p>
    <w:p w:rsidR="00000000" w:rsidRPr="00854236" w:rsidP="00854236">
      <w:pPr>
        <w:pStyle w:val="Heading1"/>
      </w:pPr>
      <w:bookmarkStart w:id="7" w:name="O_127545"/>
      <w:bookmarkEnd w:id="7"/>
      <w:r w:rsidRPr="00854236">
        <w:t>Elements and Performance Criteria Pre-Content</w:t>
      </w:r>
    </w:p>
    <w:tbl>
      <w:tblPr>
        <w:tblW w:w="0" w:type="auto"/>
        <w:tblLayout w:type="fixed"/>
        <w:tblCellMar>
          <w:left w:w="62" w:type="dxa"/>
          <w:right w:w="62" w:type="dxa"/>
        </w:tblCellMar>
        <w:tblLook w:val="0000"/>
      </w:tblPr>
      <w:tblGrid>
        <w:gridCol w:w="2621"/>
        <w:gridCol w:w="5901"/>
      </w:tblGrid>
      <w:tr w:rsidTr="00A8460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BodyText"/>
            </w:pPr>
            <w:r w:rsidRPr="00854236">
              <w:t>Performance criteria describe the performance needed to demonstrate achievement of the element. Where bold italicised text is used, further information is detailed in the required skills and knowledge section and the range statement. Assessment of performa</w:t>
            </w:r>
            <w:r w:rsidRPr="00854236">
              <w:t>nce is to be consistent with the evidence guide.</w:t>
            </w:r>
          </w:p>
        </w:tc>
      </w:tr>
    </w:tbl>
    <w:p w:rsidR="00000000" w:rsidRPr="00854236" w:rsidP="00854236">
      <w:pPr>
        <w:pStyle w:val="BodyText"/>
      </w:pPr>
    </w:p>
    <w:p w:rsidR="00000000" w:rsidRPr="00854236" w:rsidP="00854236">
      <w:pPr>
        <w:pStyle w:val="AllowPageBreak"/>
      </w:pPr>
    </w:p>
    <w:p w:rsidR="00000000" w:rsidRPr="00854236" w:rsidP="00854236">
      <w:pPr>
        <w:pStyle w:val="Heading1"/>
      </w:pPr>
      <w:bookmarkStart w:id="8" w:name="O_127546"/>
      <w:bookmarkEnd w:id="8"/>
      <w:r w:rsidRPr="00854236">
        <w:t>Elements and Performance Criteria</w:t>
      </w:r>
    </w:p>
    <w:tbl>
      <w:tblPr>
        <w:tblW w:w="0" w:type="auto"/>
        <w:tblLayout w:type="fixed"/>
        <w:tblCellMar>
          <w:left w:w="62" w:type="dxa"/>
          <w:right w:w="62" w:type="dxa"/>
        </w:tblCellMar>
        <w:tblLook w:val="0000"/>
      </w:tblPr>
      <w:tblGrid>
        <w:gridCol w:w="3471"/>
        <w:gridCol w:w="5051"/>
      </w:tblGrid>
      <w:tr w:rsidTr="00A846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BodyText"/>
            </w:pPr>
            <w:r w:rsidRPr="0085423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PERFORMANCE CRITERIA</w:t>
            </w:r>
          </w:p>
        </w:tc>
      </w:tr>
      <w:tr w:rsidTr="00A846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List"/>
              <w:rPr>
                <w:lang w:val="en-NZ"/>
              </w:rPr>
            </w:pPr>
            <w:r w:rsidRPr="00854236">
              <w:t>1.</w:t>
            </w:r>
            <w:r w:rsidRPr="00854236">
              <w:tab/>
              <w:t>Gather and interpret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2"/>
            </w:pPr>
            <w:r w:rsidRPr="00854236">
              <w:t>1.1.</w:t>
            </w:r>
            <w:r w:rsidRPr="00854236">
              <w:tab/>
              <w:t xml:space="preserve">Access, interpret and apply </w:t>
            </w:r>
            <w:r w:rsidRPr="00854236">
              <w:rPr>
                <w:rStyle w:val="BoldandItalics"/>
              </w:rPr>
              <w:t>compliance documentation</w:t>
            </w:r>
            <w:r w:rsidRPr="00854236">
              <w:t xml:space="preserve"> relevant to the work activity</w:t>
            </w:r>
          </w:p>
          <w:p w:rsidR="00000000" w:rsidRPr="00854236" w:rsidP="00854236">
            <w:pPr>
              <w:pStyle w:val="List2"/>
            </w:pPr>
            <w:r w:rsidRPr="00854236">
              <w:t>1.2.</w:t>
            </w:r>
            <w:r w:rsidRPr="00854236">
              <w:tab/>
              <w:t xml:space="preserve">Access information and data from a variety of </w:t>
            </w:r>
            <w:r w:rsidRPr="00854236">
              <w:rPr>
                <w:rStyle w:val="BoldandItalics"/>
              </w:rPr>
              <w:t>information sources</w:t>
            </w:r>
            <w:r w:rsidRPr="00854236">
              <w:t xml:space="preserve"> and </w:t>
            </w:r>
            <w:r w:rsidRPr="00854236">
              <w:rPr>
                <w:rStyle w:val="BoldandItalics"/>
              </w:rPr>
              <w:t>communication systems</w:t>
            </w:r>
          </w:p>
          <w:p w:rsidR="00000000" w:rsidRPr="00854236" w:rsidP="00854236">
            <w:pPr>
              <w:pStyle w:val="List2"/>
            </w:pPr>
            <w:r w:rsidRPr="00854236">
              <w:t>1.3.</w:t>
            </w:r>
            <w:r w:rsidRPr="00854236">
              <w:tab/>
              <w:t>Seek additional necessary information</w:t>
            </w:r>
          </w:p>
          <w:p w:rsidR="00000000" w:rsidP="00854236">
            <w:pPr>
              <w:pStyle w:val="List2"/>
              <w:rPr>
                <w:lang w:val="en-NZ"/>
              </w:rPr>
            </w:pPr>
            <w:r w:rsidRPr="00854236">
              <w:t>1.4.</w:t>
            </w:r>
            <w:r w:rsidRPr="00854236">
              <w:tab/>
              <w:t xml:space="preserve">Interpret information and apply it to the </w:t>
            </w:r>
            <w:r w:rsidRPr="00854236">
              <w:rPr>
                <w:rStyle w:val="BoldandItalics"/>
              </w:rPr>
              <w:t>work activity</w:t>
            </w:r>
          </w:p>
        </w:tc>
      </w:tr>
      <w:tr w:rsidTr="00A846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List"/>
              <w:rPr>
                <w:lang w:val="en-NZ"/>
              </w:rPr>
            </w:pPr>
            <w:r w:rsidRPr="00854236">
              <w:t>2.</w:t>
            </w:r>
            <w:r w:rsidRPr="00854236">
              <w:tab/>
              <w:t>Communicate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2"/>
            </w:pPr>
            <w:r w:rsidRPr="00854236">
              <w:t>2.1.</w:t>
            </w:r>
            <w:r w:rsidRPr="00854236">
              <w:tab/>
            </w:r>
            <w:r w:rsidRPr="00854236">
              <w:t xml:space="preserve">Analyse and confirm the purpose of the </w:t>
            </w:r>
            <w:r w:rsidRPr="00854236">
              <w:rPr>
                <w:rStyle w:val="BoldandItalics"/>
              </w:rPr>
              <w:t>communication</w:t>
            </w:r>
            <w:r w:rsidRPr="00854236">
              <w:t xml:space="preserve"> with other parties</w:t>
            </w:r>
          </w:p>
          <w:p w:rsidR="00000000" w:rsidRPr="00854236" w:rsidP="00854236">
            <w:pPr>
              <w:pStyle w:val="List2"/>
            </w:pPr>
            <w:r w:rsidRPr="00854236">
              <w:t>2.2.</w:t>
            </w:r>
            <w:r w:rsidRPr="00854236">
              <w:tab/>
              <w:t>Participate in meetings and other information sharing events</w:t>
            </w:r>
          </w:p>
          <w:p w:rsidR="00000000" w:rsidRPr="00854236" w:rsidP="00854236">
            <w:pPr>
              <w:pStyle w:val="List2"/>
            </w:pPr>
            <w:r w:rsidRPr="00854236">
              <w:t>2.3.</w:t>
            </w:r>
            <w:r w:rsidRPr="00854236">
              <w:tab/>
              <w:t xml:space="preserve">Organise the communication logically so it is structured and balanced according to the purpose, </w:t>
            </w:r>
            <w:r w:rsidRPr="00854236">
              <w:rPr>
                <w:rStyle w:val="BoldandItalics"/>
              </w:rPr>
              <w:t>audience</w:t>
            </w:r>
            <w:r w:rsidRPr="00854236">
              <w:t xml:space="preserve"> and cont</w:t>
            </w:r>
            <w:r w:rsidRPr="00854236">
              <w:t>ext</w:t>
            </w:r>
          </w:p>
          <w:p w:rsidR="00000000" w:rsidRPr="00854236" w:rsidP="00854236">
            <w:pPr>
              <w:pStyle w:val="List2"/>
            </w:pPr>
            <w:r w:rsidRPr="00854236">
              <w:t>2.4.</w:t>
            </w:r>
            <w:r w:rsidRPr="00854236">
              <w:tab/>
              <w:t xml:space="preserve">Deliver information that is clear, succinct and unambiguous and ensure the language is applicable to the communication purpose and </w:t>
            </w:r>
            <w:r w:rsidRPr="00854236">
              <w:rPr>
                <w:rStyle w:val="BoldandItalics"/>
              </w:rPr>
              <w:t>audience</w:t>
            </w:r>
          </w:p>
          <w:p w:rsidR="00000000" w:rsidRPr="00854236" w:rsidP="00854236">
            <w:pPr>
              <w:pStyle w:val="List2"/>
            </w:pPr>
            <w:r w:rsidRPr="00854236">
              <w:t>2.5.</w:t>
            </w:r>
            <w:r w:rsidRPr="00854236">
              <w:tab/>
              <w:t xml:space="preserve">Check delivered information with the </w:t>
            </w:r>
            <w:r w:rsidRPr="00854236">
              <w:rPr>
                <w:rStyle w:val="BoldandItalics"/>
              </w:rPr>
              <w:t>audience</w:t>
            </w:r>
            <w:r w:rsidRPr="00854236">
              <w:t xml:space="preserve"> to ensure it has been received accurately and is underst</w:t>
            </w:r>
            <w:r w:rsidRPr="00854236">
              <w:t>ood</w:t>
            </w:r>
          </w:p>
          <w:p w:rsidR="00000000" w:rsidRPr="00854236" w:rsidP="00854236">
            <w:pPr>
              <w:pStyle w:val="List2"/>
            </w:pPr>
            <w:r w:rsidRPr="00854236">
              <w:t>2.6.</w:t>
            </w:r>
            <w:r w:rsidRPr="00854236">
              <w:tab/>
              <w:t>Listen actively to oral information that is provided by others</w:t>
            </w:r>
          </w:p>
          <w:p w:rsidR="00000000" w:rsidP="00854236">
            <w:pPr>
              <w:pStyle w:val="List2"/>
              <w:rPr>
                <w:lang w:val="en-NZ"/>
              </w:rPr>
            </w:pPr>
            <w:r w:rsidRPr="00854236">
              <w:t>2.7.</w:t>
            </w:r>
            <w:r w:rsidRPr="00854236">
              <w:tab/>
              <w:t>Communicate appropriate responses to questions, reactions and feedback provided by the audience</w:t>
            </w:r>
          </w:p>
        </w:tc>
      </w:tr>
      <w:tr w:rsidTr="00A846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List"/>
              <w:rPr>
                <w:lang w:val="en-NZ"/>
              </w:rPr>
            </w:pPr>
            <w:r w:rsidRPr="00854236">
              <w:t>3.</w:t>
            </w:r>
            <w:r w:rsidRPr="00854236">
              <w:tab/>
              <w:t>Participate in informal negotiations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2"/>
            </w:pPr>
            <w:r w:rsidRPr="00854236">
              <w:t>3.1.</w:t>
            </w:r>
            <w:r w:rsidRPr="00854236">
              <w:tab/>
              <w:t xml:space="preserve">Make adequate </w:t>
            </w:r>
            <w:r w:rsidRPr="00854236">
              <w:rPr>
                <w:rStyle w:val="BoldandItalics"/>
              </w:rPr>
              <w:t>negotiationpreparations</w:t>
            </w:r>
          </w:p>
          <w:p w:rsidR="00000000" w:rsidRPr="00854236" w:rsidP="00854236">
            <w:pPr>
              <w:pStyle w:val="List2"/>
            </w:pPr>
            <w:r w:rsidRPr="00854236">
              <w:t>3.2.</w:t>
            </w:r>
            <w:r w:rsidRPr="00854236">
              <w:tab/>
              <w:t xml:space="preserve">Confirm the purpose or objective of the </w:t>
            </w:r>
            <w:r w:rsidRPr="00854236">
              <w:rPr>
                <w:rStyle w:val="BoldandItalics"/>
              </w:rPr>
              <w:t>negotiations</w:t>
            </w:r>
          </w:p>
          <w:p w:rsidR="00000000" w:rsidRPr="00854236" w:rsidP="00854236">
            <w:pPr>
              <w:pStyle w:val="List2"/>
            </w:pPr>
            <w:r w:rsidRPr="00854236">
              <w:t>3.3.</w:t>
            </w:r>
            <w:r w:rsidRPr="00854236">
              <w:tab/>
              <w:t>Select a suitable negotiation approach in accordance with the purpose and relevant requirements, including location and time</w:t>
            </w:r>
          </w:p>
          <w:p w:rsidR="00000000" w:rsidRPr="00854236" w:rsidP="00854236">
            <w:pPr>
              <w:pStyle w:val="List2"/>
            </w:pPr>
            <w:r w:rsidRPr="00854236">
              <w:t>3.4.</w:t>
            </w:r>
            <w:r w:rsidRPr="00854236">
              <w:tab/>
              <w:t>Carry out negotiations in a collaborative manner</w:t>
            </w:r>
          </w:p>
          <w:p w:rsidR="00000000" w:rsidRPr="00854236" w:rsidP="00854236">
            <w:pPr>
              <w:pStyle w:val="List2"/>
            </w:pPr>
            <w:r w:rsidRPr="00854236">
              <w:t>3.5.</w:t>
            </w:r>
            <w:r w:rsidRPr="00854236">
              <w:tab/>
              <w:t>Recognis</w:t>
            </w:r>
            <w:r w:rsidRPr="00854236">
              <w:t xml:space="preserve">e and allow for compromise whilst maintaining </w:t>
            </w:r>
            <w:r w:rsidRPr="00854236">
              <w:rPr>
                <w:rStyle w:val="BoldandItalics"/>
              </w:rPr>
              <w:t>non</w:t>
            </w:r>
            <w:r w:rsidRPr="00854236">
              <w:t>-</w:t>
            </w:r>
            <w:r w:rsidRPr="00854236">
              <w:rPr>
                <w:rStyle w:val="BoldandItalics"/>
              </w:rPr>
              <w:t>negotiable standards</w:t>
            </w:r>
          </w:p>
          <w:p w:rsidR="00000000" w:rsidRPr="00854236" w:rsidP="00854236">
            <w:pPr>
              <w:pStyle w:val="List2"/>
            </w:pPr>
            <w:r w:rsidRPr="00854236">
              <w:t>3.6.</w:t>
            </w:r>
            <w:r w:rsidRPr="00854236">
              <w:tab/>
              <w:t>Ensure conclusions reached are logically justified and reflect the purpose of the discussion</w:t>
            </w:r>
          </w:p>
          <w:p w:rsidR="00000000" w:rsidRPr="00854236" w:rsidP="00854236">
            <w:pPr>
              <w:pStyle w:val="List2"/>
            </w:pPr>
            <w:r w:rsidRPr="00854236">
              <w:t>3.7.</w:t>
            </w:r>
            <w:r w:rsidRPr="00854236">
              <w:tab/>
              <w:t>Carry out all required follow-up action, including documentation and further discu</w:t>
            </w:r>
            <w:r w:rsidRPr="00854236">
              <w:t>ssions with the parties, if necessary</w:t>
            </w:r>
          </w:p>
        </w:tc>
      </w:tr>
    </w:tbl>
    <w:p w:rsidR="00000000" w:rsidRPr="00854236" w:rsidP="00854236">
      <w:pPr>
        <w:pStyle w:val="BodyText"/>
      </w:pPr>
    </w:p>
    <w:p w:rsidR="00000000" w:rsidRPr="00854236" w:rsidP="00854236">
      <w:pPr>
        <w:pStyle w:val="AllowPageBreak"/>
      </w:pPr>
    </w:p>
    <w:p w:rsidR="00000000" w:rsidRPr="00854236" w:rsidP="00854236">
      <w:pPr>
        <w:pStyle w:val="Heading1"/>
      </w:pPr>
      <w:bookmarkStart w:id="9" w:name="O_127547"/>
      <w:bookmarkEnd w:id="9"/>
      <w:r w:rsidRPr="00854236">
        <w:t>Required Skills and Knowledge</w:t>
      </w:r>
    </w:p>
    <w:tbl>
      <w:tblPr>
        <w:tblW w:w="0" w:type="auto"/>
        <w:tblLayout w:type="fixed"/>
        <w:tblCellMar>
          <w:left w:w="62" w:type="dxa"/>
          <w:right w:w="62" w:type="dxa"/>
        </w:tblCellMar>
        <w:tblLook w:val="0000"/>
      </w:tblPr>
      <w:tblGrid>
        <w:gridCol w:w="8522"/>
      </w:tblGrid>
      <w:tr w:rsidTr="00A846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t>This section describes the skills and knowledge required for this unit.</w:t>
            </w:r>
          </w:p>
        </w:tc>
      </w:tr>
      <w:tr w:rsidTr="00A846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Required skills</w:t>
            </w:r>
          </w:p>
        </w:tc>
      </w:tr>
      <w:tr w:rsidTr="00A846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BodyText"/>
            </w:pPr>
            <w:r w:rsidRPr="00854236">
              <w:t xml:space="preserve">Specific skills are required to achieve the performance criteria in this unit, particularly for the application in the various circumstances in which this unit may be applied. This includes the ability to carry out the following as required to communicate </w:t>
            </w:r>
            <w:r w:rsidRPr="00854236">
              <w:t>information in the workplace:</w:t>
            </w:r>
          </w:p>
          <w:p w:rsidR="00000000" w:rsidRPr="00854236" w:rsidP="00854236">
            <w:pPr>
              <w:pStyle w:val="ListBullet"/>
            </w:pPr>
            <w:r w:rsidRPr="00854236">
              <w:t>apply legislative, organisation and site requirements and procedures</w:t>
            </w:r>
          </w:p>
          <w:p w:rsidR="00000000" w:rsidRPr="00854236" w:rsidP="00854236">
            <w:pPr>
              <w:pStyle w:val="ListBullet"/>
            </w:pPr>
            <w:r w:rsidRPr="00854236">
              <w:t>apply research and interpretative skills to locate, interpret and apply relevant operational information</w:t>
            </w:r>
          </w:p>
          <w:p w:rsidR="00000000" w:rsidRPr="00854236" w:rsidP="00854236">
            <w:pPr>
              <w:pStyle w:val="ListBullet"/>
            </w:pPr>
            <w:r w:rsidRPr="00854236">
              <w:t>apply technical literacy and communication skills sufficient to interpret and apply common industry terminology, and interpret work procedures and processes</w:t>
            </w:r>
          </w:p>
          <w:p w:rsidR="00000000" w:rsidRPr="00854236" w:rsidP="00854236">
            <w:pPr>
              <w:pStyle w:val="ListBullet"/>
            </w:pPr>
            <w:r w:rsidRPr="00854236">
              <w:t>apply plain English speaking and communication skills in relation to oral communications with super</w:t>
            </w:r>
            <w:r w:rsidRPr="00854236">
              <w:t xml:space="preserve">visors and other employees </w:t>
            </w:r>
          </w:p>
          <w:p w:rsidR="00000000" w:rsidRPr="00854236" w:rsidP="00854236">
            <w:pPr>
              <w:pStyle w:val="ListBullet"/>
            </w:pPr>
            <w:r w:rsidRPr="00854236">
              <w:t>apply questioning and active listening skills, for example when obtaining information on technical working practices</w:t>
            </w:r>
          </w:p>
          <w:p w:rsidR="00000000" w:rsidRPr="00854236" w:rsidP="00854236">
            <w:pPr>
              <w:pStyle w:val="ListBullet"/>
            </w:pPr>
            <w:r w:rsidRPr="00854236">
              <w:t>apply writing skills to allow effective written communications in the workplace</w:t>
            </w:r>
          </w:p>
          <w:p w:rsidR="00000000" w:rsidRPr="00854236" w:rsidP="00854236">
            <w:pPr>
              <w:pStyle w:val="ListBullet"/>
            </w:pPr>
            <w:r w:rsidRPr="00854236">
              <w:t>apply effective listening and i</w:t>
            </w:r>
            <w:r w:rsidRPr="00854236">
              <w:t>nterpersonal skills to enable effective communication in meetings and negotiations</w:t>
            </w:r>
          </w:p>
          <w:p w:rsidR="00000000" w:rsidRPr="00854236" w:rsidP="00854236">
            <w:pPr>
              <w:pStyle w:val="ListBullet"/>
            </w:pPr>
            <w:r w:rsidRPr="00854236">
              <w:t>apply planning and organising skills sufficient to prepare and manage communication processes covered in this unit</w:t>
            </w:r>
          </w:p>
          <w:p w:rsidR="00000000" w:rsidP="00854236">
            <w:pPr>
              <w:pStyle w:val="ListBullet"/>
              <w:rPr>
                <w:lang w:val="en-NZ"/>
              </w:rPr>
            </w:pPr>
            <w:r w:rsidRPr="00854236">
              <w:t>apply teamwork skills sufficient to involve and engage the</w:t>
            </w:r>
            <w:r w:rsidRPr="00854236">
              <w:t xml:space="preserve"> employers/supervisors in the communication processes</w:t>
            </w:r>
          </w:p>
        </w:tc>
      </w:tr>
      <w:tr w:rsidTr="00A846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Required knowledge</w:t>
            </w:r>
          </w:p>
        </w:tc>
      </w:tr>
      <w:tr w:rsidTr="00A846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BodyText"/>
            </w:pPr>
            <w:r w:rsidRPr="00854236">
              <w:t>Specific knowledge is required to achieve the performance criteria of this unit, particularly its application in a variety of circumstances in which the unit may be used. This inclu</w:t>
            </w:r>
            <w:r w:rsidRPr="00854236">
              <w:t>des knowledge of the following as required to communicate information in the workplace:</w:t>
            </w:r>
          </w:p>
          <w:p w:rsidR="00000000" w:rsidRPr="00854236" w:rsidP="00854236">
            <w:pPr>
              <w:pStyle w:val="ListBullet"/>
            </w:pPr>
            <w:r w:rsidRPr="00854236">
              <w:t>legislation and regulations</w:t>
            </w:r>
          </w:p>
          <w:p w:rsidR="00000000" w:rsidRPr="00854236" w:rsidP="00854236">
            <w:pPr>
              <w:pStyle w:val="ListBullet"/>
            </w:pPr>
            <w:r w:rsidRPr="00854236">
              <w:t>the topic or subject area which is the target for the communication</w:t>
            </w:r>
          </w:p>
          <w:p w:rsidR="00000000" w:rsidRPr="00854236" w:rsidP="00854236">
            <w:pPr>
              <w:pStyle w:val="ListBullet"/>
            </w:pPr>
            <w:r w:rsidRPr="00854236">
              <w:t>the factors for effective oral communication</w:t>
            </w:r>
          </w:p>
          <w:p w:rsidR="00000000" w:rsidRPr="00854236" w:rsidP="00854236">
            <w:pPr>
              <w:pStyle w:val="ListBullet"/>
            </w:pPr>
            <w:r w:rsidRPr="00854236">
              <w:t>the site conventions and requirements for written communications including report writing</w:t>
            </w:r>
          </w:p>
          <w:p w:rsidR="00000000" w:rsidRPr="00854236" w:rsidP="00854236">
            <w:pPr>
              <w:pStyle w:val="ListBullet"/>
            </w:pPr>
            <w:r w:rsidRPr="00854236">
              <w:t>meeting procedures and follow-up requirements</w:t>
            </w:r>
          </w:p>
          <w:p w:rsidR="00000000" w:rsidRPr="00854236" w:rsidP="00854236">
            <w:pPr>
              <w:pStyle w:val="ListBullet"/>
            </w:pPr>
            <w:r w:rsidRPr="00854236">
              <w:t>basic negotiating techniques and their application</w:t>
            </w:r>
          </w:p>
        </w:tc>
      </w:tr>
    </w:tbl>
    <w:p w:rsidR="00000000" w:rsidRPr="00854236" w:rsidP="00854236">
      <w:pPr>
        <w:pStyle w:val="BodyText"/>
      </w:pPr>
    </w:p>
    <w:p w:rsidR="00000000" w:rsidRPr="00854236" w:rsidP="00854236">
      <w:pPr>
        <w:pStyle w:val="AllowPageBreak"/>
      </w:pPr>
    </w:p>
    <w:p w:rsidR="00000000" w:rsidRPr="00854236" w:rsidP="00854236">
      <w:pPr>
        <w:pStyle w:val="Heading1"/>
      </w:pPr>
      <w:bookmarkStart w:id="10" w:name="O_127548"/>
      <w:bookmarkEnd w:id="10"/>
      <w:r w:rsidRPr="00854236">
        <w:t>Evidence Guide</w:t>
      </w:r>
    </w:p>
    <w:tbl>
      <w:tblPr>
        <w:tblW w:w="0" w:type="auto"/>
        <w:tblLayout w:type="fixed"/>
        <w:tblCellMar>
          <w:left w:w="62" w:type="dxa"/>
          <w:right w:w="62" w:type="dxa"/>
        </w:tblCellMar>
        <w:tblLook w:val="0000"/>
      </w:tblPr>
      <w:tblGrid>
        <w:gridCol w:w="3448"/>
        <w:gridCol w:w="5074"/>
      </w:tblGrid>
      <w:tr w:rsidTr="00A846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t xml:space="preserve">The evidence guide provides advice </w:t>
            </w:r>
            <w:r w:rsidRPr="00854236">
              <w:t>on assessment and must be read in conjunction with the performance criteria, required skills and knowledge, range statement and the Assessment Guidelines for the Training Package.</w:t>
            </w:r>
          </w:p>
        </w:tc>
      </w:tr>
      <w:tr w:rsidTr="00A846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p>
        </w:tc>
      </w:tr>
      <w:tr w:rsidTr="00A846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BodyText"/>
            </w:pPr>
            <w:r w:rsidRPr="00854236">
              <w:t>The evidence required to demonstrate competency in this unit must be relevant to worksite operations and satisfy all of the requirements of the performance criteri</w:t>
            </w:r>
            <w:r w:rsidRPr="00854236">
              <w:t>a, required skills and knowledge and the range statement of this unit and include evidence of the following:</w:t>
            </w:r>
          </w:p>
          <w:p w:rsidR="00000000" w:rsidRPr="00854236" w:rsidP="00854236">
            <w:pPr>
              <w:pStyle w:val="ListBullet"/>
            </w:pPr>
            <w:r w:rsidRPr="00854236">
              <w:t>knowledge of the requirements, procedures and instructions to communicate workplace information</w:t>
            </w:r>
          </w:p>
          <w:p w:rsidR="00000000" w:rsidRPr="00854236" w:rsidP="00854236">
            <w:pPr>
              <w:pStyle w:val="ListBullet"/>
            </w:pPr>
            <w:r w:rsidRPr="00854236">
              <w:t>implementation of requirements, procedures and tec</w:t>
            </w:r>
            <w:r w:rsidRPr="00854236">
              <w:t>hniques for the safe, effective and efficient completion of the communication of workplace information</w:t>
            </w:r>
          </w:p>
          <w:p w:rsidR="00000000" w:rsidRPr="00854236" w:rsidP="00854236">
            <w:pPr>
              <w:pStyle w:val="ListBullet"/>
            </w:pPr>
            <w:r w:rsidRPr="00854236">
              <w:t>working with others to undertake and complete the communication of workplace information that meets all of the required outcomes</w:t>
            </w:r>
          </w:p>
          <w:p w:rsidR="00000000" w:rsidP="00854236">
            <w:pPr>
              <w:pStyle w:val="ListBullet"/>
              <w:rPr>
                <w:lang w:val="en-NZ"/>
              </w:rPr>
            </w:pPr>
            <w:r w:rsidRPr="00854236">
              <w:t>consistent timely comple</w:t>
            </w:r>
            <w:r w:rsidRPr="00854236">
              <w:t>tion of the communication of workplace information that safely, effectively and efficiently meets the required outcomes</w:t>
            </w:r>
          </w:p>
        </w:tc>
      </w:tr>
      <w:tr w:rsidTr="00A846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 xml:space="preserve">This unit must be assessed in the context of the work environment. Where personal </w:t>
            </w:r>
            <w:r w:rsidRPr="00854236">
              <w:t>safety or environmental damage are limiting factors, assessment may occur in a simulated environment provided it is realistic and sufficiently rigorous to cover all aspects of workplace performance, including task skills, task management skills, contingenc</w:t>
            </w:r>
            <w:r w:rsidRPr="00854236">
              <w:t>y management skills and job role environment skills.</w:t>
            </w:r>
          </w:p>
          <w:p w:rsidR="00000000" w:rsidRPr="00854236" w:rsidP="00854236">
            <w:pPr>
              <w:pStyle w:val="ListBullet"/>
            </w:pPr>
            <w:r w:rsidRPr="00854236">
              <w:t>Evidence for assessment is best gathered using the outcomes of products and processes of the workplace context.</w:t>
            </w:r>
          </w:p>
          <w:p w:rsidR="00000000" w:rsidRPr="00854236" w:rsidP="00854236">
            <w:pPr>
              <w:pStyle w:val="ListBullet"/>
            </w:pPr>
            <w:r w:rsidRPr="00854236">
              <w:t xml:space="preserve">The assessment environment should not disadvantage the participant. For example, language, </w:t>
            </w:r>
            <w:r w:rsidRPr="00854236">
              <w:t xml:space="preserve">literacy and numeracy demands of assessment should not be greater than those required on the job. </w:t>
            </w:r>
          </w:p>
          <w:p w:rsidR="00000000" w:rsidRPr="00854236" w:rsidP="00854236">
            <w:pPr>
              <w:pStyle w:val="ListBullet"/>
            </w:pPr>
            <w:r w:rsidRPr="00854236">
              <w:t>Customisation of assessment and delivery environment to sensitively accommodate cultural diversity.</w:t>
            </w:r>
          </w:p>
          <w:p w:rsidR="00000000" w:rsidRPr="00854236" w:rsidP="00854236">
            <w:pPr>
              <w:pStyle w:val="ListBullet"/>
            </w:pPr>
            <w:r w:rsidRPr="00854236">
              <w:t>Aboriginal people and other people from a non English spe</w:t>
            </w:r>
            <w:r w:rsidRPr="00854236">
              <w:t>aking background may have second language issues.</w:t>
            </w:r>
          </w:p>
          <w:p w:rsidR="00000000" w:rsidRPr="00854236" w:rsidP="00854236">
            <w:pPr>
              <w:pStyle w:val="ListBullet"/>
            </w:pPr>
            <w:r w:rsidRPr="00854236">
              <w:t xml:space="preserve">Assessment of this competency requires typical resources normally used in the work environment. Selection and use of resources for particular worksites may differ due to site circumstances. </w:t>
            </w:r>
          </w:p>
          <w:p w:rsidR="00000000" w:rsidRPr="00854236" w:rsidP="00854236">
            <w:pPr>
              <w:pStyle w:val="ListBullet"/>
            </w:pPr>
            <w:r w:rsidRPr="00854236">
              <w:t>Where applicabl</w:t>
            </w:r>
            <w:r w:rsidRPr="00854236">
              <w:t xml:space="preserve">e, physical resources should include equipment modified for people with disabilities. </w:t>
            </w:r>
          </w:p>
          <w:p w:rsidR="00000000" w:rsidP="00854236">
            <w:pPr>
              <w:pStyle w:val="ListBullet"/>
              <w:rPr>
                <w:lang w:val="en-NZ"/>
              </w:rPr>
            </w:pPr>
            <w:r w:rsidRPr="00854236">
              <w:t>Access must be provided to appropriate learning and/or assessment support when required.</w:t>
            </w:r>
          </w:p>
        </w:tc>
      </w:tr>
      <w:tr w:rsidTr="00A846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BodyText"/>
            </w:pPr>
            <w:r w:rsidRPr="00854236">
              <w:t>This unit may be assessed in a holistic way with other uni</w:t>
            </w:r>
            <w:r w:rsidRPr="00854236">
              <w:t xml:space="preserve">ts of competency. The assessment strategy for this unit must verify required knowledge and skill and practical application using more than one of the following assessment methods: </w:t>
            </w:r>
          </w:p>
          <w:p w:rsidR="00000000" w:rsidRPr="00854236" w:rsidP="00854236">
            <w:pPr>
              <w:pStyle w:val="ListBullet"/>
            </w:pPr>
            <w:r w:rsidRPr="00854236">
              <w:t>written and/or oral assessment of the candidate's required knowledge</w:t>
            </w:r>
          </w:p>
          <w:p w:rsidR="00000000" w:rsidRPr="00854236" w:rsidP="00854236">
            <w:pPr>
              <w:pStyle w:val="ListBullet"/>
            </w:pPr>
            <w:r w:rsidRPr="00854236">
              <w:t>obser</w:t>
            </w:r>
            <w:r w:rsidRPr="00854236">
              <w:t>ved, documented and/or first hand testimonial evidence of the candidate's:</w:t>
            </w:r>
          </w:p>
          <w:p w:rsidR="00000000" w:rsidRPr="00854236" w:rsidP="00854236">
            <w:pPr>
              <w:pStyle w:val="ListBullet2"/>
            </w:pPr>
            <w:r w:rsidRPr="00854236">
              <w:t>implementation of appropriate requirement, procedures and techniques for the safe, effective and efficient achievement of required outcomes</w:t>
            </w:r>
          </w:p>
          <w:p w:rsidR="00000000" w:rsidRPr="00854236" w:rsidP="00854236">
            <w:pPr>
              <w:pStyle w:val="ListBullet2"/>
            </w:pPr>
            <w:r w:rsidRPr="00854236">
              <w:t>consistently achieving the required outcomes</w:t>
            </w:r>
          </w:p>
          <w:p w:rsidR="00000000" w:rsidRPr="00854236" w:rsidP="00854236">
            <w:pPr>
              <w:pStyle w:val="ListBullet"/>
            </w:pPr>
            <w:r w:rsidRPr="00854236">
              <w:t>first hand testimonial evidence of the candidate's:</w:t>
            </w:r>
          </w:p>
          <w:p w:rsidR="00000000" w:rsidP="00854236">
            <w:pPr>
              <w:pStyle w:val="ListBullet2"/>
              <w:rPr>
                <w:lang w:val="en-NZ"/>
              </w:rPr>
            </w:pPr>
            <w:r w:rsidRPr="00854236">
              <w:t>working with others to undertake and complete the communication of workplace information</w:t>
            </w:r>
          </w:p>
        </w:tc>
      </w:tr>
      <w:tr w:rsidTr="00A846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BodyText"/>
            </w:pPr>
            <w:r w:rsidRPr="00854236">
              <w:t>Consult the SkillsDMC User Guide for further information on assessment including access and equity issues.</w:t>
            </w:r>
          </w:p>
        </w:tc>
      </w:tr>
    </w:tbl>
    <w:p w:rsidR="00000000" w:rsidRPr="00854236" w:rsidP="00854236">
      <w:pPr>
        <w:pStyle w:val="BodyText"/>
      </w:pPr>
    </w:p>
    <w:p w:rsidR="00000000" w:rsidRPr="00854236" w:rsidP="00854236">
      <w:pPr>
        <w:pStyle w:val="AllowPageBreak"/>
      </w:pPr>
    </w:p>
    <w:p w:rsidR="00000000" w:rsidRPr="00854236" w:rsidP="00854236">
      <w:pPr>
        <w:pStyle w:val="Heading1"/>
      </w:pPr>
      <w:bookmarkStart w:id="11" w:name="O_127549"/>
      <w:bookmarkEnd w:id="11"/>
      <w:r w:rsidRPr="00854236">
        <w:t>Range Statement</w:t>
      </w:r>
    </w:p>
    <w:tbl>
      <w:tblPr>
        <w:tblW w:w="0" w:type="auto"/>
        <w:tblLayout w:type="fixed"/>
        <w:tblCellMar>
          <w:left w:w="62" w:type="dxa"/>
          <w:right w:w="62" w:type="dxa"/>
        </w:tblCellMar>
        <w:tblLook w:val="0000"/>
      </w:tblPr>
      <w:tblGrid>
        <w:gridCol w:w="3523"/>
        <w:gridCol w:w="4999"/>
      </w:tblGrid>
      <w:tr w:rsidTr="00A846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t>The range statement relates to the unit of competency as a whole. It allows for different work environments and si</w:t>
            </w:r>
            <w:r w:rsidRPr="00854236">
              <w:t>tuations that may affect performance. Bold italicised wording, if used in the performance criteria, is detailed below. Essential operating conditions that may be present with training and assessment (depending on the work situation, needs of the candidate,</w:t>
            </w:r>
            <w:r w:rsidRPr="00854236">
              <w:t xml:space="preserve"> accessibility of the item, and local industry and regional contexts) may also be included.</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Relevant compliance documentation</w:t>
            </w:r>
            <w:r w:rsidRPr="0085423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legislative, organisation and site requirements and procedures</w:t>
            </w:r>
          </w:p>
          <w:p w:rsidR="00000000" w:rsidRPr="00854236" w:rsidP="00854236">
            <w:pPr>
              <w:pStyle w:val="ListBullet"/>
            </w:pPr>
            <w:r w:rsidRPr="00854236">
              <w:t xml:space="preserve">manufacturer's guidelines and specifications </w:t>
            </w:r>
          </w:p>
          <w:p w:rsidR="00000000" w:rsidRPr="00854236" w:rsidP="00854236">
            <w:pPr>
              <w:pStyle w:val="ListBullet"/>
            </w:pPr>
            <w:r w:rsidRPr="00854236">
              <w:t>Australian standards</w:t>
            </w:r>
          </w:p>
          <w:p w:rsidR="00000000" w:rsidRPr="00854236" w:rsidP="00854236">
            <w:pPr>
              <w:pStyle w:val="ListBullet"/>
            </w:pPr>
            <w:r w:rsidRPr="00854236">
              <w:t>code of practice</w:t>
            </w:r>
          </w:p>
          <w:p w:rsidR="00000000" w:rsidRPr="00854236" w:rsidP="00854236">
            <w:pPr>
              <w:pStyle w:val="ListBullet"/>
            </w:pPr>
            <w:r w:rsidRPr="00854236">
              <w:t>Employment and Workplace Relations legislation</w:t>
            </w:r>
          </w:p>
          <w:p w:rsidR="00000000" w:rsidRPr="00854236" w:rsidP="00854236">
            <w:pPr>
              <w:pStyle w:val="ListBullet"/>
            </w:pPr>
            <w:r w:rsidRPr="00854236">
              <w:t>Equal Employment Opportunity and Disability Discrimination legislation</w:t>
            </w:r>
          </w:p>
          <w:p w:rsidR="00000000" w:rsidP="00854236">
            <w:pPr>
              <w:pStyle w:val="ListBullet"/>
              <w:rPr>
                <w:lang w:val="en-NZ"/>
              </w:rPr>
            </w:pPr>
            <w:r w:rsidRPr="00854236">
              <w:t>sustainability practices</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Information sources</w:t>
            </w:r>
            <w:r w:rsidRPr="00854236">
              <w:t xml:space="preserve"> may be: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meetings</w:t>
            </w:r>
          </w:p>
          <w:p w:rsidR="00000000" w:rsidRPr="00854236" w:rsidP="00854236">
            <w:pPr>
              <w:pStyle w:val="ListBullet"/>
            </w:pPr>
            <w:r w:rsidRPr="00854236">
              <w:t>pre-shift presentations</w:t>
            </w:r>
          </w:p>
          <w:p w:rsidR="00000000" w:rsidRPr="00854236" w:rsidP="00854236">
            <w:pPr>
              <w:pStyle w:val="ListBullet"/>
            </w:pPr>
            <w:r w:rsidRPr="00854236">
              <w:t xml:space="preserve">cross-shift </w:t>
            </w:r>
            <w:r w:rsidRPr="00854236">
              <w:t>conversations</w:t>
            </w:r>
          </w:p>
          <w:p w:rsidR="00000000" w:rsidRPr="00854236" w:rsidP="00854236">
            <w:pPr>
              <w:pStyle w:val="ListBullet"/>
            </w:pPr>
            <w:r w:rsidRPr="00854236">
              <w:t>authorisations and work orders</w:t>
            </w:r>
          </w:p>
          <w:p w:rsidR="00000000" w:rsidRPr="00854236" w:rsidP="00854236">
            <w:pPr>
              <w:pStyle w:val="ListBullet"/>
            </w:pPr>
            <w:r w:rsidRPr="00854236">
              <w:t>Standard Operating Procedures (SOPs) and Safe Work Instructions (SWIs)</w:t>
            </w:r>
          </w:p>
          <w:p w:rsidR="00000000" w:rsidRPr="00854236" w:rsidP="00854236">
            <w:pPr>
              <w:pStyle w:val="ListBullet"/>
            </w:pPr>
            <w:r w:rsidRPr="00854236">
              <w:t>drawings and diagrams</w:t>
            </w:r>
          </w:p>
          <w:p w:rsidR="00000000" w:rsidRPr="00854236" w:rsidP="00854236">
            <w:pPr>
              <w:pStyle w:val="ListBullet"/>
            </w:pPr>
            <w:r w:rsidRPr="00854236">
              <w:t>plans and maps</w:t>
            </w:r>
          </w:p>
          <w:p w:rsidR="00000000" w:rsidRPr="00854236" w:rsidP="00854236">
            <w:pPr>
              <w:pStyle w:val="ListBullet"/>
            </w:pPr>
            <w:r w:rsidRPr="00854236">
              <w:t>permits</w:t>
            </w:r>
          </w:p>
          <w:p w:rsidR="00000000" w:rsidRPr="00854236" w:rsidP="00854236">
            <w:pPr>
              <w:pStyle w:val="ListBullet"/>
            </w:pPr>
            <w:r w:rsidRPr="00854236">
              <w:t>Materials Safety Data Sheets (MSDS)</w:t>
            </w:r>
          </w:p>
          <w:p w:rsidR="00000000" w:rsidRPr="00854236" w:rsidP="00854236">
            <w:pPr>
              <w:pStyle w:val="ListBullet"/>
            </w:pPr>
            <w:r w:rsidRPr="00854236">
              <w:t>performance agreements</w:t>
            </w:r>
          </w:p>
          <w:p w:rsidR="00000000" w:rsidP="00854236">
            <w:pPr>
              <w:pStyle w:val="ListBullet"/>
              <w:rPr>
                <w:lang w:val="en-NZ"/>
              </w:rPr>
            </w:pPr>
            <w:r w:rsidRPr="00854236">
              <w:t>mine site policies</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Communication systems</w:t>
            </w:r>
            <w:r w:rsidRPr="00854236">
              <w:t xml:space="preserve"> may be: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email</w:t>
            </w:r>
          </w:p>
          <w:p w:rsidR="00000000" w:rsidRPr="00854236" w:rsidP="00854236">
            <w:pPr>
              <w:pStyle w:val="ListBullet"/>
            </w:pPr>
            <w:r w:rsidRPr="00854236">
              <w:t>Pit Ram/Scada</w:t>
            </w:r>
          </w:p>
          <w:p w:rsidR="00000000" w:rsidRPr="00854236" w:rsidP="00854236">
            <w:pPr>
              <w:pStyle w:val="ListBullet"/>
            </w:pPr>
            <w:r w:rsidRPr="00854236">
              <w:t>signalling methods</w:t>
            </w:r>
          </w:p>
          <w:p w:rsidR="00000000" w:rsidRPr="00854236" w:rsidP="00854236">
            <w:pPr>
              <w:pStyle w:val="ListBullet"/>
            </w:pPr>
            <w:r w:rsidRPr="00854236">
              <w:t>modular mining</w:t>
            </w:r>
          </w:p>
          <w:p w:rsidR="00000000" w:rsidRPr="00854236" w:rsidP="00854236">
            <w:pPr>
              <w:pStyle w:val="ListBullet"/>
            </w:pPr>
            <w:r w:rsidRPr="00854236">
              <w:t>written communication such as:</w:t>
            </w:r>
          </w:p>
          <w:p w:rsidR="00000000" w:rsidRPr="00854236" w:rsidP="00854236">
            <w:pPr>
              <w:pStyle w:val="ListBullet2"/>
            </w:pPr>
            <w:r w:rsidRPr="00854236">
              <w:t>hard copy of electronic communications</w:t>
            </w:r>
          </w:p>
          <w:p w:rsidR="00000000" w:rsidRPr="00854236" w:rsidP="00854236">
            <w:pPr>
              <w:pStyle w:val="ListBullet2"/>
            </w:pPr>
            <w:r w:rsidRPr="00854236">
              <w:t>memos</w:t>
            </w:r>
          </w:p>
          <w:p w:rsidR="00000000" w:rsidRPr="00854236" w:rsidP="00854236">
            <w:pPr>
              <w:pStyle w:val="ListBullet2"/>
            </w:pPr>
            <w:r w:rsidRPr="00854236">
              <w:t>letters</w:t>
            </w:r>
          </w:p>
          <w:p w:rsidR="00000000" w:rsidRPr="00854236" w:rsidP="00854236">
            <w:pPr>
              <w:pStyle w:val="ListBullet2"/>
            </w:pPr>
            <w:r w:rsidRPr="00854236">
              <w:t>reports etc</w:t>
            </w:r>
          </w:p>
          <w:p w:rsidR="00000000" w:rsidRPr="00854236" w:rsidP="00854236">
            <w:pPr>
              <w:pStyle w:val="ListBullet"/>
            </w:pPr>
            <w:r w:rsidRPr="00854236">
              <w:t>noticeboards</w:t>
            </w:r>
          </w:p>
          <w:p w:rsidR="00000000" w:rsidRPr="00854236" w:rsidP="00854236">
            <w:pPr>
              <w:pStyle w:val="ListBullet"/>
            </w:pPr>
            <w:r w:rsidRPr="00854236">
              <w:t>two-way-radios</w:t>
            </w:r>
          </w:p>
          <w:p w:rsidR="00000000" w:rsidP="00854236">
            <w:pPr>
              <w:pStyle w:val="ListBullet"/>
              <w:rPr>
                <w:lang w:val="en-NZ"/>
              </w:rPr>
            </w:pPr>
            <w:r w:rsidRPr="00854236">
              <w:t>telephone systems</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Work activity</w:t>
            </w:r>
            <w:r w:rsidRPr="00854236">
              <w:t xml:space="preserve"> may be: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single tasks</w:t>
            </w:r>
          </w:p>
          <w:p w:rsidR="00000000" w:rsidP="00854236">
            <w:pPr>
              <w:pStyle w:val="ListBullet"/>
              <w:rPr>
                <w:lang w:val="en-NZ"/>
              </w:rPr>
            </w:pPr>
            <w:r w:rsidRPr="00854236">
              <w:t>groups of tasks to achieve a specific objective</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Communication</w:t>
            </w:r>
            <w:r w:rsidRPr="00854236">
              <w:t xml:space="preserve"> may be: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face-to-face</w:t>
            </w:r>
          </w:p>
          <w:p w:rsidR="00000000" w:rsidRPr="00854236" w:rsidP="00854236">
            <w:pPr>
              <w:pStyle w:val="ListBullet"/>
            </w:pPr>
            <w:r w:rsidRPr="00854236">
              <w:t>in writing</w:t>
            </w:r>
          </w:p>
          <w:p w:rsidR="00000000" w:rsidRPr="00854236" w:rsidP="00854236">
            <w:pPr>
              <w:pStyle w:val="ListBullet"/>
            </w:pPr>
            <w:r w:rsidRPr="00854236">
              <w:t>by telephone</w:t>
            </w:r>
          </w:p>
          <w:p w:rsidR="00000000" w:rsidRPr="00854236" w:rsidP="00854236">
            <w:pPr>
              <w:pStyle w:val="ListBullet"/>
            </w:pPr>
            <w:r w:rsidRPr="00854236">
              <w:t>by electronic means</w:t>
            </w:r>
          </w:p>
          <w:p w:rsidR="00000000" w:rsidRPr="00854236" w:rsidP="00854236">
            <w:pPr>
              <w:pStyle w:val="ListBullet"/>
            </w:pPr>
            <w:r w:rsidRPr="00854236">
              <w:t>formal</w:t>
            </w:r>
          </w:p>
          <w:p w:rsidR="00000000" w:rsidRPr="00854236" w:rsidP="00854236">
            <w:pPr>
              <w:pStyle w:val="ListBullet"/>
            </w:pPr>
            <w:r w:rsidRPr="00854236">
              <w:t>informal</w:t>
            </w:r>
          </w:p>
          <w:p w:rsidR="00000000" w:rsidRPr="00854236" w:rsidP="00854236">
            <w:pPr>
              <w:pStyle w:val="ListBullet"/>
            </w:pPr>
            <w:r w:rsidRPr="00854236">
              <w:t>one-to-one</w:t>
            </w:r>
          </w:p>
          <w:p w:rsidR="00000000" w:rsidP="00854236">
            <w:pPr>
              <w:pStyle w:val="ListBullet"/>
              <w:rPr>
                <w:lang w:val="en-NZ"/>
              </w:rPr>
            </w:pPr>
            <w:r w:rsidRPr="00854236">
              <w:t>to groups</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Audience</w:t>
            </w:r>
            <w:r w:rsidRPr="00854236">
              <w:t xml:space="preserve"> may be: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groups</w:t>
            </w:r>
          </w:p>
          <w:p w:rsidR="00000000" w:rsidRPr="00854236" w:rsidP="00854236">
            <w:pPr>
              <w:pStyle w:val="ListBullet"/>
            </w:pPr>
            <w:r w:rsidRPr="00854236">
              <w:t>individuals</w:t>
            </w:r>
          </w:p>
          <w:p w:rsidR="00000000" w:rsidRPr="00854236" w:rsidP="00854236">
            <w:pPr>
              <w:pStyle w:val="ListBullet"/>
            </w:pPr>
            <w:r w:rsidRPr="00854236">
              <w:t>managers</w:t>
            </w:r>
          </w:p>
          <w:p w:rsidR="00000000" w:rsidRPr="00854236" w:rsidP="00854236">
            <w:pPr>
              <w:pStyle w:val="ListBullet"/>
            </w:pPr>
            <w:r w:rsidRPr="00854236">
              <w:t>colleagues</w:t>
            </w:r>
          </w:p>
          <w:p w:rsidR="00000000" w:rsidRPr="00854236" w:rsidP="00854236">
            <w:pPr>
              <w:pStyle w:val="ListBullet"/>
            </w:pPr>
            <w:r w:rsidRPr="00854236">
              <w:t>contractors</w:t>
            </w:r>
          </w:p>
          <w:p w:rsidR="00000000" w:rsidRPr="00854236" w:rsidP="00854236">
            <w:pPr>
              <w:pStyle w:val="ListBullet"/>
            </w:pPr>
            <w:r w:rsidRPr="00854236">
              <w:t>visitors to site</w:t>
            </w:r>
          </w:p>
          <w:p w:rsidR="00000000" w:rsidP="00854236">
            <w:pPr>
              <w:pStyle w:val="ListBullet"/>
              <w:rPr>
                <w:lang w:val="en-NZ"/>
              </w:rPr>
            </w:pPr>
            <w:r w:rsidRPr="00854236">
              <w:t>tenderers</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Negotiation preparation</w:t>
            </w:r>
            <w:r w:rsidRPr="0085423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the consideration of the subject matter</w:t>
            </w:r>
          </w:p>
          <w:p w:rsidR="00000000" w:rsidRPr="00854236" w:rsidP="00854236">
            <w:pPr>
              <w:pStyle w:val="ListBullet"/>
            </w:pPr>
            <w:r w:rsidRPr="00854236">
              <w:t>defining a position on the matter</w:t>
            </w:r>
          </w:p>
          <w:p w:rsidR="00000000" w:rsidRPr="00854236" w:rsidP="00854236">
            <w:pPr>
              <w:pStyle w:val="ListBullet"/>
            </w:pPr>
            <w:r w:rsidRPr="00854236">
              <w:t>the significance of the outcomes for the parties involved</w:t>
            </w:r>
          </w:p>
          <w:p w:rsidR="00000000" w:rsidRPr="00854236" w:rsidP="00854236">
            <w:pPr>
              <w:pStyle w:val="ListBullet"/>
            </w:pPr>
            <w:r w:rsidRPr="00854236">
              <w:t>the anticipated positions of the parties involved</w:t>
            </w:r>
          </w:p>
          <w:p w:rsidR="00000000" w:rsidRPr="00854236" w:rsidP="00854236">
            <w:pPr>
              <w:pStyle w:val="ListBullet"/>
            </w:pPr>
            <w:r w:rsidRPr="00854236">
              <w:t>the pres</w:t>
            </w:r>
            <w:r w:rsidRPr="00854236">
              <w:t>entation of the facts</w:t>
            </w:r>
          </w:p>
          <w:p w:rsidR="00000000" w:rsidP="00854236">
            <w:pPr>
              <w:pStyle w:val="ListBullet"/>
              <w:rPr>
                <w:lang w:val="en-NZ"/>
              </w:rPr>
            </w:pPr>
            <w:r w:rsidRPr="00854236">
              <w:t>the issues relating to the matter and possible options for compromise</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Negotiations</w:t>
            </w:r>
            <w:r w:rsidRPr="00854236">
              <w:t xml:space="preserve"> are: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ListBullet"/>
              <w:rPr>
                <w:lang w:val="en-NZ"/>
              </w:rPr>
            </w:pPr>
            <w:r w:rsidRPr="00854236">
              <w:t xml:space="preserve">discussions with supervisors, work group/team members and other audiences, as defined </w:t>
            </w:r>
            <w:r w:rsidRPr="00854236">
              <w:t>above, relating to issues or concerns that may impact on the operator's ability to carry out day-to-day operations and achieve work objectives</w:t>
            </w:r>
          </w:p>
        </w:tc>
      </w:tr>
      <w:tr w:rsidTr="00A8460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36">
            <w:pPr>
              <w:pStyle w:val="BodyText"/>
              <w:rPr>
                <w:lang w:val="en-NZ"/>
              </w:rPr>
            </w:pPr>
            <w:r w:rsidRPr="00854236">
              <w:rPr>
                <w:rStyle w:val="SpecialBold"/>
              </w:rPr>
              <w:t>Non-negotiable standards</w:t>
            </w:r>
            <w:r w:rsidRPr="0085423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36" w:rsidP="00854236">
            <w:pPr>
              <w:pStyle w:val="ListBullet"/>
            </w:pPr>
            <w:r w:rsidRPr="00854236">
              <w:t xml:space="preserve">organisational procedures including emergency and safety </w:t>
            </w:r>
          </w:p>
          <w:p w:rsidR="00000000" w:rsidRPr="00854236" w:rsidP="00854236">
            <w:pPr>
              <w:pStyle w:val="ListBullet"/>
            </w:pPr>
            <w:r w:rsidRPr="00854236">
              <w:t>legislated stan</w:t>
            </w:r>
            <w:r w:rsidRPr="00854236">
              <w:t>dards</w:t>
            </w:r>
          </w:p>
        </w:tc>
      </w:tr>
    </w:tbl>
    <w:p w:rsidR="00000000" w:rsidRPr="00854236" w:rsidP="00854236">
      <w:pPr>
        <w:pStyle w:val="BodyText"/>
      </w:pPr>
    </w:p>
    <w:p w:rsidR="00000000" w:rsidRPr="00854236" w:rsidP="00854236">
      <w:pPr>
        <w:pStyle w:val="AllowPageBreak"/>
      </w:pPr>
    </w:p>
    <w:p w:rsidR="00000000" w:rsidRPr="00854236" w:rsidP="00854236">
      <w:pPr>
        <w:pStyle w:val="Heading1"/>
      </w:pPr>
      <w:bookmarkStart w:id="12" w:name="O_127550"/>
      <w:bookmarkEnd w:id="12"/>
      <w:r w:rsidRPr="00854236">
        <w:t>Unit Sector(s)</w:t>
      </w:r>
    </w:p>
    <w:p w:rsidR="00000000" w:rsidRPr="00854236" w:rsidP="00854236">
      <w:pPr>
        <w:pStyle w:val="BodyText"/>
      </w:pPr>
      <w:r w:rsidRPr="00854236">
        <w:t>Communication</w:t>
      </w:r>
    </w:p>
    <w:p w:rsidR="00000000" w:rsidRPr="00854236" w:rsidP="00854236">
      <w:pPr>
        <w:pStyle w:val="AllowPageBreak"/>
      </w:pPr>
    </w:p>
    <w:p w:rsidR="00000000" w:rsidRPr="00854236" w:rsidP="00854236">
      <w:pPr>
        <w:pStyle w:val="Heading1"/>
      </w:pPr>
      <w:bookmarkStart w:id="13" w:name="O_161045"/>
      <w:bookmarkEnd w:id="13"/>
      <w:r w:rsidRPr="00854236">
        <w:t>Competency field</w:t>
      </w:r>
    </w:p>
    <w:p w:rsidR="00000000" w:rsidRPr="00854236" w:rsidP="00854236">
      <w:pPr>
        <w:pStyle w:val="BodyText"/>
      </w:pPr>
      <w:r w:rsidRPr="00854236">
        <w:t>Refer to Unit Sector(s).</w:t>
      </w:r>
    </w:p>
    <w:p w:rsidR="00000000" w:rsidRPr="00854236" w:rsidP="00854236">
      <w:pPr>
        <w:pStyle w:val="AllowPageBreak"/>
      </w:pPr>
    </w:p>
    <w:p w:rsidR="00000000" w:rsidRPr="00854236" w:rsidP="00854236">
      <w:pPr>
        <w:pStyle w:val="Heading1"/>
      </w:pPr>
      <w:bookmarkStart w:id="14" w:name="O_161044"/>
      <w:bookmarkEnd w:id="14"/>
      <w:r w:rsidRPr="00854236">
        <w:t>Co-requisite units</w:t>
      </w:r>
    </w:p>
    <w:p w:rsidR="00000000" w:rsidRPr="00854236" w:rsidP="00854236">
      <w:pPr>
        <w:pStyle w:val="BodyText"/>
      </w:pPr>
      <w:r w:rsidRPr="00854236">
        <w:t>Not applicable.</w:t>
      </w:r>
    </w:p>
    <w:p w:rsidR="00000000" w:rsidRPr="00854236" w:rsidP="00854236"/>
    <w:sectPr w:rsidSect="00854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608" w:rsidP="00A84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08" w:rsidP="00854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4608" w:rsidP="008542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84608" w:rsidP="008542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608" w:rsidP="00A846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08" w:rsidP="00854236">
    <w:pPr>
      <w:pStyle w:val="Header"/>
      <w:framePr w:wrap="around"/>
    </w:pPr>
    <w:r>
      <w:fldChar w:fldCharType="begin"/>
    </w:r>
    <w:r>
      <w:instrText xml:space="preserve"> TITLE   \* MERGEFORMAT </w:instrText>
    </w:r>
    <w:r>
      <w:fldChar w:fldCharType="separate"/>
    </w:r>
    <w:r>
      <w:t>RIICOM302A Communicate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4608" w:rsidP="008542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26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44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BAD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2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236"/>
    <w:pPr>
      <w:spacing w:before="360" w:after="60"/>
      <w:outlineLvl w:val="0"/>
    </w:pPr>
    <w:rPr>
      <w:sz w:val="32"/>
    </w:rPr>
  </w:style>
  <w:style w:type="paragraph" w:styleId="Heading2">
    <w:name w:val="heading 2"/>
    <w:basedOn w:val="HeadingBase"/>
    <w:next w:val="BodyText"/>
    <w:link w:val="Heading2Char"/>
    <w:qFormat/>
    <w:rsid w:val="00854236"/>
    <w:pPr>
      <w:keepLines/>
      <w:spacing w:before="240" w:after="120"/>
      <w:outlineLvl w:val="1"/>
    </w:pPr>
    <w:rPr>
      <w:sz w:val="28"/>
      <w:szCs w:val="40"/>
    </w:rPr>
  </w:style>
  <w:style w:type="paragraph" w:styleId="Heading3">
    <w:name w:val="heading 3"/>
    <w:basedOn w:val="HeadingBase"/>
    <w:next w:val="BodyText"/>
    <w:link w:val="Heading3Char"/>
    <w:qFormat/>
    <w:rsid w:val="00854236"/>
    <w:pPr>
      <w:spacing w:before="180" w:after="120"/>
      <w:outlineLvl w:val="2"/>
    </w:pPr>
    <w:rPr>
      <w:spacing w:val="-10"/>
      <w:kern w:val="32"/>
    </w:rPr>
  </w:style>
  <w:style w:type="paragraph" w:styleId="Heading4">
    <w:name w:val="heading 4"/>
    <w:basedOn w:val="HeadingBase"/>
    <w:next w:val="BodyText"/>
    <w:link w:val="Heading4Char"/>
    <w:qFormat/>
    <w:rsid w:val="00854236"/>
    <w:pPr>
      <w:spacing w:before="160" w:after="120"/>
      <w:outlineLvl w:val="3"/>
    </w:pPr>
    <w:rPr>
      <w:sz w:val="22"/>
    </w:rPr>
  </w:style>
  <w:style w:type="paragraph" w:styleId="Heading5">
    <w:name w:val="heading 5"/>
    <w:basedOn w:val="HeadingBase"/>
    <w:next w:val="Normal"/>
    <w:link w:val="Heading5Char"/>
    <w:qFormat/>
    <w:rsid w:val="00854236"/>
    <w:pPr>
      <w:spacing w:before="80"/>
      <w:outlineLvl w:val="4"/>
    </w:pPr>
    <w:rPr>
      <w:color w:val="918585"/>
      <w:sz w:val="20"/>
    </w:rPr>
  </w:style>
  <w:style w:type="paragraph" w:styleId="Heading6">
    <w:name w:val="heading 6"/>
    <w:basedOn w:val="HeadingBase"/>
    <w:next w:val="Normal"/>
    <w:link w:val="Heading6Char"/>
    <w:qFormat/>
    <w:rsid w:val="00854236"/>
    <w:pPr>
      <w:spacing w:before="60"/>
      <w:outlineLvl w:val="5"/>
    </w:pPr>
    <w:rPr>
      <w:color w:val="918585"/>
      <w:sz w:val="20"/>
    </w:rPr>
  </w:style>
  <w:style w:type="paragraph" w:styleId="Heading7">
    <w:name w:val="heading 7"/>
    <w:basedOn w:val="Normal"/>
    <w:next w:val="Normal"/>
    <w:link w:val="Heading7Char"/>
    <w:qFormat/>
    <w:rsid w:val="00854236"/>
    <w:pPr>
      <w:ind w:left="720"/>
      <w:outlineLvl w:val="6"/>
    </w:pPr>
    <w:rPr>
      <w:i/>
    </w:rPr>
  </w:style>
  <w:style w:type="paragraph" w:styleId="Heading8">
    <w:name w:val="heading 8"/>
    <w:basedOn w:val="Normal"/>
    <w:next w:val="Normal"/>
    <w:link w:val="Heading8Char"/>
    <w:qFormat/>
    <w:rsid w:val="00854236"/>
    <w:pPr>
      <w:ind w:left="720"/>
      <w:outlineLvl w:val="7"/>
    </w:pPr>
    <w:rPr>
      <w:i/>
    </w:rPr>
  </w:style>
  <w:style w:type="paragraph" w:styleId="Heading9">
    <w:name w:val="heading 9"/>
    <w:basedOn w:val="Normal"/>
    <w:next w:val="Normal"/>
    <w:link w:val="Heading9Char"/>
    <w:qFormat/>
    <w:rsid w:val="00854236"/>
    <w:pPr>
      <w:ind w:left="720"/>
      <w:outlineLvl w:val="8"/>
    </w:pPr>
    <w:rPr>
      <w:i/>
    </w:rPr>
  </w:style>
  <w:style w:type="character" w:default="1" w:styleId="DefaultParagraphFont">
    <w:name w:val="Default Paragraph Font"/>
    <w:uiPriority w:val="1"/>
    <w:unhideWhenUsed/>
    <w:rsid w:val="00854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236"/>
  </w:style>
  <w:style w:type="character" w:customStyle="1" w:styleId="Heading1Char">
    <w:name w:val="Heading 1 Char"/>
    <w:basedOn w:val="DefaultParagraphFont"/>
    <w:link w:val="Heading1"/>
    <w:rsid w:val="00854236"/>
    <w:rPr>
      <w:rFonts w:ascii="Times New Roman" w:eastAsia="Times New Roman" w:hAnsi="Times New Roman" w:cs="Times New Roman"/>
      <w:b/>
      <w:sz w:val="32"/>
      <w:szCs w:val="20"/>
      <w:lang w:eastAsia="en-US"/>
    </w:rPr>
  </w:style>
  <w:style w:type="paragraph" w:styleId="BodyText">
    <w:name w:val="Body Text"/>
    <w:basedOn w:val="Normal"/>
    <w:link w:val="BodyTextChar"/>
    <w:rsid w:val="00854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236"/>
    <w:rPr>
      <w:rFonts w:ascii="Times New Roman" w:eastAsia="Times New Roman" w:hAnsi="Times New Roman" w:cs="Times New Roman"/>
      <w:sz w:val="24"/>
      <w:lang w:val="en-US" w:eastAsia="en-US"/>
    </w:rPr>
  </w:style>
  <w:style w:type="paragraph" w:styleId="Footer">
    <w:name w:val="footer"/>
    <w:basedOn w:val="Normal"/>
    <w:link w:val="FooterChar"/>
    <w:rsid w:val="00854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236"/>
    <w:rPr>
      <w:rFonts w:ascii="Times New Roman" w:eastAsia="Times New Roman" w:hAnsi="Times New Roman" w:cs="Times New Roman"/>
      <w:sz w:val="16"/>
      <w:lang w:val="en-US" w:eastAsia="en-US"/>
    </w:rPr>
  </w:style>
  <w:style w:type="paragraph" w:styleId="List">
    <w:name w:val="List"/>
    <w:basedOn w:val="BodyText"/>
    <w:next w:val="BodyText"/>
    <w:rsid w:val="00854236"/>
    <w:pPr>
      <w:tabs>
        <w:tab w:val="left" w:pos="340"/>
      </w:tabs>
      <w:spacing w:before="60" w:after="60"/>
      <w:ind w:left="340" w:hanging="340"/>
    </w:pPr>
  </w:style>
  <w:style w:type="paragraph" w:styleId="ListBullet">
    <w:name w:val="List Bullet"/>
    <w:basedOn w:val="List"/>
    <w:rsid w:val="00854236"/>
    <w:pPr>
      <w:numPr>
        <w:numId w:val="13"/>
      </w:numPr>
      <w:tabs>
        <w:tab w:val="clear" w:pos="340"/>
      </w:tabs>
      <w:spacing w:before="40" w:after="40"/>
    </w:pPr>
  </w:style>
  <w:style w:type="character" w:customStyle="1" w:styleId="SpecialBold">
    <w:name w:val="Special Bold"/>
    <w:basedOn w:val="DefaultParagraphFont"/>
    <w:rsid w:val="00854236"/>
    <w:rPr>
      <w:b/>
      <w:spacing w:val="0"/>
    </w:rPr>
  </w:style>
  <w:style w:type="paragraph" w:styleId="ListBullet2">
    <w:name w:val="List Bullet 2"/>
    <w:basedOn w:val="List2"/>
    <w:rsid w:val="00854236"/>
    <w:pPr>
      <w:numPr>
        <w:numId w:val="14"/>
      </w:numPr>
      <w:tabs>
        <w:tab w:val="clear" w:pos="680"/>
      </w:tabs>
    </w:pPr>
  </w:style>
  <w:style w:type="paragraph" w:styleId="Header">
    <w:name w:val="header"/>
    <w:basedOn w:val="Normal"/>
    <w:link w:val="HeaderChar"/>
    <w:rsid w:val="00854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2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4236"/>
    <w:pPr>
      <w:spacing w:before="240" w:after="120"/>
      <w:outlineLvl w:val="0"/>
    </w:pPr>
    <w:rPr>
      <w:rFonts w:ascii="Times New Roman" w:hAnsi="Times New Roman"/>
      <w:b/>
      <w:sz w:val="28"/>
    </w:rPr>
  </w:style>
  <w:style w:type="paragraph" w:customStyle="1" w:styleId="AllowPageBreak">
    <w:name w:val="AllowPageBreak"/>
    <w:rsid w:val="008542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4236"/>
    <w:pPr>
      <w:tabs>
        <w:tab w:val="left" w:pos="680"/>
      </w:tabs>
      <w:spacing w:before="60" w:after="60"/>
      <w:ind w:left="680" w:hanging="340"/>
    </w:pPr>
  </w:style>
  <w:style w:type="character" w:customStyle="1" w:styleId="BoldandItalics">
    <w:name w:val="Bold and Italics"/>
    <w:qFormat/>
    <w:rsid w:val="00854236"/>
    <w:rPr>
      <w:b/>
      <w:i/>
      <w:u w:val="none"/>
    </w:rPr>
  </w:style>
  <w:style w:type="character" w:customStyle="1" w:styleId="Heading2Char">
    <w:name w:val="Heading 2 Char"/>
    <w:basedOn w:val="DefaultParagraphFont"/>
    <w:link w:val="Heading2"/>
    <w:rsid w:val="00854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2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2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236"/>
    <w:rPr>
      <w:rFonts w:ascii="Courier New" w:eastAsia="Times New Roman" w:hAnsi="Courier New" w:cs="Times New Roman"/>
      <w:i/>
      <w:szCs w:val="20"/>
      <w:lang w:val="en-US" w:eastAsia="en-US"/>
    </w:rPr>
  </w:style>
  <w:style w:type="paragraph" w:customStyle="1" w:styleId="HeadingBase">
    <w:name w:val="Heading Base"/>
    <w:rsid w:val="00854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236"/>
    <w:pPr>
      <w:tabs>
        <w:tab w:val="right" w:leader="dot" w:pos="9072"/>
      </w:tabs>
      <w:ind w:left="567"/>
    </w:pPr>
    <w:rPr>
      <w:szCs w:val="22"/>
    </w:rPr>
  </w:style>
  <w:style w:type="paragraph" w:customStyle="1" w:styleId="TOCBase">
    <w:name w:val="TOC Base"/>
    <w:rsid w:val="00854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236"/>
    <w:pPr>
      <w:tabs>
        <w:tab w:val="right" w:leader="dot" w:pos="9072"/>
      </w:tabs>
      <w:spacing w:before="40" w:after="40"/>
      <w:ind w:left="284"/>
    </w:pPr>
    <w:rPr>
      <w:rFonts w:ascii="Times New Roman" w:hAnsi="Times New Roman"/>
    </w:rPr>
  </w:style>
  <w:style w:type="paragraph" w:styleId="TOC1">
    <w:name w:val="toc 1"/>
    <w:basedOn w:val="TOCBase"/>
    <w:next w:val="Normal"/>
    <w:rsid w:val="008542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236"/>
    <w:pPr>
      <w:spacing w:before="5040"/>
      <w:jc w:val="center"/>
    </w:pPr>
    <w:rPr>
      <w:sz w:val="48"/>
      <w:szCs w:val="72"/>
      <w:lang w:val="en-US"/>
    </w:rPr>
  </w:style>
  <w:style w:type="character" w:customStyle="1" w:styleId="TitleChar">
    <w:name w:val="Title Char"/>
    <w:basedOn w:val="DefaultParagraphFont"/>
    <w:link w:val="Title"/>
    <w:rsid w:val="00854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236"/>
    <w:pPr>
      <w:tabs>
        <w:tab w:val="left" w:pos="3600"/>
        <w:tab w:val="left" w:pos="3958"/>
      </w:tabs>
    </w:pPr>
  </w:style>
  <w:style w:type="paragraph" w:customStyle="1" w:styleId="Note">
    <w:name w:val="Note"/>
    <w:basedOn w:val="BodyText"/>
    <w:rsid w:val="00854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236"/>
    <w:pPr>
      <w:framePr w:wrap="auto" w:hAnchor="text" w:y="6049"/>
    </w:pPr>
    <w:rPr>
      <w:color w:val="000000"/>
      <w:sz w:val="40"/>
    </w:rPr>
  </w:style>
  <w:style w:type="paragraph" w:customStyle="1" w:styleId="TOCTitle">
    <w:name w:val="TOCTitle"/>
    <w:basedOn w:val="Heading1"/>
    <w:rsid w:val="00854236"/>
    <w:pPr>
      <w:spacing w:after="240"/>
      <w:jc w:val="center"/>
      <w:outlineLvl w:val="9"/>
    </w:pPr>
    <w:rPr>
      <w:caps/>
    </w:rPr>
  </w:style>
  <w:style w:type="paragraph" w:customStyle="1" w:styleId="Version">
    <w:name w:val="Version"/>
    <w:rsid w:val="00854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236"/>
    <w:pPr>
      <w:keepNext w:val="0"/>
      <w:tabs>
        <w:tab w:val="right" w:pos="4176"/>
      </w:tabs>
      <w:ind w:left="198" w:hanging="198"/>
    </w:pPr>
    <w:rPr>
      <w:rFonts w:ascii="Garamond" w:hAnsi="Garamond"/>
    </w:rPr>
  </w:style>
  <w:style w:type="paragraph" w:styleId="IndexHeading">
    <w:name w:val="index heading"/>
    <w:basedOn w:val="Normal"/>
    <w:next w:val="Index1"/>
    <w:semiHidden/>
    <w:rsid w:val="00854236"/>
    <w:pPr>
      <w:spacing w:before="120" w:after="120"/>
    </w:pPr>
    <w:rPr>
      <w:rFonts w:ascii="Arial" w:hAnsi="Arial"/>
      <w:b/>
      <w:color w:val="918585"/>
      <w:sz w:val="24"/>
    </w:rPr>
  </w:style>
  <w:style w:type="paragraph" w:customStyle="1" w:styleId="Chapter">
    <w:name w:val="Chapter"/>
    <w:basedOn w:val="Normal"/>
    <w:rsid w:val="00854236"/>
    <w:pPr>
      <w:spacing w:before="240"/>
    </w:pPr>
    <w:rPr>
      <w:rFonts w:ascii="Times New Roman" w:hAnsi="Times New Roman"/>
      <w:smallCaps/>
      <w:spacing w:val="80"/>
      <w:sz w:val="28"/>
    </w:rPr>
  </w:style>
  <w:style w:type="paragraph" w:customStyle="1" w:styleId="InChapter">
    <w:name w:val="InChapter"/>
    <w:basedOn w:val="Heading3"/>
    <w:rsid w:val="00854236"/>
    <w:pPr>
      <w:spacing w:after="240"/>
      <w:outlineLvl w:val="9"/>
    </w:pPr>
    <w:rPr>
      <w:noProof/>
    </w:rPr>
  </w:style>
  <w:style w:type="paragraph" w:styleId="Index2">
    <w:name w:val="index 2"/>
    <w:basedOn w:val="Normal"/>
    <w:next w:val="Normal"/>
    <w:semiHidden/>
    <w:rsid w:val="00854236"/>
    <w:pPr>
      <w:tabs>
        <w:tab w:val="right" w:pos="4176"/>
      </w:tabs>
      <w:ind w:left="568" w:hanging="284"/>
    </w:pPr>
    <w:rPr>
      <w:rFonts w:ascii="Garamond" w:hAnsi="Garamond"/>
    </w:rPr>
  </w:style>
  <w:style w:type="paragraph" w:customStyle="1" w:styleId="Byline">
    <w:name w:val="Byline"/>
    <w:rsid w:val="00854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236"/>
    <w:pPr>
      <w:tabs>
        <w:tab w:val="clear" w:pos="3600"/>
        <w:tab w:val="clear" w:pos="3958"/>
      </w:tabs>
      <w:jc w:val="right"/>
    </w:pPr>
  </w:style>
  <w:style w:type="character" w:styleId="Emphasis">
    <w:name w:val="Emphasis"/>
    <w:basedOn w:val="DefaultParagraphFont"/>
    <w:qFormat/>
    <w:rsid w:val="00854236"/>
    <w:rPr>
      <w:i/>
    </w:rPr>
  </w:style>
  <w:style w:type="paragraph" w:styleId="Caption">
    <w:name w:val="caption"/>
    <w:basedOn w:val="BodyText"/>
    <w:next w:val="Normal"/>
    <w:qFormat/>
    <w:rsid w:val="00854236"/>
    <w:pPr>
      <w:framePr w:w="2268" w:hSpace="181" w:vSpace="181" w:wrap="around" w:vAnchor="text" w:hAnchor="page" w:x="1135" w:y="285" w:anchorLock="1"/>
    </w:pPr>
    <w:rPr>
      <w:i/>
    </w:rPr>
  </w:style>
  <w:style w:type="paragraph" w:customStyle="1" w:styleId="MiniTOCTitle">
    <w:name w:val="MiniTOCTitle"/>
    <w:basedOn w:val="Heading4"/>
    <w:rsid w:val="00854236"/>
    <w:pPr>
      <w:spacing w:before="240"/>
      <w:outlineLvl w:val="9"/>
    </w:pPr>
    <w:rPr>
      <w:noProof/>
      <w:sz w:val="24"/>
    </w:rPr>
  </w:style>
  <w:style w:type="paragraph" w:customStyle="1" w:styleId="MiniTOCItem">
    <w:name w:val="MiniTOCItem"/>
    <w:basedOn w:val="ListBullet"/>
    <w:rsid w:val="00854236"/>
    <w:pPr>
      <w:numPr>
        <w:numId w:val="0"/>
      </w:numPr>
      <w:tabs>
        <w:tab w:val="right" w:leader="dot" w:pos="6521"/>
      </w:tabs>
      <w:spacing w:before="0" w:after="0"/>
    </w:pPr>
  </w:style>
  <w:style w:type="paragraph" w:customStyle="1" w:styleId="TOFTitle">
    <w:name w:val="TOFTitle"/>
    <w:basedOn w:val="TOCTitle"/>
    <w:rsid w:val="00854236"/>
  </w:style>
  <w:style w:type="paragraph" w:styleId="TableofFigures">
    <w:name w:val="table of figures"/>
    <w:basedOn w:val="Normal"/>
    <w:next w:val="Normal"/>
    <w:semiHidden/>
    <w:rsid w:val="00854236"/>
    <w:pPr>
      <w:tabs>
        <w:tab w:val="right" w:leader="dot" w:pos="9072"/>
      </w:tabs>
      <w:ind w:left="970" w:hanging="403"/>
    </w:pPr>
    <w:rPr>
      <w:rFonts w:ascii="Times New Roman" w:hAnsi="Times New Roman"/>
      <w:b/>
    </w:rPr>
  </w:style>
  <w:style w:type="paragraph" w:styleId="ListNumber">
    <w:name w:val="List Number"/>
    <w:basedOn w:val="List"/>
    <w:rsid w:val="00854236"/>
    <w:pPr>
      <w:numPr>
        <w:numId w:val="11"/>
      </w:numPr>
    </w:pPr>
  </w:style>
  <w:style w:type="character" w:customStyle="1" w:styleId="WingdingSymbols">
    <w:name w:val="Wingding Symbols"/>
    <w:rsid w:val="00854236"/>
    <w:rPr>
      <w:rFonts w:ascii="Wingdings" w:hAnsi="Wingdings"/>
    </w:rPr>
  </w:style>
  <w:style w:type="paragraph" w:customStyle="1" w:styleId="TableHeading">
    <w:name w:val="Table Heading"/>
    <w:basedOn w:val="HeadingBase"/>
    <w:rsid w:val="00854236"/>
    <w:pPr>
      <w:keepLines/>
      <w:pBdr>
        <w:bottom w:val="single" w:sz="6" w:space="1" w:color="918585"/>
      </w:pBdr>
      <w:spacing w:before="240"/>
    </w:pPr>
  </w:style>
  <w:style w:type="character" w:customStyle="1" w:styleId="HotSpot">
    <w:name w:val="HotSpot"/>
    <w:rsid w:val="00854236"/>
    <w:rPr>
      <w:color w:val="0033CC"/>
      <w:u w:val="none"/>
    </w:rPr>
  </w:style>
  <w:style w:type="paragraph" w:customStyle="1" w:styleId="BodyTextRight">
    <w:name w:val="Body Text Right"/>
    <w:basedOn w:val="BodyText"/>
    <w:rsid w:val="00854236"/>
    <w:pPr>
      <w:spacing w:before="0" w:after="0"/>
      <w:jc w:val="right"/>
    </w:pPr>
  </w:style>
  <w:style w:type="paragraph" w:styleId="Index3">
    <w:name w:val="index 3"/>
    <w:basedOn w:val="ListNumber2"/>
    <w:next w:val="Normal"/>
    <w:semiHidden/>
    <w:rsid w:val="00854236"/>
    <w:pPr>
      <w:numPr>
        <w:numId w:val="0"/>
      </w:numPr>
      <w:tabs>
        <w:tab w:val="right" w:leader="dot" w:pos="4176"/>
      </w:tabs>
    </w:pPr>
  </w:style>
  <w:style w:type="paragraph" w:styleId="ListNumber2">
    <w:name w:val="List Number 2"/>
    <w:basedOn w:val="List2"/>
    <w:rsid w:val="00854236"/>
    <w:pPr>
      <w:numPr>
        <w:numId w:val="10"/>
      </w:numPr>
      <w:tabs>
        <w:tab w:val="clear" w:pos="1060"/>
      </w:tabs>
    </w:pPr>
  </w:style>
  <w:style w:type="paragraph" w:customStyle="1" w:styleId="MarginNote">
    <w:name w:val="Margin Note"/>
    <w:basedOn w:val="BodyText"/>
    <w:rsid w:val="00854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2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236"/>
    <w:rPr>
      <w:sz w:val="32"/>
    </w:rPr>
  </w:style>
  <w:style w:type="paragraph" w:customStyle="1" w:styleId="HeadingProcedure">
    <w:name w:val="Heading Procedure"/>
    <w:basedOn w:val="HeadingBase"/>
    <w:next w:val="Normal"/>
    <w:rsid w:val="00854236"/>
    <w:pPr>
      <w:tabs>
        <w:tab w:val="left" w:pos="0"/>
      </w:tabs>
      <w:spacing w:before="120" w:after="60"/>
    </w:pPr>
    <w:rPr>
      <w:i/>
      <w:color w:val="918585"/>
      <w:sz w:val="22"/>
    </w:rPr>
  </w:style>
  <w:style w:type="paragraph" w:customStyle="1" w:styleId="TableBodyText">
    <w:name w:val="Table Body Text"/>
    <w:basedOn w:val="BodyText"/>
    <w:rsid w:val="00854236"/>
    <w:pPr>
      <w:spacing w:before="60" w:after="60"/>
    </w:pPr>
  </w:style>
  <w:style w:type="paragraph" w:styleId="ListContinue">
    <w:name w:val="List Continue"/>
    <w:basedOn w:val="List"/>
    <w:rsid w:val="00854236"/>
    <w:pPr>
      <w:ind w:firstLine="0"/>
    </w:pPr>
  </w:style>
  <w:style w:type="paragraph" w:customStyle="1" w:styleId="ListNote">
    <w:name w:val="List Note"/>
    <w:basedOn w:val="List"/>
    <w:rsid w:val="00854236"/>
    <w:pPr>
      <w:pBdr>
        <w:top w:val="single" w:sz="6" w:space="2" w:color="918585"/>
        <w:bottom w:val="single" w:sz="6" w:space="2" w:color="918585"/>
      </w:pBdr>
      <w:tabs>
        <w:tab w:val="left" w:pos="1021"/>
      </w:tabs>
      <w:ind w:firstLine="0"/>
    </w:pPr>
  </w:style>
  <w:style w:type="paragraph" w:customStyle="1" w:styleId="Warning">
    <w:name w:val="Warning"/>
    <w:basedOn w:val="BodyText"/>
    <w:rsid w:val="00854236"/>
    <w:pPr>
      <w:shd w:val="clear" w:color="auto" w:fill="D9D9D9"/>
      <w:tabs>
        <w:tab w:val="left" w:pos="992"/>
      </w:tabs>
      <w:ind w:left="119" w:right="119"/>
    </w:pPr>
    <w:rPr>
      <w:sz w:val="20"/>
    </w:rPr>
  </w:style>
  <w:style w:type="paragraph" w:customStyle="1" w:styleId="MarginIcons">
    <w:name w:val="Margin Icons"/>
    <w:basedOn w:val="BodyText"/>
    <w:rsid w:val="00854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236"/>
    <w:rPr>
      <w:rFonts w:ascii="Courier New" w:hAnsi="Courier New"/>
    </w:rPr>
  </w:style>
  <w:style w:type="paragraph" w:customStyle="1" w:styleId="NoteBullet">
    <w:name w:val="Note Bullet"/>
    <w:basedOn w:val="Note"/>
    <w:rsid w:val="00854236"/>
    <w:pPr>
      <w:tabs>
        <w:tab w:val="clear" w:pos="680"/>
      </w:tabs>
      <w:spacing w:before="60" w:after="60"/>
    </w:pPr>
  </w:style>
  <w:style w:type="paragraph" w:customStyle="1" w:styleId="SubHeading2">
    <w:name w:val="SubHeading2"/>
    <w:basedOn w:val="HeadingBase"/>
    <w:rsid w:val="00854236"/>
    <w:pPr>
      <w:spacing w:before="240" w:after="60"/>
    </w:pPr>
    <w:rPr>
      <w:sz w:val="20"/>
    </w:rPr>
  </w:style>
  <w:style w:type="paragraph" w:customStyle="1" w:styleId="SubHeading1">
    <w:name w:val="SubHeading1"/>
    <w:basedOn w:val="HeadingBase"/>
    <w:rsid w:val="00854236"/>
    <w:pPr>
      <w:spacing w:before="240" w:after="60"/>
    </w:pPr>
    <w:rPr>
      <w:color w:val="918585"/>
      <w:sz w:val="22"/>
    </w:rPr>
  </w:style>
  <w:style w:type="paragraph" w:customStyle="1" w:styleId="SideHeading">
    <w:name w:val="Side Heading"/>
    <w:basedOn w:val="HeadingBase"/>
    <w:rsid w:val="00854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236"/>
    <w:pPr>
      <w:numPr>
        <w:numId w:val="12"/>
      </w:numPr>
    </w:pPr>
  </w:style>
  <w:style w:type="paragraph" w:styleId="PlainText">
    <w:name w:val="Plain Text"/>
    <w:basedOn w:val="Normal"/>
    <w:link w:val="PlainTextChar"/>
    <w:rsid w:val="00854236"/>
    <w:rPr>
      <w:sz w:val="20"/>
    </w:rPr>
  </w:style>
  <w:style w:type="character" w:customStyle="1" w:styleId="PlainTextChar">
    <w:name w:val="Plain Text Char"/>
    <w:basedOn w:val="DefaultParagraphFont"/>
    <w:link w:val="PlainText"/>
    <w:rsid w:val="008542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236"/>
    <w:rPr>
      <w:b/>
      <w:smallCaps/>
    </w:rPr>
  </w:style>
  <w:style w:type="paragraph" w:customStyle="1" w:styleId="TableListNumber">
    <w:name w:val="Table List Number"/>
    <w:basedOn w:val="ListNumber"/>
    <w:rsid w:val="00854236"/>
    <w:pPr>
      <w:numPr>
        <w:numId w:val="0"/>
      </w:numPr>
    </w:pPr>
  </w:style>
  <w:style w:type="paragraph" w:styleId="TOC4">
    <w:name w:val="toc 4"/>
    <w:basedOn w:val="TOCBase"/>
    <w:next w:val="Normal"/>
    <w:semiHidden/>
    <w:rsid w:val="00854236"/>
    <w:pPr>
      <w:tabs>
        <w:tab w:val="right" w:leader="dot" w:pos="9071"/>
      </w:tabs>
      <w:ind w:left="1701"/>
    </w:pPr>
  </w:style>
  <w:style w:type="paragraph" w:customStyle="1" w:styleId="ListAlpha">
    <w:name w:val="List Alpha"/>
    <w:basedOn w:val="List"/>
    <w:rsid w:val="00854236"/>
    <w:pPr>
      <w:numPr>
        <w:numId w:val="9"/>
      </w:numPr>
    </w:pPr>
  </w:style>
  <w:style w:type="paragraph" w:customStyle="1" w:styleId="ListAlpha2">
    <w:name w:val="List Alpha 2"/>
    <w:basedOn w:val="List2"/>
    <w:rsid w:val="00854236"/>
    <w:pPr>
      <w:numPr>
        <w:numId w:val="8"/>
      </w:numPr>
    </w:pPr>
  </w:style>
  <w:style w:type="paragraph" w:styleId="List3">
    <w:name w:val="List 3"/>
    <w:basedOn w:val="BodyText"/>
    <w:rsid w:val="00854236"/>
    <w:pPr>
      <w:tabs>
        <w:tab w:val="left" w:pos="1021"/>
      </w:tabs>
      <w:spacing w:before="60" w:after="60"/>
      <w:ind w:left="1020" w:hanging="340"/>
    </w:pPr>
  </w:style>
  <w:style w:type="paragraph" w:styleId="List4">
    <w:name w:val="List 4"/>
    <w:basedOn w:val="BodyText"/>
    <w:rsid w:val="00854236"/>
    <w:pPr>
      <w:tabs>
        <w:tab w:val="left" w:pos="1361"/>
      </w:tabs>
      <w:spacing w:before="60" w:after="60"/>
      <w:ind w:left="1361" w:hanging="340"/>
    </w:pPr>
  </w:style>
  <w:style w:type="paragraph" w:styleId="List5">
    <w:name w:val="List 5"/>
    <w:basedOn w:val="BodyText"/>
    <w:rsid w:val="00854236"/>
    <w:pPr>
      <w:tabs>
        <w:tab w:val="left" w:pos="1701"/>
      </w:tabs>
      <w:spacing w:before="60" w:after="60"/>
      <w:ind w:left="1701" w:hanging="340"/>
    </w:pPr>
  </w:style>
  <w:style w:type="paragraph" w:styleId="ListBullet3">
    <w:name w:val="List Bullet 3"/>
    <w:basedOn w:val="List3"/>
    <w:rsid w:val="00854236"/>
    <w:pPr>
      <w:numPr>
        <w:numId w:val="15"/>
      </w:numPr>
      <w:tabs>
        <w:tab w:val="clear" w:pos="1021"/>
      </w:tabs>
      <w:ind w:left="1037" w:hanging="357"/>
    </w:pPr>
  </w:style>
  <w:style w:type="paragraph" w:styleId="ListBullet4">
    <w:name w:val="List Bullet 4"/>
    <w:basedOn w:val="List4"/>
    <w:rsid w:val="00854236"/>
    <w:pPr>
      <w:numPr>
        <w:numId w:val="3"/>
      </w:numPr>
    </w:pPr>
  </w:style>
  <w:style w:type="paragraph" w:styleId="ListBullet5">
    <w:name w:val="List Bullet 5"/>
    <w:basedOn w:val="List5"/>
    <w:rsid w:val="00854236"/>
    <w:pPr>
      <w:numPr>
        <w:numId w:val="4"/>
      </w:numPr>
    </w:pPr>
  </w:style>
  <w:style w:type="paragraph" w:styleId="ListContinue2">
    <w:name w:val="List Continue 2"/>
    <w:basedOn w:val="List2"/>
    <w:rsid w:val="00854236"/>
    <w:pPr>
      <w:ind w:firstLine="0"/>
    </w:pPr>
  </w:style>
  <w:style w:type="paragraph" w:styleId="ListContinue3">
    <w:name w:val="List Continue 3"/>
    <w:basedOn w:val="List3"/>
    <w:rsid w:val="00854236"/>
    <w:pPr>
      <w:ind w:left="1021" w:firstLine="0"/>
    </w:pPr>
  </w:style>
  <w:style w:type="paragraph" w:styleId="ListContinue4">
    <w:name w:val="List Continue 4"/>
    <w:basedOn w:val="List4"/>
    <w:rsid w:val="00854236"/>
    <w:pPr>
      <w:ind w:firstLine="0"/>
    </w:pPr>
  </w:style>
  <w:style w:type="paragraph" w:styleId="ListContinue5">
    <w:name w:val="List Continue 5"/>
    <w:basedOn w:val="List5"/>
    <w:rsid w:val="00854236"/>
    <w:pPr>
      <w:ind w:firstLine="0"/>
    </w:pPr>
  </w:style>
  <w:style w:type="paragraph" w:styleId="ListNumber3">
    <w:name w:val="List Number 3"/>
    <w:basedOn w:val="List3"/>
    <w:rsid w:val="00854236"/>
    <w:pPr>
      <w:numPr>
        <w:numId w:val="5"/>
      </w:numPr>
    </w:pPr>
  </w:style>
  <w:style w:type="paragraph" w:styleId="ListNumber4">
    <w:name w:val="List Number 4"/>
    <w:basedOn w:val="List4"/>
    <w:rsid w:val="00854236"/>
    <w:pPr>
      <w:numPr>
        <w:numId w:val="6"/>
      </w:numPr>
    </w:pPr>
  </w:style>
  <w:style w:type="paragraph" w:styleId="ListNumber5">
    <w:name w:val="List Number 5"/>
    <w:basedOn w:val="List5"/>
    <w:rsid w:val="00854236"/>
    <w:pPr>
      <w:numPr>
        <w:numId w:val="7"/>
      </w:numPr>
    </w:pPr>
  </w:style>
  <w:style w:type="paragraph" w:styleId="BlockText">
    <w:name w:val="Block Text"/>
    <w:basedOn w:val="Normal"/>
    <w:rsid w:val="00854236"/>
    <w:pPr>
      <w:spacing w:after="120"/>
      <w:ind w:left="1440" w:right="1440"/>
    </w:pPr>
  </w:style>
  <w:style w:type="character" w:customStyle="1" w:styleId="Subscript">
    <w:name w:val="Subscript"/>
    <w:basedOn w:val="DefaultParagraphFont"/>
    <w:rsid w:val="00854236"/>
    <w:rPr>
      <w:sz w:val="16"/>
      <w:vertAlign w:val="subscript"/>
    </w:rPr>
  </w:style>
  <w:style w:type="character" w:customStyle="1" w:styleId="Superscript">
    <w:name w:val="Superscript"/>
    <w:basedOn w:val="DefaultParagraphFont"/>
    <w:rsid w:val="00854236"/>
    <w:rPr>
      <w:sz w:val="16"/>
      <w:vertAlign w:val="superscript"/>
    </w:rPr>
  </w:style>
  <w:style w:type="character" w:customStyle="1" w:styleId="Symbols">
    <w:name w:val="Symbols"/>
    <w:basedOn w:val="DefaultParagraphFont"/>
    <w:rsid w:val="00854236"/>
    <w:rPr>
      <w:rFonts w:ascii="Symbol" w:hAnsi="Symbol"/>
    </w:rPr>
  </w:style>
  <w:style w:type="character" w:customStyle="1" w:styleId="MenuOptions">
    <w:name w:val="Menu Options"/>
    <w:basedOn w:val="DefaultParagraphFont"/>
    <w:rsid w:val="00854236"/>
    <w:rPr>
      <w:rFonts w:ascii="Arial Narrow" w:hAnsi="Arial Narrow"/>
      <w:smallCaps/>
    </w:rPr>
  </w:style>
  <w:style w:type="character" w:customStyle="1" w:styleId="Buttons">
    <w:name w:val="Buttons"/>
    <w:basedOn w:val="DefaultParagraphFont"/>
    <w:rsid w:val="00854236"/>
    <w:rPr>
      <w:b/>
    </w:rPr>
  </w:style>
  <w:style w:type="character" w:customStyle="1" w:styleId="Underlined">
    <w:name w:val="Underlined"/>
    <w:basedOn w:val="DefaultParagraphFont"/>
    <w:rsid w:val="00854236"/>
    <w:rPr>
      <w:u w:val="single"/>
    </w:rPr>
  </w:style>
  <w:style w:type="paragraph" w:customStyle="1" w:styleId="TableBodyTextRight">
    <w:name w:val="Table Body Text Right"/>
    <w:basedOn w:val="TableBodyText"/>
    <w:rsid w:val="00854236"/>
    <w:pPr>
      <w:widowControl w:val="0"/>
      <w:autoSpaceDE w:val="0"/>
      <w:autoSpaceDN w:val="0"/>
      <w:adjustRightInd w:val="0"/>
      <w:jc w:val="right"/>
    </w:pPr>
    <w:rPr>
      <w:rFonts w:cs="Arial"/>
      <w:szCs w:val="18"/>
    </w:rPr>
  </w:style>
  <w:style w:type="paragraph" w:customStyle="1" w:styleId="CopyrightText">
    <w:name w:val="Copyright Text"/>
    <w:basedOn w:val="BodyText"/>
    <w:rsid w:val="00854236"/>
    <w:rPr>
      <w:sz w:val="18"/>
    </w:rPr>
  </w:style>
  <w:style w:type="paragraph" w:customStyle="1" w:styleId="BodySmallRight">
    <w:name w:val="Body Small Right"/>
    <w:basedOn w:val="BodyTextRight"/>
    <w:rsid w:val="00854236"/>
    <w:rPr>
      <w:sz w:val="18"/>
      <w:szCs w:val="18"/>
    </w:rPr>
  </w:style>
  <w:style w:type="paragraph" w:customStyle="1" w:styleId="MarginEdition">
    <w:name w:val="Margin Edition"/>
    <w:basedOn w:val="MarginNote"/>
    <w:rsid w:val="00854236"/>
    <w:pPr>
      <w:spacing w:before="0" w:after="0"/>
    </w:pPr>
    <w:rPr>
      <w:rFonts w:ascii="Times New Roman" w:hAnsi="Times New Roman"/>
      <w:color w:val="999999"/>
    </w:rPr>
  </w:style>
  <w:style w:type="paragraph" w:customStyle="1" w:styleId="Spacer">
    <w:name w:val="Spacer"/>
    <w:basedOn w:val="Normal"/>
    <w:rsid w:val="00854236"/>
    <w:rPr>
      <w:sz w:val="2"/>
      <w:szCs w:val="2"/>
    </w:rPr>
  </w:style>
  <w:style w:type="character" w:customStyle="1" w:styleId="Small">
    <w:name w:val="Small"/>
    <w:basedOn w:val="DefaultParagraphFont"/>
    <w:rsid w:val="00854236"/>
    <w:rPr>
      <w:sz w:val="16"/>
    </w:rPr>
  </w:style>
  <w:style w:type="paragraph" w:customStyle="1" w:styleId="WideTable">
    <w:name w:val="Wide Table"/>
    <w:basedOn w:val="Normal"/>
    <w:rsid w:val="00854236"/>
    <w:pPr>
      <w:ind w:left="-1418"/>
    </w:pPr>
    <w:rPr>
      <w:sz w:val="2"/>
      <w:szCs w:val="2"/>
    </w:rPr>
  </w:style>
  <w:style w:type="character" w:styleId="PageNumber">
    <w:name w:val="page number"/>
    <w:basedOn w:val="DefaultParagraphFont"/>
    <w:rsid w:val="00854236"/>
  </w:style>
  <w:style w:type="paragraph" w:styleId="Quote">
    <w:name w:val="Quote"/>
    <w:basedOn w:val="Heading1"/>
    <w:link w:val="QuoteChar"/>
    <w:qFormat/>
    <w:rsid w:val="00854236"/>
    <w:rPr>
      <w:b w:val="0"/>
      <w:sz w:val="72"/>
      <w:szCs w:val="72"/>
      <w:lang w:val="en-NZ"/>
    </w:rPr>
  </w:style>
  <w:style w:type="character" w:customStyle="1" w:styleId="QuoteChar">
    <w:name w:val="Quote Char"/>
    <w:basedOn w:val="DefaultParagraphFont"/>
    <w:link w:val="Quote"/>
    <w:rsid w:val="00854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236"/>
    <w:pPr>
      <w:pageBreakBefore/>
    </w:pPr>
  </w:style>
  <w:style w:type="paragraph" w:customStyle="1" w:styleId="Border">
    <w:name w:val="Border"/>
    <w:basedOn w:val="Normal"/>
    <w:qFormat/>
    <w:rsid w:val="00854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236"/>
    <w:rPr>
      <w:b/>
      <w:bCs/>
      <w:i/>
      <w:iCs/>
      <w:color w:val="auto"/>
    </w:rPr>
  </w:style>
  <w:style w:type="paragraph" w:styleId="IntenseQuote">
    <w:name w:val="Intense Quote"/>
    <w:basedOn w:val="Normal"/>
    <w:next w:val="Normal"/>
    <w:link w:val="IntenseQuoteChar"/>
    <w:uiPriority w:val="30"/>
    <w:qFormat/>
    <w:rsid w:val="00854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2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236"/>
    <w:rPr>
      <w:smallCaps/>
      <w:color w:val="auto"/>
      <w:u w:val="single"/>
    </w:rPr>
  </w:style>
  <w:style w:type="character" w:styleId="IntenseReference">
    <w:name w:val="Intense Reference"/>
    <w:basedOn w:val="DefaultParagraphFont"/>
    <w:uiPriority w:val="32"/>
    <w:qFormat/>
    <w:rsid w:val="00854236"/>
    <w:rPr>
      <w:b/>
      <w:bCs/>
      <w:smallCaps/>
      <w:color w:val="auto"/>
      <w:spacing w:val="5"/>
      <w:u w:val="single"/>
    </w:rPr>
  </w:style>
  <w:style w:type="paragraph" w:customStyle="1" w:styleId="2ColumnHeading">
    <w:name w:val="2Column Heading"/>
    <w:basedOn w:val="BodyText"/>
    <w:qFormat/>
    <w:rsid w:val="00854236"/>
    <w:pPr>
      <w:spacing w:after="60"/>
      <w:ind w:left="-2268"/>
    </w:pPr>
    <w:rPr>
      <w:b/>
    </w:rPr>
  </w:style>
  <w:style w:type="paragraph" w:customStyle="1" w:styleId="Heading1TOC">
    <w:name w:val="Heading1 TOC"/>
    <w:basedOn w:val="Normal"/>
    <w:qFormat/>
    <w:rsid w:val="00854236"/>
    <w:pPr>
      <w:spacing w:before="240" w:after="120"/>
    </w:pPr>
    <w:rPr>
      <w:rFonts w:ascii="Times New Roman" w:hAnsi="Times New Roman"/>
      <w:b/>
      <w:sz w:val="32"/>
    </w:rPr>
  </w:style>
  <w:style w:type="paragraph" w:customStyle="1" w:styleId="Heading2TOC">
    <w:name w:val="Heading2 TOC"/>
    <w:basedOn w:val="Normal"/>
    <w:qFormat/>
    <w:rsid w:val="00854236"/>
    <w:pPr>
      <w:spacing w:before="240" w:after="60"/>
    </w:pPr>
    <w:rPr>
      <w:rFonts w:ascii="Times New Roman" w:hAnsi="Times New Roman"/>
      <w:b/>
      <w:sz w:val="28"/>
    </w:rPr>
  </w:style>
  <w:style w:type="character" w:customStyle="1" w:styleId="Underline">
    <w:name w:val="Underline"/>
    <w:basedOn w:val="DefaultParagraphFont"/>
    <w:qFormat/>
    <w:rsid w:val="00854236"/>
    <w:rPr>
      <w:u w:val="single"/>
    </w:rPr>
  </w:style>
  <w:style w:type="paragraph" w:styleId="BalloonText">
    <w:name w:val="Balloon Text"/>
    <w:basedOn w:val="Normal"/>
    <w:link w:val="BalloonTextChar"/>
    <w:rsid w:val="00854236"/>
    <w:rPr>
      <w:rFonts w:ascii="Tahoma" w:hAnsi="Tahoma" w:cs="Tahoma"/>
      <w:sz w:val="16"/>
      <w:szCs w:val="16"/>
    </w:rPr>
  </w:style>
  <w:style w:type="character" w:customStyle="1" w:styleId="BalloonTextChar">
    <w:name w:val="Balloon Text Char"/>
    <w:basedOn w:val="DefaultParagraphFont"/>
    <w:link w:val="BalloonText"/>
    <w:rsid w:val="008542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2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1456</Words>
  <Characters>9370</Characters>
  <Application>Microsoft Office Word</Application>
  <DocSecurity>0</DocSecurity>
  <Lines>327</Lines>
  <Paragraphs>169</Paragraphs>
  <ScaleCrop>false</ScaleCrop>
  <Company>Author-it Software Corporation Ltd.</Company>
  <LinksUpToDate>false</LinksUpToDate>
  <CharactersWithSpaces>10758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RIICOM302A Communicate workplace information</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2012-05-26T20:38:00Z</dcterms:created>
  <dcterms:modified xsi:type="dcterms:W3CDTF">2012-05-26T20:38:00Z</dcterms:modified>
</cp:coreProperties>
</file>