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585F" w:rsidP="000458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RII60609 Advanced Diploma of Civil Construction</w:t>
      </w:r>
      <w:r>
        <w:fldChar w:fldCharType="end"/>
      </w:r>
    </w:p>
    <w:p w:rsidR="0004585F" w:rsidP="0004585F">
      <w:pPr>
        <w:pStyle w:val="Version"/>
        <w:sectPr w:rsidSect="00CD2A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CD2A84" w:rsidP="00CD2A84">
      <w:pPr>
        <w:pStyle w:val="SuperHeading"/>
      </w:pPr>
      <w:r w:rsidRPr="00CD2A84">
        <w:t>RII60609 Advanced Diploma of Civil Construction</w:t>
      </w:r>
    </w:p>
    <w:p w:rsidR="00000000" w:rsidRPr="00CD2A84" w:rsidP="00CD2A84">
      <w:pPr>
        <w:pStyle w:val="Heading1"/>
      </w:pPr>
      <w:bookmarkStart w:id="1" w:name="O_533405"/>
      <w:bookmarkEnd w:id="1"/>
      <w:r w:rsidRPr="00CD2A84">
        <w:t>Modification History</w:t>
      </w:r>
    </w:p>
    <w:p w:rsidR="00000000" w:rsidRPr="00CD2A84" w:rsidP="00CD2A84">
      <w:pPr>
        <w:pStyle w:val="BodyText"/>
      </w:pPr>
      <w:r w:rsidRPr="00CD2A84">
        <w:t>Not applicable.</w:t>
      </w:r>
    </w:p>
    <w:p w:rsidR="00000000" w:rsidRPr="00CD2A84" w:rsidP="00CD2A84">
      <w:pPr>
        <w:pStyle w:val="AllowPageBreak"/>
      </w:pPr>
    </w:p>
    <w:p w:rsidR="00000000" w:rsidRPr="00CD2A84" w:rsidP="00CD2A84">
      <w:pPr>
        <w:pStyle w:val="Heading1"/>
      </w:pPr>
      <w:bookmarkStart w:id="2" w:name="O_533404"/>
      <w:bookmarkEnd w:id="2"/>
      <w:r w:rsidRPr="00CD2A84">
        <w:t>Description</w:t>
      </w:r>
    </w:p>
    <w:p w:rsidR="00000000" w:rsidRPr="00CD2A84" w:rsidP="00CD2A84">
      <w:pPr>
        <w:pStyle w:val="BodyText"/>
      </w:pPr>
      <w:r w:rsidRPr="00CD2A84">
        <w:t>The Advanced Diploma of Civil Construction reflects the role of managers working in Civil Construction who perform tasks that are broad, specialised, complex and technical and includ</w:t>
      </w:r>
      <w:r w:rsidRPr="00CD2A84">
        <w:t>e strategic areas and initiating activities. They are responsible for the establishment of the site management systems, plans and policies and are required to demonstrate self-directed application of theoretical and technical knowledge and initiate solutio</w:t>
      </w:r>
      <w:r w:rsidRPr="00CD2A84">
        <w:t>ns to technical problems or management requirements.</w:t>
      </w:r>
    </w:p>
    <w:p w:rsidR="00000000" w:rsidRPr="00CD2A84" w:rsidP="00CD2A84">
      <w:pPr>
        <w:pStyle w:val="AllowPageBreak"/>
      </w:pPr>
    </w:p>
    <w:p w:rsidR="00000000" w:rsidRPr="00CD2A84" w:rsidP="00CD2A84">
      <w:pPr>
        <w:pStyle w:val="Heading1"/>
      </w:pPr>
      <w:bookmarkStart w:id="3" w:name="O_533403"/>
      <w:bookmarkEnd w:id="3"/>
      <w:r w:rsidRPr="00CD2A84">
        <w:t>Pathways Information</w:t>
      </w:r>
    </w:p>
    <w:p w:rsidR="00000000" w:rsidRPr="00CD2A84" w:rsidP="00CD2A84">
      <w:pPr>
        <w:pStyle w:val="BodyText"/>
      </w:pPr>
      <w:r w:rsidRPr="00CD2A84">
        <w:t>Not applicable.</w:t>
      </w:r>
    </w:p>
    <w:p w:rsidR="00000000" w:rsidRPr="00CD2A84" w:rsidP="00CD2A84">
      <w:pPr>
        <w:pStyle w:val="AllowPageBreak"/>
      </w:pPr>
    </w:p>
    <w:p w:rsidR="00000000" w:rsidRPr="00CD2A84" w:rsidP="00CD2A84">
      <w:pPr>
        <w:pStyle w:val="Heading1"/>
      </w:pPr>
      <w:bookmarkStart w:id="4" w:name="O_533402"/>
      <w:bookmarkEnd w:id="4"/>
      <w:r w:rsidRPr="00CD2A84">
        <w:t>Licensing/Regulatory Information</w:t>
      </w:r>
    </w:p>
    <w:p w:rsidR="00000000" w:rsidRPr="00CD2A84" w:rsidP="00CD2A84">
      <w:pPr>
        <w:pStyle w:val="BodyText"/>
      </w:pPr>
      <w:r w:rsidRPr="00CD2A84">
        <w:t>Not applicable.</w:t>
      </w:r>
    </w:p>
    <w:p w:rsidR="00000000" w:rsidRPr="00CD2A84" w:rsidP="00CD2A84">
      <w:pPr>
        <w:pStyle w:val="AllowPageBreak"/>
      </w:pPr>
    </w:p>
    <w:p w:rsidR="00000000" w:rsidRPr="00CD2A84" w:rsidP="00CD2A84">
      <w:pPr>
        <w:pStyle w:val="Heading1"/>
      </w:pPr>
      <w:bookmarkStart w:id="5" w:name="O_533401"/>
      <w:bookmarkEnd w:id="5"/>
      <w:r w:rsidRPr="00CD2A84">
        <w:t>Entry Requirements</w:t>
      </w:r>
    </w:p>
    <w:p w:rsidR="00000000" w:rsidRPr="00CD2A84" w:rsidP="00CD2A84">
      <w:pPr>
        <w:pStyle w:val="BodyText"/>
      </w:pPr>
      <w:r w:rsidRPr="00CD2A84">
        <w:t>Not applicable.</w:t>
      </w:r>
    </w:p>
    <w:p w:rsidR="00000000" w:rsidRPr="00CD2A84" w:rsidP="00CD2A84">
      <w:pPr>
        <w:pStyle w:val="AllowPageBreak"/>
      </w:pPr>
    </w:p>
    <w:p w:rsidR="00000000" w:rsidRPr="00CD2A84" w:rsidP="00CD2A84">
      <w:pPr>
        <w:pStyle w:val="Heading1"/>
      </w:pPr>
      <w:bookmarkStart w:id="6" w:name="O_533400"/>
      <w:bookmarkEnd w:id="6"/>
      <w:r w:rsidRPr="00CD2A84">
        <w:t xml:space="preserve">Employability </w:t>
      </w:r>
      <w:r w:rsidRPr="00CD2A84">
        <w:t>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CD2A8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A84">
            <w:pPr>
              <w:pStyle w:val="BodyText"/>
              <w:rPr>
                <w:lang w:val="en-NZ"/>
              </w:rPr>
            </w:pPr>
            <w:r w:rsidRPr="00CD2A84">
              <w:t xml:space="preserve">The following table includes a summary of the employability skills as identified by the resources and infrastructure industry for this qualification. The table should be interpreted in conjunction with the detailed requirements of each unit </w:t>
            </w:r>
            <w:r w:rsidRPr="00CD2A84">
              <w:t>of competency packaged in this qualification. The outcomes required here are broad industry requirements that may vary depending on packaging options.</w:t>
            </w:r>
          </w:p>
        </w:tc>
      </w:tr>
      <w:tr w:rsidTr="00CD2A8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A84" w:rsidP="00CD2A84">
            <w:pPr>
              <w:pStyle w:val="BodyText"/>
            </w:pPr>
            <w:r w:rsidRPr="00CD2A84">
              <w:rPr>
                <w:rStyle w:val="SpecialBold"/>
              </w:rPr>
              <w:t>Employability Skill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A84">
            <w:pPr>
              <w:pStyle w:val="BodyText"/>
              <w:rPr>
                <w:lang w:val="en-NZ"/>
              </w:rPr>
            </w:pPr>
            <w:r w:rsidRPr="00CD2A84">
              <w:rPr>
                <w:rStyle w:val="SpecialBold"/>
              </w:rPr>
              <w:t>Industry/enterprise requirements for this qualification include:</w:t>
            </w:r>
          </w:p>
        </w:tc>
      </w:tr>
      <w:tr w:rsidTr="00CD2A8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A84">
            <w:pPr>
              <w:pStyle w:val="BodyText"/>
              <w:rPr>
                <w:lang w:val="en-NZ"/>
              </w:rPr>
            </w:pPr>
            <w:r w:rsidRPr="00CD2A84">
              <w:t>Communication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A84" w:rsidP="00CD2A84">
            <w:pPr>
              <w:pStyle w:val="ListBullet"/>
            </w:pPr>
            <w:r w:rsidRPr="00CD2A84">
              <w:t>provide clear and direct feedback</w:t>
            </w:r>
          </w:p>
          <w:p w:rsidR="00000000" w:rsidRPr="00CD2A84" w:rsidP="00CD2A84">
            <w:pPr>
              <w:pStyle w:val="ListBullet"/>
            </w:pPr>
            <w:r w:rsidRPr="00CD2A84">
              <w:t>listen carefully to instructions and information</w:t>
            </w:r>
          </w:p>
          <w:p w:rsidR="00000000" w:rsidRPr="00CD2A84" w:rsidP="00CD2A84">
            <w:pPr>
              <w:pStyle w:val="ListBullet"/>
            </w:pPr>
            <w:r w:rsidRPr="00CD2A84">
              <w:t>read and interpret project plans and safety signs</w:t>
            </w:r>
          </w:p>
          <w:p w:rsidR="00000000" w:rsidRPr="00CD2A84" w:rsidP="00CD2A84">
            <w:pPr>
              <w:pStyle w:val="ListBullet"/>
            </w:pPr>
            <w:r w:rsidRPr="00CD2A84">
              <w:t>calculate basic weights, distances and volumes</w:t>
            </w:r>
          </w:p>
          <w:p w:rsidR="00000000" w:rsidRPr="00CD2A84" w:rsidP="00CD2A84">
            <w:pPr>
              <w:pStyle w:val="ListBullet"/>
            </w:pPr>
            <w:r w:rsidRPr="00CD2A84">
              <w:t>complete accurate work plans, technical reports, risk assessments, etc</w:t>
            </w:r>
          </w:p>
          <w:p w:rsidR="00000000" w:rsidRPr="00CD2A84" w:rsidP="00CD2A84">
            <w:pPr>
              <w:pStyle w:val="ListBullet"/>
            </w:pPr>
            <w:r w:rsidRPr="00CD2A84">
              <w:t>negot</w:t>
            </w:r>
            <w:r w:rsidRPr="00CD2A84">
              <w:t>iate solutions to customer and workplace based issues</w:t>
            </w:r>
          </w:p>
          <w:p w:rsidR="00000000" w:rsidRPr="00CD2A84" w:rsidP="00CD2A84">
            <w:pPr>
              <w:pStyle w:val="ListBullet"/>
            </w:pPr>
            <w:r w:rsidRPr="00CD2A84">
              <w:t>negotiate project details with clients</w:t>
            </w:r>
          </w:p>
          <w:p w:rsidR="00000000" w:rsidP="00CD2A84">
            <w:pPr>
              <w:pStyle w:val="ListBullet"/>
              <w:rPr>
                <w:lang w:val="en-NZ"/>
              </w:rPr>
            </w:pPr>
            <w:r w:rsidRPr="00CD2A84">
              <w:t>network with other professionals working in the same field</w:t>
            </w:r>
          </w:p>
        </w:tc>
      </w:tr>
      <w:tr w:rsidTr="00CD2A8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A84">
            <w:pPr>
              <w:pStyle w:val="BodyText"/>
              <w:rPr>
                <w:lang w:val="en-NZ"/>
              </w:rPr>
            </w:pPr>
            <w:r w:rsidRPr="00CD2A84">
              <w:t>Teamwork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A84" w:rsidP="00CD2A84">
            <w:pPr>
              <w:pStyle w:val="ListBullet"/>
            </w:pPr>
            <w:r w:rsidRPr="00CD2A84">
              <w:t>plan and lead team performance and operations</w:t>
            </w:r>
          </w:p>
          <w:p w:rsidR="00000000" w:rsidRPr="00CD2A84" w:rsidP="00CD2A84">
            <w:pPr>
              <w:pStyle w:val="ListBullet"/>
            </w:pPr>
            <w:r w:rsidRPr="00CD2A84">
              <w:t>coordinate project activities and timelines wit</w:t>
            </w:r>
            <w:r w:rsidRPr="00CD2A84">
              <w:t>h clients</w:t>
            </w:r>
          </w:p>
          <w:p w:rsidR="00000000" w:rsidRPr="00CD2A84" w:rsidP="00CD2A84">
            <w:pPr>
              <w:pStyle w:val="ListBullet"/>
            </w:pPr>
            <w:r w:rsidRPr="00CD2A84">
              <w:t>work cooperatively with people of different ages, gender, race, religion or political persuasion</w:t>
            </w:r>
          </w:p>
          <w:p w:rsidR="00000000" w:rsidRPr="00CD2A84" w:rsidP="00CD2A84">
            <w:pPr>
              <w:pStyle w:val="ListBullet"/>
            </w:pPr>
            <w:r w:rsidRPr="00CD2A84">
              <w:t>provide feedback and advice to staff</w:t>
            </w:r>
          </w:p>
          <w:p w:rsidR="00000000" w:rsidP="00CD2A84">
            <w:pPr>
              <w:pStyle w:val="ListBullet"/>
              <w:rPr>
                <w:lang w:val="en-NZ"/>
              </w:rPr>
            </w:pPr>
            <w:r w:rsidRPr="00CD2A84">
              <w:t>lead site-wide planning and coordination activities</w:t>
            </w:r>
          </w:p>
        </w:tc>
      </w:tr>
      <w:tr w:rsidTr="00CD2A8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A84">
            <w:pPr>
              <w:pStyle w:val="BodyText"/>
              <w:rPr>
                <w:lang w:val="en-NZ"/>
              </w:rPr>
            </w:pPr>
            <w:r w:rsidRPr="00CD2A84">
              <w:t>Problem-solving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A84" w:rsidP="00CD2A84">
            <w:pPr>
              <w:pStyle w:val="ListBullet"/>
            </w:pPr>
            <w:r w:rsidRPr="00CD2A84">
              <w:t>re-allocate staff and resources in response to changing weather, site conditions and priorities</w:t>
            </w:r>
          </w:p>
          <w:p w:rsidR="00000000" w:rsidRPr="00CD2A84" w:rsidP="00CD2A84">
            <w:pPr>
              <w:pStyle w:val="ListBullet"/>
            </w:pPr>
            <w:r w:rsidRPr="00CD2A84">
              <w:t>manage staff to solve problems and coordinate individual responsibilities and activities</w:t>
            </w:r>
          </w:p>
          <w:p w:rsidR="00000000" w:rsidRPr="00CD2A84" w:rsidP="00CD2A84">
            <w:pPr>
              <w:pStyle w:val="ListBullet"/>
            </w:pPr>
            <w:r w:rsidRPr="00CD2A84">
              <w:t>work cooperatively with clients to resolve contract and operational iss</w:t>
            </w:r>
            <w:r w:rsidRPr="00CD2A84">
              <w:t>ues</w:t>
            </w:r>
          </w:p>
          <w:p w:rsidR="00000000" w:rsidP="00CD2A84">
            <w:pPr>
              <w:pStyle w:val="ListBullet"/>
              <w:rPr>
                <w:lang w:val="en-NZ"/>
              </w:rPr>
            </w:pPr>
            <w:r w:rsidRPr="00CD2A84">
              <w:t>manage the ongoing review and adjustment of operations against performance indicators and project milestones</w:t>
            </w:r>
          </w:p>
        </w:tc>
      </w:tr>
      <w:tr w:rsidTr="00CD2A8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A84">
            <w:pPr>
              <w:pStyle w:val="BodyText"/>
              <w:rPr>
                <w:lang w:val="en-NZ"/>
              </w:rPr>
            </w:pPr>
            <w:r w:rsidRPr="00CD2A84">
              <w:t>Initiative and enterprise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A84" w:rsidP="00CD2A84">
            <w:pPr>
              <w:pStyle w:val="ListBullet"/>
            </w:pPr>
            <w:r w:rsidRPr="00CD2A84">
              <w:t>act independently to identify potential improvements to working practice and conditions</w:t>
            </w:r>
          </w:p>
          <w:p w:rsidR="00000000" w:rsidRPr="00CD2A84" w:rsidP="00CD2A84">
            <w:pPr>
              <w:pStyle w:val="ListBullet"/>
            </w:pPr>
            <w:r w:rsidRPr="00CD2A84">
              <w:t xml:space="preserve">identify and take steps to </w:t>
            </w:r>
            <w:r w:rsidRPr="00CD2A84">
              <w:t>resolve risks in the workplace</w:t>
            </w:r>
          </w:p>
          <w:p w:rsidR="00000000" w:rsidP="00CD2A84">
            <w:pPr>
              <w:pStyle w:val="ListBullet"/>
              <w:rPr>
                <w:lang w:val="en-NZ"/>
              </w:rPr>
            </w:pPr>
            <w:r w:rsidRPr="00CD2A84">
              <w:t>encourage the exploration and application of innovative approaches to improve on operational performance</w:t>
            </w:r>
          </w:p>
        </w:tc>
      </w:tr>
      <w:tr w:rsidTr="00CD2A8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A84">
            <w:pPr>
              <w:pStyle w:val="BodyText"/>
              <w:rPr>
                <w:lang w:val="en-NZ"/>
              </w:rPr>
            </w:pPr>
            <w:r w:rsidRPr="00CD2A84">
              <w:t>Planning and organising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A84" w:rsidP="00CD2A84">
            <w:pPr>
              <w:pStyle w:val="ListBullet"/>
            </w:pPr>
            <w:r w:rsidRPr="00CD2A84">
              <w:t>manage and coordinate time and priorities for self and team</w:t>
            </w:r>
          </w:p>
          <w:p w:rsidR="00000000" w:rsidRPr="00CD2A84" w:rsidP="00CD2A84">
            <w:pPr>
              <w:pStyle w:val="ListBullet"/>
            </w:pPr>
            <w:r w:rsidRPr="00CD2A84">
              <w:t>identify and obtain appropriate personnel and resources for work</w:t>
            </w:r>
          </w:p>
          <w:p w:rsidR="00000000" w:rsidRPr="00CD2A84" w:rsidP="00CD2A84">
            <w:pPr>
              <w:pStyle w:val="ListBullet"/>
            </w:pPr>
            <w:r w:rsidRPr="00CD2A84">
              <w:t>ensure that risks are assessed and appropriate emergency plans are in place</w:t>
            </w:r>
          </w:p>
          <w:p w:rsidR="00000000" w:rsidP="00CD2A84">
            <w:pPr>
              <w:pStyle w:val="ListBullet"/>
              <w:rPr>
                <w:lang w:val="en-NZ"/>
              </w:rPr>
            </w:pPr>
            <w:r w:rsidRPr="00CD2A84">
              <w:t>ensure that project planning incorporates the possibility of adapting to future changes</w:t>
            </w:r>
          </w:p>
        </w:tc>
      </w:tr>
      <w:tr w:rsidTr="00CD2A8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A84">
            <w:pPr>
              <w:pStyle w:val="BodyText"/>
              <w:rPr>
                <w:lang w:val="en-NZ"/>
              </w:rPr>
            </w:pPr>
            <w:r w:rsidRPr="00CD2A84">
              <w:t>Self-management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A84" w:rsidP="00CD2A84">
            <w:pPr>
              <w:pStyle w:val="ListBullet"/>
            </w:pPr>
            <w:r w:rsidRPr="00CD2A84">
              <w:t>take resp</w:t>
            </w:r>
            <w:r w:rsidRPr="00CD2A84">
              <w:t>onsibility for ensuring team targets and goals are achieved</w:t>
            </w:r>
          </w:p>
          <w:p w:rsidR="00000000" w:rsidRPr="00CD2A84" w:rsidP="00CD2A84">
            <w:pPr>
              <w:pStyle w:val="ListBullet"/>
            </w:pPr>
            <w:r w:rsidRPr="00CD2A84">
              <w:t>understand the standard of work expected at the work site</w:t>
            </w:r>
          </w:p>
          <w:p w:rsidR="00000000" w:rsidRPr="00CD2A84" w:rsidP="00CD2A84">
            <w:pPr>
              <w:pStyle w:val="ListBullet"/>
            </w:pPr>
            <w:r w:rsidRPr="00CD2A84">
              <w:t>proactively manage team performance</w:t>
            </w:r>
          </w:p>
          <w:p w:rsidR="00000000" w:rsidP="00CD2A84">
            <w:pPr>
              <w:pStyle w:val="ListBullet"/>
              <w:rPr>
                <w:lang w:val="en-NZ"/>
              </w:rPr>
            </w:pPr>
            <w:r w:rsidRPr="00CD2A84">
              <w:t>develop trust and confidence in staff and customers</w:t>
            </w:r>
          </w:p>
        </w:tc>
      </w:tr>
      <w:tr w:rsidTr="00CD2A8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A84">
            <w:pPr>
              <w:pStyle w:val="BodyText"/>
              <w:rPr>
                <w:lang w:val="en-NZ"/>
              </w:rPr>
            </w:pPr>
            <w:r w:rsidRPr="00CD2A84">
              <w:t>Learning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A84" w:rsidP="00CD2A84">
            <w:pPr>
              <w:pStyle w:val="ListBullet"/>
            </w:pPr>
            <w:r w:rsidRPr="00CD2A84">
              <w:t>be willing to learn new ways of working</w:t>
            </w:r>
          </w:p>
          <w:p w:rsidR="00000000" w:rsidRPr="00CD2A84" w:rsidP="00CD2A84">
            <w:pPr>
              <w:pStyle w:val="ListBullet"/>
            </w:pPr>
            <w:r w:rsidRPr="00CD2A84">
              <w:t>seek information to improve performance from people and workplace documents like policies, procedures etc</w:t>
            </w:r>
          </w:p>
          <w:p w:rsidR="00000000" w:rsidRPr="00CD2A84" w:rsidP="00CD2A84">
            <w:pPr>
              <w:pStyle w:val="ListBullet"/>
            </w:pPr>
            <w:r w:rsidRPr="00CD2A84">
              <w:t>understand equipment characteristics, technical capabilities, limitations and procedures</w:t>
            </w:r>
          </w:p>
          <w:p w:rsidR="00000000" w:rsidRPr="00CD2A84" w:rsidP="00CD2A84">
            <w:pPr>
              <w:pStyle w:val="ListBullet"/>
            </w:pPr>
            <w:r w:rsidRPr="00CD2A84">
              <w:t>lead change and continuous improvement processes</w:t>
            </w:r>
          </w:p>
          <w:p w:rsidR="00000000" w:rsidRPr="00CD2A84" w:rsidP="00CD2A84">
            <w:pPr>
              <w:pStyle w:val="ListBullet"/>
            </w:pPr>
            <w:r w:rsidRPr="00CD2A84">
              <w:t>manage learning and development plans</w:t>
            </w:r>
          </w:p>
          <w:p w:rsidR="00000000" w:rsidP="00CD2A84">
            <w:pPr>
              <w:pStyle w:val="ListBullet"/>
              <w:rPr>
                <w:lang w:val="en-NZ"/>
              </w:rPr>
            </w:pPr>
            <w:r w:rsidRPr="00CD2A84">
              <w:t xml:space="preserve">prepare and lead formal or informal training sessions </w:t>
            </w:r>
          </w:p>
        </w:tc>
      </w:tr>
      <w:tr w:rsidTr="00CD2A8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A84">
            <w:pPr>
              <w:pStyle w:val="BodyText"/>
              <w:rPr>
                <w:lang w:val="en-NZ"/>
              </w:rPr>
            </w:pPr>
            <w:r w:rsidRPr="00CD2A84">
              <w:t>Technology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A84" w:rsidP="00CD2A84">
            <w:pPr>
              <w:pStyle w:val="ListBullet"/>
            </w:pPr>
            <w:r w:rsidRPr="00CD2A84">
              <w:t>apply a  range of basic IT skills in monitoring and reporting on systems</w:t>
            </w:r>
          </w:p>
          <w:p w:rsidR="00000000" w:rsidRPr="00CD2A84" w:rsidP="00CD2A84">
            <w:pPr>
              <w:pStyle w:val="ListBullet"/>
            </w:pPr>
            <w:r w:rsidRPr="00CD2A84">
              <w:t>operate equipment safely and according to manufacturer and workplace guidelin</w:t>
            </w:r>
            <w:r w:rsidRPr="00CD2A84">
              <w:t>es</w:t>
            </w:r>
          </w:p>
          <w:p w:rsidR="00000000" w:rsidRPr="00CD2A84" w:rsidP="00CD2A84">
            <w:pPr>
              <w:pStyle w:val="ListBullet"/>
            </w:pPr>
            <w:r w:rsidRPr="00CD2A84">
              <w:t xml:space="preserve">use communications technology appropriate to the workplace (email, mobile, radio, etc) </w:t>
            </w:r>
          </w:p>
          <w:p w:rsidR="00000000" w:rsidRPr="00CD2A84" w:rsidP="00CD2A84">
            <w:pPr>
              <w:pStyle w:val="ListBullet"/>
            </w:pPr>
            <w:r w:rsidRPr="00CD2A84">
              <w:t xml:space="preserve"> computer technology is used to monitor and communicate project status</w:t>
            </w:r>
          </w:p>
          <w:p w:rsidR="00000000" w:rsidRPr="00CD2A84" w:rsidP="00CD2A84">
            <w:pPr>
              <w:pStyle w:val="ListBullet"/>
            </w:pPr>
            <w:r w:rsidRPr="00CD2A84">
              <w:t xml:space="preserve"> use IT to create documents and maintain records of work activities</w:t>
            </w:r>
          </w:p>
        </w:tc>
      </w:tr>
    </w:tbl>
    <w:p w:rsidR="00000000" w:rsidRPr="00CD2A84" w:rsidP="00CD2A84">
      <w:pPr>
        <w:pStyle w:val="BodyText"/>
      </w:pPr>
    </w:p>
    <w:p w:rsidR="00000000" w:rsidRPr="00CD2A84" w:rsidP="00CD2A84">
      <w:pPr>
        <w:pStyle w:val="AllowPageBreak"/>
      </w:pPr>
    </w:p>
    <w:p w:rsidR="00000000" w:rsidRPr="00CD2A84" w:rsidP="00CD2A84">
      <w:pPr>
        <w:pStyle w:val="Heading1"/>
      </w:pPr>
      <w:bookmarkStart w:id="7" w:name="O_533399"/>
      <w:bookmarkEnd w:id="7"/>
      <w:r w:rsidRPr="00CD2A84">
        <w:t>Packaging Rules</w:t>
      </w:r>
    </w:p>
    <w:p w:rsidR="00000000" w:rsidRPr="00CD2A84" w:rsidP="00CD2A84">
      <w:pPr>
        <w:pStyle w:val="BodyText"/>
      </w:pPr>
      <w:r w:rsidRPr="00CD2A84">
        <w:rPr>
          <w:rStyle w:val="SpecialBold"/>
        </w:rPr>
        <w:t>Requirements for completion of the qualification</w:t>
      </w:r>
    </w:p>
    <w:p w:rsidR="00000000" w:rsidRPr="00CD2A84" w:rsidP="00CD2A84">
      <w:pPr>
        <w:pStyle w:val="BodyText"/>
      </w:pPr>
      <w:r w:rsidRPr="00CD2A84">
        <w:t>The following table provides the packaging rules for this qualification, followed by the list of relevant units of competency.</w:t>
      </w:r>
    </w:p>
    <w:p w:rsidR="00000000" w:rsidRPr="00CD2A84" w:rsidP="00CD2A84">
      <w:pPr>
        <w:pStyle w:val="BodyText"/>
      </w:pPr>
      <w:r w:rsidRPr="00CD2A84">
        <w:t>Successful completion of twelve (12) units of competency made up</w:t>
      </w:r>
      <w:r w:rsidRPr="00CD2A84">
        <w:t xml:space="preserve"> of:</w:t>
      </w:r>
    </w:p>
    <w:p w:rsidR="00000000" w:rsidRPr="00CD2A84" w:rsidP="00CD2A84">
      <w:pPr>
        <w:pStyle w:val="ListBullet"/>
      </w:pPr>
      <w:r w:rsidRPr="00CD2A84">
        <w:t>six (6) Core units</w:t>
      </w:r>
    </w:p>
    <w:p w:rsidR="00000000" w:rsidRPr="00CD2A84" w:rsidP="00CD2A84">
      <w:pPr>
        <w:pStyle w:val="ListBullet"/>
      </w:pPr>
      <w:r w:rsidRPr="00CD2A84">
        <w:t>six (6) elective units to be completed made up of:</w:t>
      </w:r>
    </w:p>
    <w:p w:rsidR="00000000" w:rsidRPr="00CD2A84" w:rsidP="00CD2A84">
      <w:pPr>
        <w:pStyle w:val="ListBullet"/>
      </w:pPr>
      <w:r w:rsidRPr="00CD2A84">
        <w:t>a minimum of three (3) units from the Group A electives list</w:t>
      </w:r>
    </w:p>
    <w:p w:rsidR="00000000" w:rsidRPr="00CD2A84" w:rsidP="00CD2A84">
      <w:pPr>
        <w:pStyle w:val="ListBullet"/>
      </w:pPr>
      <w:r w:rsidRPr="00CD2A84">
        <w:t>a maximum of two (2) units, from this or any other Training Package or accredited course at any level</w:t>
      </w:r>
    </w:p>
    <w:p w:rsidR="00000000" w:rsidRPr="00CD2A84" w:rsidP="00CD2A84">
      <w:pPr>
        <w:pStyle w:val="BodyText"/>
      </w:pPr>
      <w:r w:rsidRPr="00CD2A84">
        <w:t>Units of competen</w:t>
      </w:r>
      <w:r w:rsidRPr="00CD2A84">
        <w:t>cy chosen must</w:t>
      </w:r>
    </w:p>
    <w:p w:rsidR="00000000" w:rsidRPr="00CD2A84" w:rsidP="00CD2A84">
      <w:pPr>
        <w:pStyle w:val="ListBullet"/>
      </w:pPr>
      <w:r w:rsidRPr="00CD2A84">
        <w:t>be relevant to the competency requirements for the job function</w:t>
      </w:r>
    </w:p>
    <w:p w:rsidR="00000000" w:rsidRPr="00CD2A84" w:rsidP="00CD2A84">
      <w:pPr>
        <w:pStyle w:val="ListBullet"/>
      </w:pPr>
      <w:r w:rsidRPr="00CD2A84">
        <w:t xml:space="preserve">reflect the competency profile  for the occupation at the enterprise level </w:t>
      </w:r>
    </w:p>
    <w:p w:rsidR="00000000" w:rsidRPr="00CD2A84" w:rsidP="00CD2A84">
      <w:pPr>
        <w:pStyle w:val="ListBullet"/>
      </w:pPr>
      <w:r w:rsidRPr="00CD2A84">
        <w:t>in the case of accredited course units of competency, not duplicate in part or in whole any unit fro</w:t>
      </w:r>
      <w:r w:rsidRPr="00CD2A84">
        <w:t>m a Training Package</w:t>
      </w:r>
    </w:p>
    <w:p w:rsidR="00000000" w:rsidRPr="00CD2A84" w:rsidP="00CD2A84">
      <w:pPr>
        <w:pStyle w:val="BodyText"/>
      </w:pPr>
      <w:r w:rsidRPr="00CD2A84">
        <w:t>Care must be taken to ensure that all prerequisites specified within imported units, or units chosen as electives, are complied with.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11"/>
        <w:gridCol w:w="7859"/>
      </w:tblGrid>
      <w:tr w:rsidTr="0004585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A84">
            <w:pPr>
              <w:pStyle w:val="BodyText"/>
              <w:rPr>
                <w:lang w:val="en-NZ"/>
              </w:rPr>
            </w:pPr>
            <w:r w:rsidRPr="00CD2A84">
              <w:rPr>
                <w:rStyle w:val="SpecialBold"/>
              </w:rPr>
              <w:t xml:space="preserve">Core units </w:t>
            </w:r>
          </w:p>
        </w:tc>
      </w:tr>
      <w:tr w:rsidTr="0004585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A84" w:rsidP="00CD2A84">
            <w:pPr>
              <w:pStyle w:val="BodyText"/>
            </w:pPr>
            <w:r w:rsidRPr="00CD2A84">
              <w:rPr>
                <w:rStyle w:val="Emphasis"/>
              </w:rPr>
              <w:t>Unit code</w:t>
            </w:r>
          </w:p>
        </w:tc>
        <w:tc>
          <w:tcPr>
            <w:tcW w:w="7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A84">
            <w:pPr>
              <w:pStyle w:val="BodyText"/>
              <w:rPr>
                <w:lang w:val="en-NZ"/>
              </w:rPr>
            </w:pPr>
            <w:r w:rsidRPr="00CD2A84">
              <w:rPr>
                <w:rStyle w:val="Emphasis"/>
              </w:rPr>
              <w:t>Unit title</w:t>
            </w:r>
          </w:p>
        </w:tc>
      </w:tr>
      <w:tr w:rsidTr="0004585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D2A84">
            <w:pPr>
              <w:pStyle w:val="BodyText"/>
              <w:rPr>
                <w:lang w:val="en-NZ"/>
              </w:rPr>
            </w:pPr>
            <w:r w:rsidRPr="00CD2A84">
              <w:t>BSBMGT605B</w:t>
            </w:r>
          </w:p>
        </w:tc>
        <w:tc>
          <w:tcPr>
            <w:tcW w:w="7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D2A84">
            <w:pPr>
              <w:pStyle w:val="BodyText"/>
              <w:rPr>
                <w:lang w:val="en-NZ"/>
              </w:rPr>
            </w:pPr>
            <w:r w:rsidRPr="00CD2A84">
              <w:t>Provide leadership across the organisation</w:t>
            </w:r>
          </w:p>
        </w:tc>
      </w:tr>
      <w:tr w:rsidTr="0004585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D2A84">
            <w:pPr>
              <w:pStyle w:val="BodyText"/>
              <w:rPr>
                <w:lang w:val="en-NZ"/>
              </w:rPr>
            </w:pPr>
            <w:r w:rsidRPr="00CD2A84">
              <w:t>RIIENV601A</w:t>
            </w:r>
          </w:p>
        </w:tc>
        <w:tc>
          <w:tcPr>
            <w:tcW w:w="7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D2A84">
            <w:pPr>
              <w:pStyle w:val="BodyText"/>
              <w:rPr>
                <w:lang w:val="en-NZ"/>
              </w:rPr>
            </w:pPr>
            <w:r w:rsidRPr="00CD2A84">
              <w:t>Establish and maintain the environmental management system</w:t>
            </w:r>
          </w:p>
        </w:tc>
      </w:tr>
      <w:tr w:rsidTr="0004585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D2A84">
            <w:pPr>
              <w:pStyle w:val="BodyText"/>
              <w:rPr>
                <w:lang w:val="en-NZ"/>
              </w:rPr>
            </w:pPr>
            <w:r w:rsidRPr="00CD2A84">
              <w:t>RIIOHS601A</w:t>
            </w:r>
          </w:p>
        </w:tc>
        <w:tc>
          <w:tcPr>
            <w:tcW w:w="7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D2A84">
            <w:pPr>
              <w:pStyle w:val="BodyText"/>
              <w:rPr>
                <w:lang w:val="en-NZ"/>
              </w:rPr>
            </w:pPr>
            <w:r w:rsidRPr="00CD2A84">
              <w:t>Establish and maintain the occupational health and safety management system</w:t>
            </w:r>
          </w:p>
        </w:tc>
      </w:tr>
      <w:tr w:rsidTr="0004585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D2A84">
            <w:pPr>
              <w:pStyle w:val="BodyText"/>
              <w:rPr>
                <w:lang w:val="en-NZ"/>
              </w:rPr>
            </w:pPr>
            <w:r w:rsidRPr="00CD2A84">
              <w:t>RIIQUA601A</w:t>
            </w:r>
          </w:p>
        </w:tc>
        <w:tc>
          <w:tcPr>
            <w:tcW w:w="7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D2A84">
            <w:pPr>
              <w:pStyle w:val="BodyText"/>
              <w:rPr>
                <w:lang w:val="en-NZ"/>
              </w:rPr>
            </w:pPr>
            <w:r w:rsidRPr="00CD2A84">
              <w:t>Establish and maintain a quality system</w:t>
            </w:r>
          </w:p>
        </w:tc>
      </w:tr>
      <w:tr w:rsidTr="0004585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D2A84">
            <w:pPr>
              <w:pStyle w:val="BodyText"/>
              <w:rPr>
                <w:lang w:val="en-NZ"/>
              </w:rPr>
            </w:pPr>
            <w:r w:rsidRPr="00CD2A84">
              <w:t>RIIRIS601A</w:t>
            </w:r>
          </w:p>
        </w:tc>
        <w:tc>
          <w:tcPr>
            <w:tcW w:w="7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D2A84">
            <w:pPr>
              <w:pStyle w:val="BodyText"/>
              <w:rPr>
                <w:lang w:val="en-NZ"/>
              </w:rPr>
            </w:pPr>
            <w:r w:rsidRPr="00CD2A84">
              <w:t>Establish and maintain the risk management system</w:t>
            </w:r>
          </w:p>
        </w:tc>
      </w:tr>
      <w:tr w:rsidTr="0004585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A84">
            <w:pPr>
              <w:pStyle w:val="BodyText"/>
              <w:rPr>
                <w:lang w:val="en-NZ"/>
              </w:rPr>
            </w:pPr>
            <w:r w:rsidRPr="00CD2A84">
              <w:rPr>
                <w:rStyle w:val="SpecialBold"/>
              </w:rPr>
              <w:t>Core units (select one (1) of the following units to be completed – other unit may be chosen as an elective)</w:t>
            </w:r>
          </w:p>
        </w:tc>
      </w:tr>
      <w:tr w:rsidTr="0004585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A84" w:rsidP="00CD2A84">
            <w:pPr>
              <w:pStyle w:val="BodyText"/>
            </w:pPr>
            <w:r w:rsidRPr="00CD2A84">
              <w:rPr>
                <w:rStyle w:val="Emphasis"/>
              </w:rPr>
              <w:t>Unit code</w:t>
            </w:r>
          </w:p>
        </w:tc>
        <w:tc>
          <w:tcPr>
            <w:tcW w:w="7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A84">
            <w:pPr>
              <w:pStyle w:val="BodyText"/>
              <w:rPr>
                <w:lang w:val="en-NZ"/>
              </w:rPr>
            </w:pPr>
            <w:r w:rsidRPr="00CD2A84">
              <w:rPr>
                <w:rStyle w:val="Emphasis"/>
              </w:rPr>
              <w:t>Unit title</w:t>
            </w:r>
          </w:p>
        </w:tc>
      </w:tr>
      <w:tr w:rsidTr="0004585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D2A84">
            <w:pPr>
              <w:pStyle w:val="BodyText"/>
              <w:rPr>
                <w:lang w:val="en-NZ"/>
              </w:rPr>
            </w:pPr>
            <w:r w:rsidRPr="00CD2A84">
              <w:t>RIICWM601A</w:t>
            </w:r>
          </w:p>
        </w:tc>
        <w:tc>
          <w:tcPr>
            <w:tcW w:w="7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D2A84">
            <w:pPr>
              <w:pStyle w:val="BodyText"/>
              <w:rPr>
                <w:lang w:val="en-NZ"/>
              </w:rPr>
            </w:pPr>
            <w:r w:rsidRPr="00CD2A84">
              <w:t>Establish civil constructions plans</w:t>
            </w:r>
          </w:p>
        </w:tc>
      </w:tr>
      <w:tr w:rsidTr="0004585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D2A84">
            <w:pPr>
              <w:pStyle w:val="BodyText"/>
              <w:rPr>
                <w:lang w:val="en-NZ"/>
              </w:rPr>
            </w:pPr>
            <w:r w:rsidRPr="00CD2A84">
              <w:t>RIICWM602A</w:t>
            </w:r>
          </w:p>
        </w:tc>
        <w:tc>
          <w:tcPr>
            <w:tcW w:w="7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D2A84">
            <w:pPr>
              <w:pStyle w:val="BodyText"/>
              <w:rPr>
                <w:lang w:val="en-NZ"/>
              </w:rPr>
            </w:pPr>
            <w:r w:rsidRPr="00CD2A84">
              <w:t>Establish civil works maintenance programs</w:t>
            </w:r>
          </w:p>
        </w:tc>
      </w:tr>
      <w:tr w:rsidTr="0004585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A84">
            <w:pPr>
              <w:pStyle w:val="BodyText"/>
              <w:rPr>
                <w:lang w:val="en-NZ"/>
              </w:rPr>
            </w:pPr>
            <w:r w:rsidRPr="00CD2A84">
              <w:rPr>
                <w:rStyle w:val="SpecialBold"/>
              </w:rPr>
              <w:t>Group A Elective units</w:t>
            </w:r>
          </w:p>
        </w:tc>
      </w:tr>
      <w:tr w:rsidTr="0004585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A84" w:rsidP="00CD2A84">
            <w:pPr>
              <w:pStyle w:val="BodyText"/>
            </w:pPr>
            <w:r w:rsidRPr="00CD2A84">
              <w:rPr>
                <w:rStyle w:val="Emphasis"/>
              </w:rPr>
              <w:t>Unit code</w:t>
            </w:r>
          </w:p>
        </w:tc>
        <w:tc>
          <w:tcPr>
            <w:tcW w:w="7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A84">
            <w:pPr>
              <w:pStyle w:val="BodyText"/>
              <w:rPr>
                <w:lang w:val="en-NZ"/>
              </w:rPr>
            </w:pPr>
            <w:r w:rsidRPr="00CD2A84">
              <w:rPr>
                <w:rStyle w:val="Emphasis"/>
              </w:rPr>
              <w:t>Unit title</w:t>
            </w:r>
          </w:p>
        </w:tc>
      </w:tr>
      <w:tr w:rsidTr="0004585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D2A84">
            <w:pPr>
              <w:pStyle w:val="BodyText"/>
              <w:rPr>
                <w:lang w:val="en-NZ"/>
              </w:rPr>
            </w:pPr>
            <w:r w:rsidRPr="00CD2A84">
              <w:t>BSBMGT608B</w:t>
            </w:r>
          </w:p>
        </w:tc>
        <w:tc>
          <w:tcPr>
            <w:tcW w:w="7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D2A84">
            <w:pPr>
              <w:pStyle w:val="BodyText"/>
              <w:rPr>
                <w:lang w:val="en-NZ"/>
              </w:rPr>
            </w:pPr>
            <w:r w:rsidRPr="00CD2A84">
              <w:t>Manage innovation and continuous improvement</w:t>
            </w:r>
          </w:p>
        </w:tc>
      </w:tr>
      <w:tr w:rsidTr="0004585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D2A84">
            <w:pPr>
              <w:pStyle w:val="BodyText"/>
              <w:rPr>
                <w:lang w:val="en-NZ"/>
              </w:rPr>
            </w:pPr>
            <w:r w:rsidRPr="00CD2A84">
              <w:t xml:space="preserve">BSBMGT617A </w:t>
            </w:r>
          </w:p>
        </w:tc>
        <w:tc>
          <w:tcPr>
            <w:tcW w:w="7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D2A84">
            <w:pPr>
              <w:pStyle w:val="BodyText"/>
              <w:rPr>
                <w:lang w:val="en-NZ"/>
              </w:rPr>
            </w:pPr>
            <w:r w:rsidRPr="00CD2A84">
              <w:t>Develop and implement a business plan</w:t>
            </w:r>
          </w:p>
        </w:tc>
      </w:tr>
      <w:tr w:rsidTr="0004585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D2A84">
            <w:pPr>
              <w:pStyle w:val="BodyText"/>
              <w:rPr>
                <w:lang w:val="en-NZ"/>
              </w:rPr>
            </w:pPr>
            <w:r w:rsidRPr="00CD2A84">
              <w:t>BSBPMG601A</w:t>
            </w:r>
          </w:p>
        </w:tc>
        <w:tc>
          <w:tcPr>
            <w:tcW w:w="7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D2A84">
            <w:pPr>
              <w:pStyle w:val="BodyText"/>
              <w:rPr>
                <w:lang w:val="en-NZ"/>
              </w:rPr>
            </w:pPr>
            <w:r w:rsidRPr="00CD2A84">
              <w:t>Direct the integration of projects</w:t>
            </w:r>
          </w:p>
        </w:tc>
      </w:tr>
      <w:tr w:rsidTr="0004585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D2A84">
            <w:pPr>
              <w:pStyle w:val="BodyText"/>
              <w:rPr>
                <w:lang w:val="en-NZ"/>
              </w:rPr>
            </w:pPr>
            <w:r w:rsidRPr="00CD2A84">
              <w:t>BSBPMG602A</w:t>
            </w:r>
          </w:p>
        </w:tc>
        <w:tc>
          <w:tcPr>
            <w:tcW w:w="7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D2A84">
            <w:pPr>
              <w:pStyle w:val="BodyText"/>
              <w:rPr>
                <w:lang w:val="en-NZ"/>
              </w:rPr>
            </w:pPr>
            <w:r w:rsidRPr="00CD2A84">
              <w:t>Direct the scope of a project program</w:t>
            </w:r>
          </w:p>
        </w:tc>
      </w:tr>
      <w:tr w:rsidTr="0004585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D2A84">
            <w:pPr>
              <w:pStyle w:val="BodyText"/>
              <w:rPr>
                <w:lang w:val="en-NZ"/>
              </w:rPr>
            </w:pPr>
            <w:r w:rsidRPr="00CD2A84">
              <w:t>BSBPMG603A</w:t>
            </w:r>
          </w:p>
        </w:tc>
        <w:tc>
          <w:tcPr>
            <w:tcW w:w="7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D2A84">
            <w:pPr>
              <w:pStyle w:val="BodyText"/>
              <w:rPr>
                <w:lang w:val="en-NZ"/>
              </w:rPr>
            </w:pPr>
            <w:r w:rsidRPr="00CD2A84">
              <w:t>Direct time management of a project program</w:t>
            </w:r>
          </w:p>
        </w:tc>
      </w:tr>
      <w:tr w:rsidTr="0004585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D2A84">
            <w:pPr>
              <w:pStyle w:val="BodyText"/>
              <w:rPr>
                <w:lang w:val="en-NZ"/>
              </w:rPr>
            </w:pPr>
            <w:r w:rsidRPr="00CD2A84">
              <w:t>BSBPMG604A</w:t>
            </w:r>
          </w:p>
        </w:tc>
        <w:tc>
          <w:tcPr>
            <w:tcW w:w="7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D2A84">
            <w:pPr>
              <w:pStyle w:val="BodyText"/>
              <w:rPr>
                <w:lang w:val="en-NZ"/>
              </w:rPr>
            </w:pPr>
            <w:r w:rsidRPr="00CD2A84">
              <w:t>Direct cost management of a project program</w:t>
            </w:r>
          </w:p>
        </w:tc>
      </w:tr>
      <w:tr w:rsidTr="0004585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D2A84">
            <w:pPr>
              <w:pStyle w:val="BodyText"/>
              <w:rPr>
                <w:lang w:val="en-NZ"/>
              </w:rPr>
            </w:pPr>
            <w:r w:rsidRPr="00CD2A84">
              <w:t>BSBPMG605A</w:t>
            </w:r>
          </w:p>
        </w:tc>
        <w:tc>
          <w:tcPr>
            <w:tcW w:w="7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D2A84">
            <w:pPr>
              <w:pStyle w:val="BodyText"/>
              <w:rPr>
                <w:lang w:val="en-NZ"/>
              </w:rPr>
            </w:pPr>
            <w:r w:rsidRPr="00CD2A84">
              <w:t>Direct quality management of a project program</w:t>
            </w:r>
          </w:p>
        </w:tc>
      </w:tr>
      <w:tr w:rsidTr="0004585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D2A84">
            <w:pPr>
              <w:pStyle w:val="BodyText"/>
              <w:rPr>
                <w:lang w:val="en-NZ"/>
              </w:rPr>
            </w:pPr>
            <w:r w:rsidRPr="00CD2A84">
              <w:t>BSBPMG606A</w:t>
            </w:r>
          </w:p>
        </w:tc>
        <w:tc>
          <w:tcPr>
            <w:tcW w:w="7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D2A84">
            <w:pPr>
              <w:pStyle w:val="BodyText"/>
              <w:rPr>
                <w:lang w:val="en-NZ"/>
              </w:rPr>
            </w:pPr>
            <w:r w:rsidRPr="00CD2A84">
              <w:t>Direct human resource management of a project program</w:t>
            </w:r>
          </w:p>
        </w:tc>
      </w:tr>
      <w:tr w:rsidTr="0004585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D2A84">
            <w:pPr>
              <w:pStyle w:val="BodyText"/>
              <w:rPr>
                <w:lang w:val="en-NZ"/>
              </w:rPr>
            </w:pPr>
            <w:r w:rsidRPr="00CD2A84">
              <w:t>BSBPMG607A</w:t>
            </w:r>
          </w:p>
        </w:tc>
        <w:tc>
          <w:tcPr>
            <w:tcW w:w="7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D2A84">
            <w:pPr>
              <w:pStyle w:val="BodyText"/>
              <w:rPr>
                <w:lang w:val="en-NZ"/>
              </w:rPr>
            </w:pPr>
            <w:r w:rsidRPr="00CD2A84">
              <w:t>Direct communications management of a project program</w:t>
            </w:r>
          </w:p>
        </w:tc>
      </w:tr>
      <w:tr w:rsidTr="0004585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D2A84">
            <w:pPr>
              <w:pStyle w:val="BodyText"/>
              <w:rPr>
                <w:lang w:val="en-NZ"/>
              </w:rPr>
            </w:pPr>
            <w:r w:rsidRPr="00CD2A84">
              <w:t>BSBPMG608A</w:t>
            </w:r>
          </w:p>
        </w:tc>
        <w:tc>
          <w:tcPr>
            <w:tcW w:w="7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D2A84">
            <w:pPr>
              <w:pStyle w:val="BodyText"/>
              <w:rPr>
                <w:lang w:val="en-NZ"/>
              </w:rPr>
            </w:pPr>
            <w:r w:rsidRPr="00CD2A84">
              <w:t>Direct risk management of a project program</w:t>
            </w:r>
          </w:p>
        </w:tc>
      </w:tr>
      <w:tr w:rsidTr="0004585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D2A84">
            <w:pPr>
              <w:pStyle w:val="BodyText"/>
              <w:rPr>
                <w:lang w:val="en-NZ"/>
              </w:rPr>
            </w:pPr>
            <w:r w:rsidRPr="00CD2A84">
              <w:t>BSBPMG609A</w:t>
            </w:r>
          </w:p>
        </w:tc>
        <w:tc>
          <w:tcPr>
            <w:tcW w:w="7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D2A84">
            <w:pPr>
              <w:pStyle w:val="BodyText"/>
              <w:rPr>
                <w:lang w:val="en-NZ"/>
              </w:rPr>
            </w:pPr>
            <w:r w:rsidRPr="00CD2A84">
              <w:t>Direct procurement and contracting for a project program</w:t>
            </w:r>
          </w:p>
        </w:tc>
      </w:tr>
      <w:tr w:rsidTr="0004585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D2A84">
            <w:pPr>
              <w:pStyle w:val="BodyText"/>
              <w:rPr>
                <w:lang w:val="en-NZ"/>
              </w:rPr>
            </w:pPr>
            <w:r w:rsidRPr="00CD2A84">
              <w:t>BSBSMB405B</w:t>
            </w:r>
          </w:p>
        </w:tc>
        <w:tc>
          <w:tcPr>
            <w:tcW w:w="7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D2A84">
            <w:pPr>
              <w:pStyle w:val="BodyText"/>
              <w:rPr>
                <w:lang w:val="en-NZ"/>
              </w:rPr>
            </w:pPr>
            <w:r w:rsidRPr="00CD2A84">
              <w:t>Monitor and manage small business operations</w:t>
            </w:r>
          </w:p>
        </w:tc>
      </w:tr>
      <w:tr w:rsidTr="0004585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D2A84">
            <w:pPr>
              <w:pStyle w:val="BodyText"/>
              <w:rPr>
                <w:lang w:val="en-NZ"/>
              </w:rPr>
            </w:pPr>
            <w:r w:rsidRPr="00CD2A84">
              <w:t>RIIBEF601A</w:t>
            </w:r>
          </w:p>
        </w:tc>
        <w:tc>
          <w:tcPr>
            <w:tcW w:w="7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D2A84">
            <w:pPr>
              <w:pStyle w:val="BodyText"/>
              <w:rPr>
                <w:lang w:val="en-NZ"/>
              </w:rPr>
            </w:pPr>
            <w:r w:rsidRPr="00CD2A84">
              <w:t>Conduct business negotiations</w:t>
            </w:r>
          </w:p>
        </w:tc>
      </w:tr>
      <w:tr w:rsidTr="0004585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D2A84">
            <w:pPr>
              <w:pStyle w:val="BodyText"/>
              <w:rPr>
                <w:lang w:val="en-NZ"/>
              </w:rPr>
            </w:pPr>
            <w:r w:rsidRPr="00CD2A84">
              <w:t>RIIBEF602A</w:t>
            </w:r>
          </w:p>
        </w:tc>
        <w:tc>
          <w:tcPr>
            <w:tcW w:w="7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D2A84">
            <w:pPr>
              <w:pStyle w:val="BodyText"/>
              <w:rPr>
                <w:lang w:val="en-NZ"/>
              </w:rPr>
            </w:pPr>
            <w:r w:rsidRPr="00CD2A84">
              <w:t>Establish and evaluate operational performance management systems</w:t>
            </w:r>
          </w:p>
        </w:tc>
      </w:tr>
      <w:tr w:rsidTr="0004585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D2A84">
            <w:pPr>
              <w:pStyle w:val="BodyText"/>
              <w:rPr>
                <w:lang w:val="en-NZ"/>
              </w:rPr>
            </w:pPr>
            <w:r w:rsidRPr="00CD2A84">
              <w:t>RIIBEF604A</w:t>
            </w:r>
          </w:p>
        </w:tc>
        <w:tc>
          <w:tcPr>
            <w:tcW w:w="7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D2A84">
            <w:pPr>
              <w:pStyle w:val="BodyText"/>
              <w:rPr>
                <w:lang w:val="en-NZ"/>
              </w:rPr>
            </w:pPr>
            <w:r w:rsidRPr="00CD2A84">
              <w:t>Conduct feasibility study</w:t>
            </w:r>
          </w:p>
        </w:tc>
      </w:tr>
      <w:tr w:rsidTr="0004585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D2A84">
            <w:pPr>
              <w:pStyle w:val="BodyText"/>
              <w:rPr>
                <w:lang w:val="en-NZ"/>
              </w:rPr>
            </w:pPr>
            <w:r w:rsidRPr="00CD2A84">
              <w:t>RIICWD601A</w:t>
            </w:r>
          </w:p>
        </w:tc>
        <w:tc>
          <w:tcPr>
            <w:tcW w:w="7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D2A84">
            <w:pPr>
              <w:pStyle w:val="BodyText"/>
              <w:rPr>
                <w:lang w:val="en-NZ"/>
              </w:rPr>
            </w:pPr>
            <w:r w:rsidRPr="00CD2A84">
              <w:t>Manage the civil works design process</w:t>
            </w:r>
          </w:p>
        </w:tc>
      </w:tr>
      <w:tr w:rsidTr="0004585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D2A84">
            <w:pPr>
              <w:pStyle w:val="BodyText"/>
              <w:rPr>
                <w:lang w:val="en-NZ"/>
              </w:rPr>
            </w:pPr>
            <w:r w:rsidRPr="00CD2A84">
              <w:t>RIICWM503A</w:t>
            </w:r>
          </w:p>
        </w:tc>
        <w:tc>
          <w:tcPr>
            <w:tcW w:w="7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D2A84">
            <w:pPr>
              <w:pStyle w:val="BodyText"/>
              <w:rPr>
                <w:lang w:val="en-NZ"/>
              </w:rPr>
            </w:pPr>
            <w:r w:rsidRPr="00CD2A84">
              <w:t>Prepare civil works cost estimate</w:t>
            </w:r>
          </w:p>
        </w:tc>
      </w:tr>
      <w:tr w:rsidTr="0004585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D2A84">
            <w:pPr>
              <w:pStyle w:val="BodyText"/>
              <w:rPr>
                <w:lang w:val="en-NZ"/>
              </w:rPr>
            </w:pPr>
            <w:r w:rsidRPr="00CD2A84">
              <w:t>RIICWM504A</w:t>
            </w:r>
          </w:p>
        </w:tc>
        <w:tc>
          <w:tcPr>
            <w:tcW w:w="7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D2A84">
            <w:pPr>
              <w:pStyle w:val="BodyText"/>
              <w:rPr>
                <w:lang w:val="en-NZ"/>
              </w:rPr>
            </w:pPr>
            <w:r w:rsidRPr="00CD2A84">
              <w:t>Prepare civil works bill of quantities</w:t>
            </w:r>
          </w:p>
        </w:tc>
      </w:tr>
      <w:tr w:rsidTr="0004585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D2A84">
            <w:pPr>
              <w:pStyle w:val="BodyText"/>
              <w:rPr>
                <w:lang w:val="en-NZ"/>
              </w:rPr>
            </w:pPr>
            <w:r w:rsidRPr="00CD2A84">
              <w:t>RIICWM505A</w:t>
            </w:r>
          </w:p>
        </w:tc>
        <w:tc>
          <w:tcPr>
            <w:tcW w:w="7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D2A84">
            <w:pPr>
              <w:pStyle w:val="BodyText"/>
              <w:rPr>
                <w:lang w:val="en-NZ"/>
              </w:rPr>
            </w:pPr>
            <w:r w:rsidRPr="00CD2A84">
              <w:t>Prepare civil works schedule of rates</w:t>
            </w:r>
          </w:p>
        </w:tc>
      </w:tr>
      <w:tr w:rsidTr="0004585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D2A84">
            <w:pPr>
              <w:pStyle w:val="BodyText"/>
              <w:rPr>
                <w:lang w:val="en-NZ"/>
              </w:rPr>
            </w:pPr>
            <w:r w:rsidRPr="00CD2A84">
              <w:t>RIIERR504A</w:t>
            </w:r>
          </w:p>
        </w:tc>
        <w:tc>
          <w:tcPr>
            <w:tcW w:w="7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D2A84">
            <w:pPr>
              <w:pStyle w:val="BodyText"/>
              <w:rPr>
                <w:lang w:val="en-NZ"/>
              </w:rPr>
            </w:pPr>
            <w:r w:rsidRPr="00CD2A84">
              <w:t>Manage major incidents and emergencies</w:t>
            </w:r>
          </w:p>
        </w:tc>
      </w:tr>
      <w:tr w:rsidTr="0004585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D2A84">
            <w:pPr>
              <w:pStyle w:val="BodyText"/>
              <w:rPr>
                <w:lang w:val="en-NZ"/>
              </w:rPr>
            </w:pPr>
            <w:r w:rsidRPr="00CD2A84">
              <w:t>RIIGOV601A</w:t>
            </w:r>
          </w:p>
        </w:tc>
        <w:tc>
          <w:tcPr>
            <w:tcW w:w="7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D2A84">
            <w:pPr>
              <w:pStyle w:val="BodyText"/>
              <w:rPr>
                <w:lang w:val="en-NZ"/>
              </w:rPr>
            </w:pPr>
            <w:r w:rsidRPr="00CD2A84">
              <w:t>Establish, maintain and develop a statutory compliance management system</w:t>
            </w:r>
          </w:p>
        </w:tc>
      </w:tr>
      <w:tr w:rsidTr="0004585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D2A84">
            <w:pPr>
              <w:pStyle w:val="BodyText"/>
              <w:rPr>
                <w:lang w:val="en-NZ"/>
              </w:rPr>
            </w:pPr>
            <w:r w:rsidRPr="00CD2A84">
              <w:t>RIISAM601A</w:t>
            </w:r>
          </w:p>
        </w:tc>
        <w:tc>
          <w:tcPr>
            <w:tcW w:w="7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CD2A84" w:rsidP="00CD2A84">
            <w:pPr>
              <w:pStyle w:val="BodyText"/>
            </w:pPr>
            <w:r w:rsidRPr="00CD2A84">
              <w:t>Establish and maintain plant, equipment and infrastructure maintenance system</w:t>
            </w:r>
          </w:p>
        </w:tc>
      </w:tr>
    </w:tbl>
    <w:p w:rsidR="0004585F" w:rsidP="00CD2A84">
      <w:pPr>
        <w:pStyle w:val="BodyText"/>
      </w:pPr>
    </w:p>
    <w:p w:rsidR="0004585F" w:rsidP="00CD2A84">
      <w:pPr>
        <w:pStyle w:val="BodyText"/>
      </w:pPr>
    </w:p>
    <w:p w:rsidR="00000000" w:rsidRPr="00CD2A84" w:rsidP="00CD2A84"/>
    <w:sectPr w:rsidSect="00CD2A8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A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A84" w:rsidRPr="0004585F" w:rsidP="000458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A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85F" w:rsidP="00CD2A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04585F" w:rsidP="00CD2A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04585F" w:rsidP="00CD2A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A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A84" w:rsidRPr="0004585F" w:rsidP="0004585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A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85F" w:rsidRPr="002D2AF8" w:rsidP="00CD2A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RII60609 Advanced Diploma of Civil Construction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May 2013</w:t>
    </w:r>
    <w:r>
      <w:fldChar w:fldCharType="end"/>
    </w:r>
  </w:p>
  <w:p w:rsidR="0004585F" w:rsidP="00CD2A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6A263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03E5E6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A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2A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2A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2A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2A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2A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2A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2A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2A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2A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2A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2A84"/>
  </w:style>
  <w:style w:type="character" w:customStyle="1" w:styleId="Heading1Char">
    <w:name w:val="Heading 1 Char"/>
    <w:basedOn w:val="DefaultParagraphFont"/>
    <w:link w:val="Heading1"/>
    <w:rsid w:val="00CD2A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D2A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paragraph" w:styleId="BodyText">
    <w:name w:val="Body Text"/>
    <w:basedOn w:val="Normal"/>
    <w:link w:val="BodyTextChar"/>
    <w:rsid w:val="00CD2A8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2A8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D2A8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D2A84"/>
    <w:rPr>
      <w:b/>
      <w:spacing w:val="0"/>
    </w:rPr>
  </w:style>
  <w:style w:type="character" w:styleId="Emphasis">
    <w:name w:val="Emphasis"/>
    <w:basedOn w:val="DefaultParagraphFont"/>
    <w:qFormat/>
    <w:rsid w:val="00CD2A84"/>
    <w:rPr>
      <w:i/>
    </w:rPr>
  </w:style>
  <w:style w:type="paragraph" w:customStyle="1" w:styleId="SuperHeading">
    <w:name w:val="SuperHeading"/>
    <w:basedOn w:val="Normal"/>
    <w:rsid w:val="00CD2A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2A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3Char">
    <w:name w:val="Heading 3 Char"/>
    <w:basedOn w:val="DefaultParagraphFont"/>
    <w:link w:val="Heading3"/>
    <w:rsid w:val="00CD2A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2A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2A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2A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2A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2A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2A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2A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2A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2A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2A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2A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2A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2A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2A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2A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2A8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2A8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D2A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D2A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2A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2A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D2A8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D2A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2A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2A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2A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2A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2A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2A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2A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2A8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D2A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2A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2A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2A84"/>
  </w:style>
  <w:style w:type="paragraph" w:styleId="TableofFigures">
    <w:name w:val="table of figures"/>
    <w:basedOn w:val="Normal"/>
    <w:next w:val="Normal"/>
    <w:semiHidden/>
    <w:rsid w:val="00CD2A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2A84"/>
    <w:pPr>
      <w:numPr>
        <w:numId w:val="10"/>
      </w:numPr>
    </w:pPr>
  </w:style>
  <w:style w:type="character" w:customStyle="1" w:styleId="WingdingSymbols">
    <w:name w:val="Wingding Symbols"/>
    <w:rsid w:val="00CD2A84"/>
    <w:rPr>
      <w:rFonts w:ascii="Wingdings" w:hAnsi="Wingdings"/>
    </w:rPr>
  </w:style>
  <w:style w:type="paragraph" w:customStyle="1" w:styleId="TableHeading">
    <w:name w:val="Table Heading"/>
    <w:basedOn w:val="HeadingBase"/>
    <w:rsid w:val="00CD2A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2A84"/>
    <w:rPr>
      <w:color w:val="0033CC"/>
      <w:u w:val="none"/>
    </w:rPr>
  </w:style>
  <w:style w:type="paragraph" w:customStyle="1" w:styleId="BodyTextRight">
    <w:name w:val="Body Text Right"/>
    <w:basedOn w:val="BodyText"/>
    <w:rsid w:val="00CD2A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2A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2A8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2A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2A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2A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2A84"/>
    <w:rPr>
      <w:sz w:val="32"/>
    </w:rPr>
  </w:style>
  <w:style w:type="paragraph" w:customStyle="1" w:styleId="HeadingProcedure">
    <w:name w:val="Heading Procedure"/>
    <w:basedOn w:val="HeadingBase"/>
    <w:next w:val="Normal"/>
    <w:rsid w:val="00CD2A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2A84"/>
    <w:pPr>
      <w:spacing w:before="60" w:after="60"/>
    </w:pPr>
  </w:style>
  <w:style w:type="paragraph" w:styleId="ListContinue">
    <w:name w:val="List Continue"/>
    <w:basedOn w:val="List"/>
    <w:rsid w:val="00CD2A84"/>
    <w:pPr>
      <w:ind w:firstLine="0"/>
    </w:pPr>
  </w:style>
  <w:style w:type="paragraph" w:customStyle="1" w:styleId="ListNote">
    <w:name w:val="List Note"/>
    <w:basedOn w:val="List"/>
    <w:rsid w:val="00CD2A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2A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2A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2A84"/>
    <w:rPr>
      <w:rFonts w:ascii="Courier New" w:hAnsi="Courier New"/>
    </w:rPr>
  </w:style>
  <w:style w:type="paragraph" w:customStyle="1" w:styleId="NoteBullet">
    <w:name w:val="Note Bullet"/>
    <w:basedOn w:val="Note"/>
    <w:rsid w:val="00CD2A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2A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2A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2A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2A8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D2A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2A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2A84"/>
    <w:rPr>
      <w:b/>
      <w:smallCaps/>
    </w:rPr>
  </w:style>
  <w:style w:type="paragraph" w:customStyle="1" w:styleId="TableListNumber">
    <w:name w:val="Table List Number"/>
    <w:basedOn w:val="ListNumber"/>
    <w:rsid w:val="00CD2A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2A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2A84"/>
    <w:pPr>
      <w:numPr>
        <w:numId w:val="8"/>
      </w:numPr>
    </w:pPr>
  </w:style>
  <w:style w:type="paragraph" w:customStyle="1" w:styleId="ListAlpha2">
    <w:name w:val="List Alpha 2"/>
    <w:basedOn w:val="List2"/>
    <w:rsid w:val="00CD2A84"/>
    <w:pPr>
      <w:numPr>
        <w:numId w:val="7"/>
      </w:numPr>
    </w:pPr>
  </w:style>
  <w:style w:type="paragraph" w:styleId="List2">
    <w:name w:val="List 2"/>
    <w:basedOn w:val="BodyText"/>
    <w:rsid w:val="00CD2A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2A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2A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2A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2A8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2A84"/>
    <w:pPr>
      <w:numPr>
        <w:numId w:val="2"/>
      </w:numPr>
    </w:pPr>
  </w:style>
  <w:style w:type="paragraph" w:styleId="ListBullet5">
    <w:name w:val="List Bullet 5"/>
    <w:basedOn w:val="List5"/>
    <w:rsid w:val="00CD2A84"/>
    <w:pPr>
      <w:numPr>
        <w:numId w:val="3"/>
      </w:numPr>
    </w:pPr>
  </w:style>
  <w:style w:type="paragraph" w:styleId="ListContinue2">
    <w:name w:val="List Continue 2"/>
    <w:basedOn w:val="List2"/>
    <w:rsid w:val="00CD2A84"/>
    <w:pPr>
      <w:ind w:firstLine="0"/>
    </w:pPr>
  </w:style>
  <w:style w:type="paragraph" w:styleId="ListContinue3">
    <w:name w:val="List Continue 3"/>
    <w:basedOn w:val="List3"/>
    <w:rsid w:val="00CD2A84"/>
    <w:pPr>
      <w:ind w:left="1021" w:firstLine="0"/>
    </w:pPr>
  </w:style>
  <w:style w:type="paragraph" w:styleId="ListContinue4">
    <w:name w:val="List Continue 4"/>
    <w:basedOn w:val="List4"/>
    <w:rsid w:val="00CD2A84"/>
    <w:pPr>
      <w:ind w:firstLine="0"/>
    </w:pPr>
  </w:style>
  <w:style w:type="paragraph" w:styleId="ListContinue5">
    <w:name w:val="List Continue 5"/>
    <w:basedOn w:val="List5"/>
    <w:rsid w:val="00CD2A84"/>
    <w:pPr>
      <w:ind w:firstLine="0"/>
    </w:pPr>
  </w:style>
  <w:style w:type="paragraph" w:styleId="ListNumber3">
    <w:name w:val="List Number 3"/>
    <w:basedOn w:val="List3"/>
    <w:rsid w:val="00CD2A84"/>
    <w:pPr>
      <w:numPr>
        <w:numId w:val="4"/>
      </w:numPr>
    </w:pPr>
  </w:style>
  <w:style w:type="paragraph" w:styleId="ListNumber4">
    <w:name w:val="List Number 4"/>
    <w:basedOn w:val="List4"/>
    <w:rsid w:val="00CD2A84"/>
    <w:pPr>
      <w:numPr>
        <w:numId w:val="5"/>
      </w:numPr>
    </w:pPr>
  </w:style>
  <w:style w:type="paragraph" w:styleId="ListNumber5">
    <w:name w:val="List Number 5"/>
    <w:basedOn w:val="List5"/>
    <w:rsid w:val="00CD2A84"/>
    <w:pPr>
      <w:numPr>
        <w:numId w:val="6"/>
      </w:numPr>
    </w:pPr>
  </w:style>
  <w:style w:type="paragraph" w:styleId="BlockText">
    <w:name w:val="Block Text"/>
    <w:basedOn w:val="Normal"/>
    <w:rsid w:val="00CD2A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2A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2A84"/>
    <w:rPr>
      <w:sz w:val="16"/>
      <w:vertAlign w:val="superscript"/>
    </w:rPr>
  </w:style>
  <w:style w:type="character" w:customStyle="1" w:styleId="Symbols">
    <w:name w:val="Symbols"/>
    <w:basedOn w:val="DefaultParagraphFont"/>
    <w:rsid w:val="00CD2A84"/>
    <w:rPr>
      <w:rFonts w:ascii="Symbol" w:hAnsi="Symbol"/>
    </w:rPr>
  </w:style>
  <w:style w:type="character" w:customStyle="1" w:styleId="MenuOptions">
    <w:name w:val="Menu Options"/>
    <w:basedOn w:val="DefaultParagraphFont"/>
    <w:rsid w:val="00CD2A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2A84"/>
    <w:rPr>
      <w:b/>
    </w:rPr>
  </w:style>
  <w:style w:type="character" w:customStyle="1" w:styleId="Underlined">
    <w:name w:val="Underlined"/>
    <w:basedOn w:val="DefaultParagraphFont"/>
    <w:rsid w:val="00CD2A84"/>
    <w:rPr>
      <w:u w:val="single"/>
    </w:rPr>
  </w:style>
  <w:style w:type="paragraph" w:customStyle="1" w:styleId="TableBodyTextRight">
    <w:name w:val="Table Body Text Right"/>
    <w:basedOn w:val="TableBodyText"/>
    <w:rsid w:val="00CD2A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2A84"/>
    <w:rPr>
      <w:sz w:val="18"/>
    </w:rPr>
  </w:style>
  <w:style w:type="paragraph" w:customStyle="1" w:styleId="BodySmallRight">
    <w:name w:val="Body Small Right"/>
    <w:basedOn w:val="BodyTextRight"/>
    <w:rsid w:val="00CD2A84"/>
    <w:rPr>
      <w:sz w:val="18"/>
      <w:szCs w:val="18"/>
    </w:rPr>
  </w:style>
  <w:style w:type="paragraph" w:customStyle="1" w:styleId="MarginEdition">
    <w:name w:val="Margin Edition"/>
    <w:basedOn w:val="MarginNote"/>
    <w:rsid w:val="00CD2A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2A84"/>
    <w:rPr>
      <w:sz w:val="2"/>
      <w:szCs w:val="2"/>
    </w:rPr>
  </w:style>
  <w:style w:type="character" w:customStyle="1" w:styleId="Small">
    <w:name w:val="Small"/>
    <w:basedOn w:val="DefaultParagraphFont"/>
    <w:rsid w:val="00CD2A84"/>
    <w:rPr>
      <w:sz w:val="16"/>
    </w:rPr>
  </w:style>
  <w:style w:type="paragraph" w:customStyle="1" w:styleId="WideTable">
    <w:name w:val="Wide Table"/>
    <w:basedOn w:val="Normal"/>
    <w:rsid w:val="00CD2A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2A84"/>
  </w:style>
  <w:style w:type="paragraph" w:styleId="Quote">
    <w:name w:val="Quote"/>
    <w:basedOn w:val="Heading1"/>
    <w:link w:val="QuoteChar"/>
    <w:qFormat/>
    <w:rsid w:val="00CD2A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2A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2A84"/>
    <w:pPr>
      <w:pageBreakBefore/>
    </w:pPr>
  </w:style>
  <w:style w:type="paragraph" w:customStyle="1" w:styleId="Border">
    <w:name w:val="Border"/>
    <w:basedOn w:val="Normal"/>
    <w:qFormat/>
    <w:rsid w:val="00CD2A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2A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2A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2A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2A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2A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2A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2A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2A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2A84"/>
    <w:rPr>
      <w:u w:val="single"/>
    </w:rPr>
  </w:style>
  <w:style w:type="character" w:customStyle="1" w:styleId="BoldandItalics">
    <w:name w:val="Bold and Italics"/>
    <w:qFormat/>
    <w:rsid w:val="00CD2A84"/>
    <w:rPr>
      <w:b/>
      <w:i/>
      <w:u w:val="none"/>
    </w:rPr>
  </w:style>
  <w:style w:type="paragraph" w:styleId="BalloonText">
    <w:name w:val="Balloon Text"/>
    <w:basedOn w:val="Normal"/>
    <w:link w:val="BalloonTextChar"/>
    <w:rsid w:val="00CD2A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2A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2A8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2A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2A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2A8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934</Words>
  <Characters>5878</Characters>
  <Application>Microsoft Office Word</Application>
  <DocSecurity>0</DocSecurity>
  <Lines>187</Lines>
  <Paragraphs>144</Paragraphs>
  <ScaleCrop>false</ScaleCrop>
  <Company>Author-it Software Corporation Ltd.</Company>
  <LinksUpToDate>false</LinksUpToDate>
  <CharactersWithSpaces>6724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RII60609 Advanced Diploma of Civil Construction</dc:title>
  <dc:subject>Approved</dc:subject>
  <dc:creator>SkillsDMC</dc:creator>
  <cp:keywords>Release 3</cp:keywords>
  <dc:description>Review Date: 12 April 2008</dc:description>
  <cp:lastModifiedBy>TPCMS</cp:lastModifiedBy>
  <cp:revision>3</cp:revision>
  <dcterms:created xsi:type="dcterms:W3CDTF">2013-05-28T02:07:00Z</dcterms:created>
  <dcterms:modified xsi:type="dcterms:W3CDTF">2013-05-28T02:07:00Z</dcterms:modified>
</cp:coreProperties>
</file>