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4531" w:rsidP="00FE4531">
      <w:pPr>
        <w:pStyle w:val="Title"/>
      </w:pPr>
      <w:r>
        <w:fldChar w:fldCharType="begin"/>
      </w:r>
      <w:r>
        <w:instrText xml:space="preserve"> TITLE   \* MERGEFORMAT </w:instrText>
      </w:r>
      <w:r>
        <w:fldChar w:fldCharType="separate"/>
      </w:r>
      <w:r>
        <w:t>RII20309 Certificate II in Underground Coal Mining</w:t>
      </w:r>
      <w:r>
        <w:fldChar w:fldCharType="end"/>
      </w:r>
    </w:p>
    <w:p w:rsidR="00FE4531" w:rsidP="00FE4531">
      <w:pPr>
        <w:pStyle w:val="Version"/>
        <w:sectPr w:rsidSect="00E010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010F5" w:rsidP="00E010F5">
      <w:pPr>
        <w:pStyle w:val="SuperHeading"/>
      </w:pPr>
      <w:r w:rsidRPr="00E010F5">
        <w:t>RII20309 Certificate II in Underground Coal Mining</w:t>
      </w:r>
    </w:p>
    <w:p w:rsidR="00000000" w:rsidRPr="00E010F5" w:rsidP="00E010F5">
      <w:pPr>
        <w:pStyle w:val="Heading1"/>
      </w:pPr>
      <w:bookmarkStart w:id="1" w:name="O_528477"/>
      <w:bookmarkEnd w:id="1"/>
      <w:r w:rsidRPr="00E010F5">
        <w:t>Modification History</w:t>
      </w:r>
    </w:p>
    <w:p w:rsidR="00000000" w:rsidRPr="00E010F5" w:rsidP="00E010F5">
      <w:pPr>
        <w:pStyle w:val="BodyText"/>
      </w:pPr>
      <w:r w:rsidRPr="00E010F5">
        <w:t>Inclusion of RIIBLA204A Store, handle and transport explosives in underground coal mines which was previously omitted.</w:t>
      </w:r>
    </w:p>
    <w:p w:rsidR="00000000" w:rsidRPr="00E010F5" w:rsidP="00E010F5">
      <w:pPr>
        <w:pStyle w:val="AllowPageBreak"/>
      </w:pPr>
    </w:p>
    <w:p w:rsidR="00000000" w:rsidRPr="00E010F5" w:rsidP="00E010F5">
      <w:pPr>
        <w:pStyle w:val="Heading1"/>
      </w:pPr>
      <w:bookmarkStart w:id="2" w:name="O_528476"/>
      <w:bookmarkEnd w:id="2"/>
      <w:r w:rsidRPr="00E010F5">
        <w:t>Description</w:t>
      </w:r>
    </w:p>
    <w:p w:rsidR="00000000" w:rsidRPr="00E010F5" w:rsidP="00E010F5">
      <w:pPr>
        <w:pStyle w:val="BodyText"/>
      </w:pPr>
      <w:r w:rsidRPr="00E010F5">
        <w:t>This qualification reflects the role of an individual working as an operator in</w:t>
      </w:r>
      <w:r w:rsidRPr="00E010F5">
        <w:t xml:space="preserve"> an underground coal mine, who performs a range of mainly routine tasks using limited practical skills and fundamental operational knowledge, in a defined context working under direct supervision.</w:t>
      </w:r>
    </w:p>
    <w:p w:rsidR="00000000" w:rsidRPr="00E010F5" w:rsidP="00E010F5">
      <w:pPr>
        <w:pStyle w:val="AllowPageBreak"/>
      </w:pPr>
    </w:p>
    <w:p w:rsidR="00000000" w:rsidRPr="00E010F5" w:rsidP="00E010F5">
      <w:pPr>
        <w:pStyle w:val="Heading1"/>
      </w:pPr>
      <w:bookmarkStart w:id="3" w:name="O_528475"/>
      <w:bookmarkEnd w:id="3"/>
      <w:r w:rsidRPr="00E010F5">
        <w:t>Pathways Information</w:t>
      </w:r>
    </w:p>
    <w:p w:rsidR="00000000" w:rsidRPr="00E010F5" w:rsidP="00E010F5">
      <w:pPr>
        <w:pStyle w:val="BodyText"/>
      </w:pPr>
      <w:r w:rsidRPr="00E010F5">
        <w:t>Not applicable.</w:t>
      </w:r>
    </w:p>
    <w:p w:rsidR="00000000" w:rsidRPr="00E010F5" w:rsidP="00E010F5">
      <w:pPr>
        <w:pStyle w:val="AllowPageBreak"/>
      </w:pPr>
    </w:p>
    <w:p w:rsidR="00000000" w:rsidRPr="00E010F5" w:rsidP="00E010F5">
      <w:pPr>
        <w:pStyle w:val="Heading1"/>
      </w:pPr>
      <w:bookmarkStart w:id="4" w:name="O_528474"/>
      <w:bookmarkEnd w:id="4"/>
      <w:r w:rsidRPr="00E010F5">
        <w:t>Licensing/Regulatory Information</w:t>
      </w:r>
    </w:p>
    <w:p w:rsidR="00000000" w:rsidRPr="00E010F5" w:rsidP="00E010F5">
      <w:pPr>
        <w:pStyle w:val="BodyText"/>
      </w:pPr>
      <w:r w:rsidRPr="00E010F5">
        <w:t>Not applicable.</w:t>
      </w:r>
    </w:p>
    <w:p w:rsidR="00000000" w:rsidRPr="00E010F5" w:rsidP="00E010F5">
      <w:pPr>
        <w:pStyle w:val="AllowPageBreak"/>
      </w:pPr>
    </w:p>
    <w:p w:rsidR="00000000" w:rsidRPr="00E010F5" w:rsidP="00E010F5">
      <w:pPr>
        <w:pStyle w:val="Heading1"/>
      </w:pPr>
      <w:bookmarkStart w:id="5" w:name="O_528473"/>
      <w:bookmarkEnd w:id="5"/>
      <w:r w:rsidRPr="00E010F5">
        <w:t>Entry Requirements</w:t>
      </w:r>
    </w:p>
    <w:p w:rsidR="00000000" w:rsidRPr="00E010F5" w:rsidP="00E010F5">
      <w:pPr>
        <w:pStyle w:val="BodyText"/>
      </w:pPr>
      <w:r w:rsidRPr="00E010F5">
        <w:t>Not applicable.</w:t>
      </w:r>
    </w:p>
    <w:p w:rsidR="00000000" w:rsidRPr="00E010F5" w:rsidP="00E010F5">
      <w:pPr>
        <w:pStyle w:val="AllowPageBreak"/>
      </w:pPr>
    </w:p>
    <w:p w:rsidR="00000000" w:rsidRPr="00E010F5" w:rsidP="00E010F5">
      <w:pPr>
        <w:pStyle w:val="Heading1"/>
      </w:pPr>
      <w:bookmarkStart w:id="6" w:name="O_528472"/>
      <w:bookmarkEnd w:id="6"/>
      <w:r w:rsidRPr="00E010F5">
        <w:t>Employability Skills Summary</w:t>
      </w:r>
    </w:p>
    <w:tbl>
      <w:tblPr>
        <w:tblW w:w="9462" w:type="dxa"/>
        <w:tblLayout w:type="fixed"/>
        <w:tblCellMar>
          <w:left w:w="62" w:type="dxa"/>
          <w:right w:w="62" w:type="dxa"/>
        </w:tblCellMar>
        <w:tblLook w:val="0000"/>
      </w:tblPr>
      <w:tblGrid>
        <w:gridCol w:w="2700"/>
        <w:gridCol w:w="6762"/>
      </w:tblGrid>
      <w:tr w:rsidTr="00E010F5">
        <w:tblPrEx>
          <w:tblW w:w="9462" w:type="dxa"/>
          <w:tblLayout w:type="fixed"/>
          <w:tblCellMar>
            <w:left w:w="62" w:type="dxa"/>
            <w:right w:w="62" w:type="dxa"/>
          </w:tblCellMar>
          <w:tblLook w:val="0000"/>
        </w:tblPrEx>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The following table includes a summary of the employability skills as identified by the resources</w:t>
            </w:r>
            <w:r w:rsidRPr="00E010F5">
              <w:t xml:space="preserve"> and infrastructure industry for this qualification. The table should be interpreted in conjunction with the detailed requirements of each unit of competency packaged in this qualification. The outcomes required here are broad industry requirements that ma</w:t>
            </w:r>
            <w:r w:rsidRPr="00E010F5">
              <w:t>y vary depending on packaging options.</w:t>
            </w:r>
          </w:p>
        </w:tc>
      </w:tr>
      <w:tr w:rsidTr="00E010F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0F5" w:rsidP="00E010F5">
            <w:pPr>
              <w:pStyle w:val="BodyText"/>
            </w:pPr>
            <w:r w:rsidRPr="00E010F5">
              <w:rPr>
                <w:rStyle w:val="SpecialBold"/>
              </w:rPr>
              <w:t>Employability Skill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rPr>
                <w:rStyle w:val="SpecialBold"/>
              </w:rPr>
              <w:t>Industry/enterprise requirements for this qualification include:</w:t>
            </w:r>
          </w:p>
        </w:tc>
      </w:tr>
      <w:tr w:rsidTr="00E010F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Communication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0F5" w:rsidP="00E010F5">
            <w:pPr>
              <w:pStyle w:val="ListBullet"/>
            </w:pPr>
            <w:r w:rsidRPr="00E010F5">
              <w:t>speak clearly and directly</w:t>
            </w:r>
          </w:p>
          <w:p w:rsidR="00000000" w:rsidRPr="00E010F5" w:rsidP="00E010F5">
            <w:pPr>
              <w:pStyle w:val="ListBullet"/>
            </w:pPr>
            <w:r w:rsidRPr="00E010F5">
              <w:t>listen carefully to instructions and information</w:t>
            </w:r>
          </w:p>
          <w:p w:rsidR="00000000" w:rsidRPr="00E010F5" w:rsidP="00E010F5">
            <w:pPr>
              <w:pStyle w:val="ListBullet"/>
            </w:pPr>
            <w:r w:rsidRPr="00E010F5">
              <w:t>read and interpret work instructions and safety signs</w:t>
            </w:r>
          </w:p>
          <w:p w:rsidR="00000000" w:rsidRPr="00E010F5" w:rsidP="00E010F5">
            <w:pPr>
              <w:pStyle w:val="ListBullet"/>
            </w:pPr>
            <w:r w:rsidRPr="00E010F5">
              <w:t>calculate basic weights, distances and volumes</w:t>
            </w:r>
          </w:p>
          <w:p w:rsidR="00000000" w:rsidRPr="00E010F5" w:rsidP="00E010F5">
            <w:pPr>
              <w:pStyle w:val="ListBullet"/>
            </w:pPr>
            <w:r w:rsidRPr="00E010F5">
              <w:t>complete incident and maintenance reports</w:t>
            </w:r>
          </w:p>
          <w:p w:rsidR="00000000" w:rsidP="00E010F5">
            <w:pPr>
              <w:pStyle w:val="ListBullet"/>
              <w:rPr>
                <w:lang w:val="en-NZ"/>
              </w:rPr>
            </w:pPr>
            <w:r w:rsidRPr="00E010F5">
              <w:t>adjust communication style to meet the needs of people with diverse backgrounds</w:t>
            </w:r>
          </w:p>
        </w:tc>
      </w:tr>
      <w:tr w:rsidTr="00E010F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Teamwork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0F5" w:rsidP="00E010F5">
            <w:pPr>
              <w:pStyle w:val="ListBullet"/>
            </w:pPr>
            <w:r w:rsidRPr="00E010F5">
              <w:t>apply teamwork in a ra</w:t>
            </w:r>
            <w:r w:rsidRPr="00E010F5">
              <w:t>nge of situations, particularly in a safety context</w:t>
            </w:r>
          </w:p>
          <w:p w:rsidR="00000000" w:rsidRPr="00E010F5" w:rsidP="00E010F5">
            <w:pPr>
              <w:pStyle w:val="ListBullet"/>
            </w:pPr>
            <w:r w:rsidRPr="00E010F5">
              <w:t xml:space="preserve">contribute to the planning and execution of operations </w:t>
            </w:r>
          </w:p>
          <w:p w:rsidR="00000000" w:rsidRPr="00E010F5" w:rsidP="00E010F5">
            <w:pPr>
              <w:pStyle w:val="ListBullet"/>
            </w:pPr>
            <w:r w:rsidRPr="00E010F5">
              <w:t>work cooperatively with people of different ages, gender, race, religion or political persuasion and people with disability</w:t>
            </w:r>
          </w:p>
          <w:p w:rsidR="00000000" w:rsidP="00E010F5">
            <w:pPr>
              <w:pStyle w:val="ListBullet"/>
              <w:rPr>
                <w:lang w:val="en-NZ"/>
              </w:rPr>
            </w:pPr>
            <w:r w:rsidRPr="00E010F5">
              <w:t>recognise and respond se</w:t>
            </w:r>
            <w:r w:rsidRPr="00E010F5">
              <w:t>nsitively to people from culturally and linguistically diverse backgrounds</w:t>
            </w:r>
          </w:p>
        </w:tc>
      </w:tr>
      <w:tr w:rsidTr="00E010F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Problem-solving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0F5" w:rsidP="00E010F5">
            <w:pPr>
              <w:pStyle w:val="ListBullet"/>
            </w:pPr>
            <w:r w:rsidRPr="00E010F5">
              <w:t>adjust work methods in response to changing weather and site conditions</w:t>
            </w:r>
          </w:p>
          <w:p w:rsidR="00000000" w:rsidP="00E010F5">
            <w:pPr>
              <w:pStyle w:val="ListBullet"/>
              <w:rPr>
                <w:lang w:val="en-NZ"/>
              </w:rPr>
            </w:pPr>
            <w:r w:rsidRPr="00E010F5">
              <w:t>participate in team solutions to safety issues</w:t>
            </w:r>
          </w:p>
        </w:tc>
      </w:tr>
      <w:tr w:rsidTr="00E010F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Initiative and enterprise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0F5" w:rsidP="00E010F5">
            <w:pPr>
              <w:pStyle w:val="ListBullet"/>
            </w:pPr>
            <w:r w:rsidRPr="00E010F5">
              <w:t>independently adapt to changing work conditions or different work areas</w:t>
            </w:r>
          </w:p>
          <w:p w:rsidR="00000000" w:rsidRPr="00E010F5" w:rsidP="00E010F5">
            <w:pPr>
              <w:pStyle w:val="ListBullet"/>
            </w:pPr>
            <w:r w:rsidRPr="00E010F5">
              <w:t>identify potential improvements to working practice and conditions</w:t>
            </w:r>
          </w:p>
          <w:p w:rsidR="00000000" w:rsidP="00E010F5">
            <w:pPr>
              <w:pStyle w:val="ListBullet"/>
              <w:rPr>
                <w:lang w:val="en-NZ"/>
              </w:rPr>
            </w:pPr>
            <w:r w:rsidRPr="00E010F5">
              <w:t>identify and assess risks in the workplace</w:t>
            </w:r>
          </w:p>
        </w:tc>
      </w:tr>
      <w:tr w:rsidTr="00E010F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Planning and organising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0F5" w:rsidP="00E010F5">
            <w:pPr>
              <w:pStyle w:val="ListBullet"/>
            </w:pPr>
            <w:r w:rsidRPr="00E010F5">
              <w:t>manage time and priorities to complete work</w:t>
            </w:r>
          </w:p>
          <w:p w:rsidR="00000000" w:rsidRPr="00E010F5" w:rsidP="00E010F5">
            <w:pPr>
              <w:pStyle w:val="ListBullet"/>
            </w:pPr>
            <w:r w:rsidRPr="00E010F5">
              <w:t>iden</w:t>
            </w:r>
            <w:r w:rsidRPr="00E010F5">
              <w:t>tify and obtain appropriate equipment and permits</w:t>
            </w:r>
          </w:p>
          <w:p w:rsidR="00000000" w:rsidRPr="00E010F5" w:rsidP="00E010F5">
            <w:pPr>
              <w:pStyle w:val="ListBullet"/>
            </w:pPr>
            <w:r w:rsidRPr="00E010F5">
              <w:t>identify potential hazards and prepare appropriate responses</w:t>
            </w:r>
          </w:p>
          <w:p w:rsidR="00000000" w:rsidP="00E010F5">
            <w:pPr>
              <w:pStyle w:val="ListBullet"/>
              <w:rPr>
                <w:lang w:val="en-NZ"/>
              </w:rPr>
            </w:pPr>
            <w:r w:rsidRPr="00E010F5">
              <w:t>follow procedures and techniques relevant to the equipment and work being done</w:t>
            </w:r>
          </w:p>
        </w:tc>
      </w:tr>
      <w:tr w:rsidTr="00E010F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Self-management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0F5" w:rsidP="00E010F5">
            <w:pPr>
              <w:pStyle w:val="ListBullet"/>
            </w:pPr>
            <w:r w:rsidRPr="00E010F5">
              <w:t>take responsibility for planning and organising own work priorities and completing assigned tasks</w:t>
            </w:r>
          </w:p>
          <w:p w:rsidR="00000000" w:rsidRPr="00E010F5" w:rsidP="00E010F5">
            <w:pPr>
              <w:pStyle w:val="ListBullet"/>
            </w:pPr>
            <w:r w:rsidRPr="00E010F5">
              <w:t>monitor own performance to ensure work will be completed well and on time</w:t>
            </w:r>
          </w:p>
          <w:p w:rsidR="00000000" w:rsidP="00E010F5">
            <w:pPr>
              <w:pStyle w:val="ListBullet"/>
              <w:rPr>
                <w:lang w:val="en-NZ"/>
              </w:rPr>
            </w:pPr>
            <w:r w:rsidRPr="00E010F5">
              <w:t>understand the standard of work expected at a work site</w:t>
            </w:r>
          </w:p>
        </w:tc>
      </w:tr>
      <w:tr w:rsidTr="00E010F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0F5" w:rsidP="00E010F5">
            <w:pPr>
              <w:pStyle w:val="ListBullet"/>
            </w:pPr>
            <w:r w:rsidRPr="00E010F5">
              <w:t>be willing to lea</w:t>
            </w:r>
            <w:r w:rsidRPr="00E010F5">
              <w:t>rn new ways of working</w:t>
            </w:r>
          </w:p>
          <w:p w:rsidR="00000000" w:rsidRPr="00E010F5" w:rsidP="00E010F5">
            <w:pPr>
              <w:pStyle w:val="ListBullet"/>
            </w:pPr>
            <w:r w:rsidRPr="00E010F5">
              <w:t xml:space="preserve">seek information to improve performance from people and </w:t>
            </w:r>
            <w:r w:rsidRPr="00E010F5">
              <w:t xml:space="preserve">workplace documents like policies, procedures etc </w:t>
            </w:r>
          </w:p>
          <w:p w:rsidR="00000000" w:rsidP="00E010F5">
            <w:pPr>
              <w:pStyle w:val="ListBullet"/>
              <w:rPr>
                <w:lang w:val="en-NZ"/>
              </w:rPr>
            </w:pPr>
            <w:r w:rsidRPr="00E010F5">
              <w:t>understand equipment characteristics, technical capabilities, limitations and procedures</w:t>
            </w:r>
          </w:p>
        </w:tc>
      </w:tr>
      <w:tr w:rsidTr="00E010F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Technology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0F5" w:rsidP="00E010F5">
            <w:pPr>
              <w:pStyle w:val="ListBullet"/>
            </w:pPr>
            <w:r w:rsidRPr="00E010F5">
              <w:t>use technology to monito</w:t>
            </w:r>
            <w:r w:rsidRPr="00E010F5">
              <w:t>r and report on work progress</w:t>
            </w:r>
          </w:p>
          <w:p w:rsidR="00000000" w:rsidRPr="00E010F5" w:rsidP="00E010F5">
            <w:pPr>
              <w:pStyle w:val="ListBullet"/>
            </w:pPr>
            <w:r w:rsidRPr="00E010F5">
              <w:t xml:space="preserve">use communications technology appropriate to the workplace (email, mobile, radio, etc) </w:t>
            </w:r>
          </w:p>
          <w:p w:rsidR="00000000" w:rsidRPr="00E010F5" w:rsidP="00E010F5">
            <w:pPr>
              <w:pStyle w:val="ListBullet"/>
            </w:pPr>
            <w:r w:rsidRPr="00E010F5">
              <w:t>operate equipment safely</w:t>
            </w:r>
          </w:p>
        </w:tc>
      </w:tr>
    </w:tbl>
    <w:p w:rsidR="00000000" w:rsidRPr="00E010F5" w:rsidP="00E010F5">
      <w:pPr>
        <w:pStyle w:val="BodyText"/>
      </w:pPr>
    </w:p>
    <w:p w:rsidR="00000000" w:rsidRPr="00E010F5" w:rsidP="00E010F5">
      <w:pPr>
        <w:pStyle w:val="AllowPageBreak"/>
      </w:pPr>
    </w:p>
    <w:p w:rsidR="00000000" w:rsidRPr="00E010F5" w:rsidP="00E010F5">
      <w:pPr>
        <w:pStyle w:val="Heading1"/>
      </w:pPr>
      <w:bookmarkStart w:id="7" w:name="O_528471"/>
      <w:bookmarkEnd w:id="7"/>
      <w:r w:rsidRPr="00E010F5">
        <w:t>Packaging Rules</w:t>
      </w:r>
    </w:p>
    <w:p w:rsidR="00000000" w:rsidRPr="00E010F5" w:rsidP="00E010F5">
      <w:pPr>
        <w:pStyle w:val="BodyText"/>
      </w:pPr>
      <w:r w:rsidRPr="00E010F5">
        <w:rPr>
          <w:rStyle w:val="SpecialBold"/>
        </w:rPr>
        <w:t>Requirements for completion of the qualification</w:t>
      </w:r>
    </w:p>
    <w:p w:rsidR="00000000" w:rsidRPr="00E010F5" w:rsidP="00E010F5">
      <w:pPr>
        <w:pStyle w:val="BodyText"/>
      </w:pPr>
      <w:r w:rsidRPr="00E010F5">
        <w:t>The following table provides the packaging rules for this qualification, followed by the list of relevant units of competency.</w:t>
      </w:r>
    </w:p>
    <w:p w:rsidR="00000000" w:rsidRPr="00E010F5" w:rsidP="00E010F5">
      <w:pPr>
        <w:pStyle w:val="BodyText"/>
      </w:pPr>
      <w:r w:rsidRPr="00E010F5">
        <w:t>Successful completion of ten (10) units of competency made up of:</w:t>
      </w:r>
    </w:p>
    <w:p w:rsidR="00000000" w:rsidRPr="00E010F5" w:rsidP="00E010F5">
      <w:pPr>
        <w:pStyle w:val="ListBullet"/>
      </w:pPr>
      <w:r w:rsidRPr="00E010F5">
        <w:t>five (5) Core  units, and</w:t>
      </w:r>
    </w:p>
    <w:p w:rsidR="00000000" w:rsidRPr="00E010F5" w:rsidP="00E010F5">
      <w:pPr>
        <w:pStyle w:val="ListBullet"/>
      </w:pPr>
      <w:r w:rsidRPr="00E010F5">
        <w:t>five (5) elective units of which:</w:t>
      </w:r>
    </w:p>
    <w:p w:rsidR="00000000" w:rsidRPr="00E010F5" w:rsidP="00E010F5">
      <w:pPr>
        <w:pStyle w:val="ListBullet"/>
      </w:pPr>
      <w:r w:rsidRPr="00E010F5">
        <w:t>at least four (4) must come from the Group A electives listed below</w:t>
      </w:r>
    </w:p>
    <w:p w:rsidR="00000000" w:rsidRPr="00E010F5" w:rsidP="00E010F5">
      <w:pPr>
        <w:pStyle w:val="ListBullet"/>
      </w:pPr>
      <w:r w:rsidRPr="00E010F5">
        <w:t xml:space="preserve">up to one (1) from the Group B electives  listed below, or from AQF level II or III in this, or any other, Training Package </w:t>
      </w:r>
    </w:p>
    <w:p w:rsidR="00000000" w:rsidRPr="00E010F5" w:rsidP="00E010F5">
      <w:pPr>
        <w:pStyle w:val="BodyText"/>
      </w:pPr>
      <w:r w:rsidRPr="00E010F5">
        <w:t>Units of competency chosen must be relevant to the competency r</w:t>
      </w:r>
      <w:r w:rsidRPr="00E010F5">
        <w:t>equirements for the job function.</w:t>
      </w:r>
    </w:p>
    <w:p w:rsidR="00000000" w:rsidRPr="00E010F5" w:rsidP="00E010F5">
      <w:pPr>
        <w:pStyle w:val="BodyText"/>
      </w:pPr>
      <w:r w:rsidRPr="00E010F5">
        <w:t>Care must be taken to ensure that all prerequisites specified within imported units, or units chosen as electives, are complied with.</w:t>
      </w:r>
    </w:p>
    <w:tbl>
      <w:tblPr>
        <w:tblW w:w="9570" w:type="dxa"/>
        <w:tblLayout w:type="fixed"/>
        <w:tblCellMar>
          <w:left w:w="62" w:type="dxa"/>
          <w:right w:w="62" w:type="dxa"/>
        </w:tblCellMar>
        <w:tblLook w:val="0000"/>
      </w:tblPr>
      <w:tblGrid>
        <w:gridCol w:w="1711"/>
        <w:gridCol w:w="7859"/>
      </w:tblGrid>
      <w:tr w:rsidTr="00FE4531">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rPr>
                <w:rStyle w:val="SpecialBold"/>
              </w:rPr>
              <w:t xml:space="preserve">Core units of competency </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0F5" w:rsidP="00E010F5">
            <w:pPr>
              <w:pStyle w:val="BodyText"/>
            </w:pPr>
            <w:r w:rsidRPr="00E010F5">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rPr>
                <w:rStyle w:val="Emphasis"/>
              </w:rPr>
              <w:t>Unit title</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RIICOM201A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Communicate in the workplace</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RIIERR203B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Escape from hazardous situation unaided</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RIIOHS201A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Work safely and follow OHS policies and procedues</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RIIGOV201A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Comply with site work processes/procedures</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RIIRIS201B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Conduct local risk control</w:t>
            </w:r>
          </w:p>
        </w:tc>
      </w:tr>
      <w:tr w:rsidTr="00FE4531">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rPr>
                <w:rStyle w:val="SpecialBold"/>
              </w:rPr>
              <w:t xml:space="preserve">Group A electives </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0F5" w:rsidP="00E010F5">
            <w:pPr>
              <w:pStyle w:val="BodyText"/>
            </w:pPr>
            <w:r w:rsidRPr="00E010F5">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rPr>
                <w:rStyle w:val="Emphasis"/>
              </w:rPr>
              <w:t>Unit title</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RIIERR205A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Apply initial response first aid</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RIIMCU201A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Operate power tram</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RIIMCU202A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Conduct tracked vehicle/plant operations</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RIIMCU203A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Conduct wheeled vehicle operations (non-articulated)</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RIIMCU204A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Conduct wheeled vehicle operations (articulated)</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RIIMCU205A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Conduct rotational drilling</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RIIMCU206A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Install, maintain and recover gas drainage systems</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RIIMCU207A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Install, maintain and recover electrical services</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RIIMCU208A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Conduct basic strata control operations</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RIIMCU209A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Conduct roadway maintenance</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RIIMCU210A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Conduct stonedusting operations</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RIIMCU211A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Install and maintain explosion barriers</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RIIMCU212A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Construct and maintain basic ventilation devices</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RIIMCU213A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Conduct feeder breaker operations</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RIIMCU214A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Conduct face ventilation operations</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RIIMCU215A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Operate longwall ancillary equipment</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RIIMCU216A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Maintain lamp cabin operations</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RIIMCU402A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Apply spontaneous combustion management measures</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RIIMPO208A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Operate s</w:t>
            </w:r>
            <w:r w:rsidRPr="00E010F5">
              <w:t>upport equipment</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RIIMPO307B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Conduct wheel grader operations in underground mines</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RIINHB304B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Conduct air drilling</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RIIPEO202A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Provide deck support for conveyor-car high wall mining operations</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RIIPEO208A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Extend, retract and maintain conveyor componentry</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RIIUND201A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Install, maintain and recover reticulation systems</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RIIUND206A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Install hand held underground ground support</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RIIUND207A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Conduct underground lifting operations</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RIIUND208A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Conduct skip operations</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RIIUND209A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Operate automated winder</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RIIUND301A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Operate manual winder</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RIIUND302A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Conduct cage operations</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RIIUND303A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Operate winder for shaft sinking</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RIIWMG202A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 xml:space="preserve">Conduct dewatering activities in underground mining operations </w:t>
            </w:r>
          </w:p>
        </w:tc>
      </w:tr>
      <w:tr w:rsidTr="00FE4531">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rPr>
                <w:rStyle w:val="SpecialBold"/>
              </w:rPr>
              <w:t xml:space="preserve">Group B electives </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0F5" w:rsidP="00E010F5">
            <w:pPr>
              <w:pStyle w:val="BodyText"/>
            </w:pPr>
            <w:r w:rsidRPr="00E010F5">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rPr>
                <w:rStyle w:val="Emphasis"/>
              </w:rPr>
              <w:t>Unit title</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BSBITU101A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Operate a personal computer</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BSBPUR301B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Purchase goods and services</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10F5">
            <w:pPr>
              <w:pStyle w:val="BodyText"/>
              <w:rPr>
                <w:lang w:val="en-NZ"/>
              </w:rPr>
            </w:pPr>
            <w:r w:rsidRPr="00E010F5">
              <w:t>BSBSUS201A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10F5">
            <w:pPr>
              <w:pStyle w:val="BodyText"/>
              <w:rPr>
                <w:lang w:val="en-NZ"/>
              </w:rPr>
            </w:pPr>
            <w:r w:rsidRPr="00E010F5">
              <w:t>Participate in environmentally sustainable work practices</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ICAICT308A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Use advanced features of computer applications</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RIIBLA202B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Support underground shotfiring operations</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10F5">
            <w:pPr>
              <w:pStyle w:val="BodyText"/>
              <w:rPr>
                <w:lang w:val="en-NZ"/>
              </w:rPr>
            </w:pPr>
            <w:r w:rsidRPr="00E010F5">
              <w:t>RIIBLA204A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10F5">
            <w:pPr>
              <w:pStyle w:val="BodyText"/>
              <w:rPr>
                <w:lang w:val="en-NZ"/>
              </w:rPr>
            </w:pPr>
            <w:r w:rsidRPr="00E010F5">
              <w:t>Store, handle and transport explosives in underground coal mines</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10F5">
            <w:pPr>
              <w:pStyle w:val="BodyText"/>
              <w:rPr>
                <w:lang w:val="en-NZ"/>
              </w:rPr>
            </w:pPr>
            <w:r w:rsidRPr="00E010F5">
              <w:t>RIIERR201A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10F5">
            <w:pPr>
              <w:pStyle w:val="BodyText"/>
              <w:rPr>
                <w:lang w:val="en-NZ"/>
              </w:rPr>
            </w:pPr>
            <w:r w:rsidRPr="00E010F5">
              <w:t>Conduct fire team operations</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10F5">
            <w:pPr>
              <w:pStyle w:val="BodyText"/>
              <w:rPr>
                <w:lang w:val="en-NZ"/>
              </w:rPr>
            </w:pPr>
            <w:r w:rsidRPr="00E010F5">
              <w:t>RIIERR204A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10F5">
            <w:pPr>
              <w:pStyle w:val="BodyText"/>
              <w:rPr>
                <w:lang w:val="en-NZ"/>
              </w:rPr>
            </w:pPr>
            <w:r w:rsidRPr="00E010F5">
              <w:t>Provide aided rescue to endangered personnel</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RIIERR302A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Respond to local emergencies and incidents</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RIIHAN201A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Operate a forklift</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RIIHAN208A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Perform dogging</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RIIHAN209A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Perform basic rigging</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RIIHAN210A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Perform intermediate rigging operations</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RIIHAN211A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Conduct basic scaffolding operations</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RIIHAN212A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Conduct non-slewing crane operations</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RIIHAN301B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Operate eleva</w:t>
            </w:r>
            <w:r w:rsidRPr="00E010F5">
              <w:t>ting work platform</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RIIHAN302A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Conduct intermediate scaffolding operations</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RIIHAN305A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Operate a gantry or overhead crane</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RIIHAN307A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Operate a vehicle loading crane</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RIIOHS203A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Maintain amenities</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RIIQUA201A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Maintain and monitor site quality standards</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RIISAM205A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Cut, weld and bend materials</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RIISAM207A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Apply operational maintenance skills</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010F5">
            <w:pPr>
              <w:pStyle w:val="BodyText"/>
              <w:rPr>
                <w:lang w:val="en-NZ"/>
              </w:rPr>
            </w:pPr>
            <w:r w:rsidRPr="00E010F5">
              <w:t>RIISAM210A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E010F5">
            <w:pPr>
              <w:pStyle w:val="BodyText"/>
              <w:rPr>
                <w:lang w:val="en-NZ"/>
              </w:rPr>
            </w:pPr>
            <w:r w:rsidRPr="00E010F5">
              <w:t>Remove and fit wheel assemblies</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RIISAM211B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Remove, repair and refit tyres and tubes</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RIISAM212A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Service mine plant and equipment</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RIISAM214A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Provide support to electrical tradesperson</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RIISAM301A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Test operational functions of vehicles and equipment</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RIISAM311A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Maintain winder equipment</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RIISAM312A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Inspect and maintain shafts and structures</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RIISAM313A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Monitor, inspect and service ropes and attachments</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RIIVEH201B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Operate light vehicle</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RIIVEH202A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Operate a medium vehicle</w:t>
            </w:r>
          </w:p>
        </w:tc>
      </w:tr>
      <w:tr w:rsidTr="00FE453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0F5">
            <w:pPr>
              <w:pStyle w:val="BodyText"/>
              <w:rPr>
                <w:lang w:val="en-NZ"/>
              </w:rPr>
            </w:pPr>
            <w:r w:rsidRPr="00E010F5">
              <w:t>RIIVEH301A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0F5" w:rsidP="00E010F5">
            <w:pPr>
              <w:pStyle w:val="BodyText"/>
            </w:pPr>
            <w:r w:rsidRPr="00E010F5">
              <w:t>Conduct rail haulage operations</w:t>
            </w:r>
          </w:p>
        </w:tc>
      </w:tr>
    </w:tbl>
    <w:p w:rsidR="00FE4531" w:rsidP="00E010F5">
      <w:pPr>
        <w:pStyle w:val="BodyText"/>
      </w:pPr>
    </w:p>
    <w:p w:rsidR="00FE4531" w:rsidP="00E010F5">
      <w:pPr>
        <w:pStyle w:val="BodyText"/>
      </w:pPr>
    </w:p>
    <w:p w:rsidR="00000000" w:rsidRPr="00E010F5" w:rsidP="00E010F5"/>
    <w:sectPr w:rsidSect="00E010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0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0F5" w:rsidRPr="00FE4531" w:rsidP="00FE45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0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531" w:rsidP="00E010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E4531" w:rsidP="00E010F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SkillsDMC</w:t>
    </w:r>
    <w:r>
      <w:fldChar w:fldCharType="end"/>
    </w:r>
  </w:p>
  <w:p w:rsidR="00FE4531" w:rsidP="00E010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0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0F5" w:rsidRPr="00FE4531" w:rsidP="00FE453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0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531" w:rsidRPr="002D2AF8" w:rsidP="00E010F5">
    <w:pPr>
      <w:pStyle w:val="Header"/>
      <w:framePr w:wrap="around"/>
    </w:pPr>
    <w:r>
      <w:fldChar w:fldCharType="begin"/>
    </w:r>
    <w:r>
      <w:instrText xml:space="preserve"> TITLE   \* MERGEFORMAT </w:instrText>
    </w:r>
    <w:r>
      <w:fldChar w:fldCharType="separate"/>
    </w:r>
    <w:r>
      <w:t>RII20309 Certificate II in Underground Coal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2013</w:t>
    </w:r>
    <w:r>
      <w:fldChar w:fldCharType="end"/>
    </w:r>
  </w:p>
  <w:p w:rsidR="00FE4531" w:rsidP="00E010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54FF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A902A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0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10F5"/>
    <w:pPr>
      <w:spacing w:before="360" w:after="60"/>
      <w:outlineLvl w:val="0"/>
    </w:pPr>
    <w:rPr>
      <w:sz w:val="32"/>
    </w:rPr>
  </w:style>
  <w:style w:type="paragraph" w:styleId="Heading2">
    <w:name w:val="heading 2"/>
    <w:basedOn w:val="HeadingBase"/>
    <w:next w:val="BodyText"/>
    <w:link w:val="Heading2Char"/>
    <w:qFormat/>
    <w:rsid w:val="00E010F5"/>
    <w:pPr>
      <w:keepLines/>
      <w:spacing w:before="240" w:after="120"/>
      <w:outlineLvl w:val="1"/>
    </w:pPr>
    <w:rPr>
      <w:sz w:val="28"/>
      <w:szCs w:val="40"/>
    </w:rPr>
  </w:style>
  <w:style w:type="paragraph" w:styleId="Heading3">
    <w:name w:val="heading 3"/>
    <w:basedOn w:val="HeadingBase"/>
    <w:next w:val="BodyText"/>
    <w:link w:val="Heading3Char"/>
    <w:qFormat/>
    <w:rsid w:val="00E010F5"/>
    <w:pPr>
      <w:spacing w:before="180" w:after="120"/>
      <w:outlineLvl w:val="2"/>
    </w:pPr>
    <w:rPr>
      <w:spacing w:val="-10"/>
      <w:kern w:val="32"/>
    </w:rPr>
  </w:style>
  <w:style w:type="paragraph" w:styleId="Heading4">
    <w:name w:val="heading 4"/>
    <w:basedOn w:val="HeadingBase"/>
    <w:next w:val="BodyText"/>
    <w:link w:val="Heading4Char"/>
    <w:qFormat/>
    <w:rsid w:val="00E010F5"/>
    <w:pPr>
      <w:spacing w:before="160" w:after="120"/>
      <w:outlineLvl w:val="3"/>
    </w:pPr>
    <w:rPr>
      <w:sz w:val="22"/>
    </w:rPr>
  </w:style>
  <w:style w:type="paragraph" w:styleId="Heading5">
    <w:name w:val="heading 5"/>
    <w:basedOn w:val="HeadingBase"/>
    <w:next w:val="Normal"/>
    <w:link w:val="Heading5Char"/>
    <w:qFormat/>
    <w:rsid w:val="00E010F5"/>
    <w:pPr>
      <w:spacing w:before="80"/>
      <w:outlineLvl w:val="4"/>
    </w:pPr>
    <w:rPr>
      <w:color w:val="918585"/>
      <w:sz w:val="20"/>
    </w:rPr>
  </w:style>
  <w:style w:type="paragraph" w:styleId="Heading6">
    <w:name w:val="heading 6"/>
    <w:basedOn w:val="HeadingBase"/>
    <w:next w:val="Normal"/>
    <w:link w:val="Heading6Char"/>
    <w:qFormat/>
    <w:rsid w:val="00E010F5"/>
    <w:pPr>
      <w:spacing w:before="60"/>
      <w:outlineLvl w:val="5"/>
    </w:pPr>
    <w:rPr>
      <w:color w:val="918585"/>
      <w:sz w:val="20"/>
    </w:rPr>
  </w:style>
  <w:style w:type="paragraph" w:styleId="Heading7">
    <w:name w:val="heading 7"/>
    <w:basedOn w:val="Normal"/>
    <w:next w:val="Normal"/>
    <w:link w:val="Heading7Char"/>
    <w:qFormat/>
    <w:rsid w:val="00E010F5"/>
    <w:pPr>
      <w:ind w:left="720"/>
      <w:outlineLvl w:val="6"/>
    </w:pPr>
    <w:rPr>
      <w:i/>
    </w:rPr>
  </w:style>
  <w:style w:type="paragraph" w:styleId="Heading8">
    <w:name w:val="heading 8"/>
    <w:basedOn w:val="Normal"/>
    <w:next w:val="Normal"/>
    <w:link w:val="Heading8Char"/>
    <w:qFormat/>
    <w:rsid w:val="00E010F5"/>
    <w:pPr>
      <w:ind w:left="720"/>
      <w:outlineLvl w:val="7"/>
    </w:pPr>
    <w:rPr>
      <w:i/>
    </w:rPr>
  </w:style>
  <w:style w:type="paragraph" w:styleId="Heading9">
    <w:name w:val="heading 9"/>
    <w:basedOn w:val="Normal"/>
    <w:next w:val="Normal"/>
    <w:link w:val="Heading9Char"/>
    <w:qFormat/>
    <w:rsid w:val="00E010F5"/>
    <w:pPr>
      <w:ind w:left="720"/>
      <w:outlineLvl w:val="8"/>
    </w:pPr>
    <w:rPr>
      <w:i/>
    </w:rPr>
  </w:style>
  <w:style w:type="character" w:default="1" w:styleId="DefaultParagraphFont">
    <w:name w:val="Default Paragraph Font"/>
    <w:uiPriority w:val="1"/>
    <w:unhideWhenUsed/>
    <w:rsid w:val="00E010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10F5"/>
  </w:style>
  <w:style w:type="character" w:customStyle="1" w:styleId="Heading1Char">
    <w:name w:val="Heading 1 Char"/>
    <w:basedOn w:val="DefaultParagraphFont"/>
    <w:link w:val="Heading1"/>
    <w:rsid w:val="00E010F5"/>
    <w:rPr>
      <w:rFonts w:ascii="Times New Roman" w:eastAsia="Times New Roman" w:hAnsi="Times New Roman" w:cs="Times New Roman"/>
      <w:b/>
      <w:sz w:val="32"/>
      <w:szCs w:val="20"/>
      <w:lang w:eastAsia="en-US"/>
    </w:rPr>
  </w:style>
  <w:style w:type="paragraph" w:styleId="BodyText">
    <w:name w:val="Body Text"/>
    <w:basedOn w:val="Normal"/>
    <w:link w:val="BodyTextChar"/>
    <w:rsid w:val="00E010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10F5"/>
    <w:rPr>
      <w:rFonts w:ascii="Times New Roman" w:eastAsia="Times New Roman" w:hAnsi="Times New Roman" w:cs="Times New Roman"/>
      <w:sz w:val="24"/>
      <w:lang w:eastAsia="en-US"/>
    </w:rPr>
  </w:style>
  <w:style w:type="paragraph" w:styleId="ListBullet">
    <w:name w:val="List Bullet"/>
    <w:basedOn w:val="List"/>
    <w:rsid w:val="00E010F5"/>
    <w:pPr>
      <w:numPr>
        <w:numId w:val="12"/>
      </w:numPr>
      <w:tabs>
        <w:tab w:val="clear" w:pos="340"/>
      </w:tabs>
      <w:spacing w:before="40" w:after="40"/>
    </w:pPr>
  </w:style>
  <w:style w:type="character" w:customStyle="1" w:styleId="SpecialBold">
    <w:name w:val="Special Bold"/>
    <w:basedOn w:val="DefaultParagraphFont"/>
    <w:rsid w:val="00E010F5"/>
    <w:rPr>
      <w:b/>
      <w:spacing w:val="0"/>
    </w:rPr>
  </w:style>
  <w:style w:type="character" w:styleId="Emphasis">
    <w:name w:val="Emphasis"/>
    <w:basedOn w:val="DefaultParagraphFont"/>
    <w:qFormat/>
    <w:rsid w:val="00E010F5"/>
    <w:rPr>
      <w:i/>
    </w:rPr>
  </w:style>
  <w:style w:type="paragraph" w:customStyle="1" w:styleId="SuperHeading">
    <w:name w:val="SuperHeading"/>
    <w:basedOn w:val="Normal"/>
    <w:rsid w:val="00E010F5"/>
    <w:pPr>
      <w:spacing w:before="240" w:after="120"/>
      <w:outlineLvl w:val="0"/>
    </w:pPr>
    <w:rPr>
      <w:rFonts w:ascii="Times New Roman" w:hAnsi="Times New Roman"/>
      <w:b/>
      <w:sz w:val="32"/>
    </w:rPr>
  </w:style>
  <w:style w:type="paragraph" w:customStyle="1" w:styleId="AllowPageBreak">
    <w:name w:val="AllowPageBreak"/>
    <w:rsid w:val="00E010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10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10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10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10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10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10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10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10F5"/>
    <w:rPr>
      <w:rFonts w:ascii="Courier New" w:eastAsia="Times New Roman" w:hAnsi="Courier New" w:cs="Times New Roman"/>
      <w:i/>
      <w:szCs w:val="20"/>
      <w:lang w:eastAsia="en-US"/>
    </w:rPr>
  </w:style>
  <w:style w:type="paragraph" w:customStyle="1" w:styleId="HeadingBase">
    <w:name w:val="Heading Base"/>
    <w:rsid w:val="00E010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10F5"/>
    <w:pPr>
      <w:tabs>
        <w:tab w:val="right" w:leader="dot" w:pos="9072"/>
      </w:tabs>
      <w:ind w:left="567"/>
    </w:pPr>
    <w:rPr>
      <w:szCs w:val="22"/>
    </w:rPr>
  </w:style>
  <w:style w:type="paragraph" w:customStyle="1" w:styleId="TOCBase">
    <w:name w:val="TOC Base"/>
    <w:rsid w:val="00E010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10F5"/>
    <w:pPr>
      <w:tabs>
        <w:tab w:val="right" w:leader="dot" w:pos="9072"/>
      </w:tabs>
      <w:spacing w:before="40" w:after="40"/>
      <w:ind w:left="284"/>
    </w:pPr>
    <w:rPr>
      <w:rFonts w:ascii="Times New Roman" w:hAnsi="Times New Roman"/>
    </w:rPr>
  </w:style>
  <w:style w:type="paragraph" w:styleId="TOC1">
    <w:name w:val="toc 1"/>
    <w:basedOn w:val="TOCBase"/>
    <w:next w:val="Normal"/>
    <w:rsid w:val="00E010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10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10F5"/>
    <w:rPr>
      <w:rFonts w:ascii="Times New Roman" w:eastAsia="Times New Roman" w:hAnsi="Times New Roman" w:cs="Times New Roman"/>
      <w:sz w:val="16"/>
      <w:lang w:eastAsia="en-US"/>
    </w:rPr>
  </w:style>
  <w:style w:type="paragraph" w:styleId="Title">
    <w:name w:val="Title"/>
    <w:basedOn w:val="HeadingBase"/>
    <w:link w:val="TitleChar"/>
    <w:qFormat/>
    <w:rsid w:val="00E010F5"/>
    <w:pPr>
      <w:spacing w:before="5040"/>
      <w:jc w:val="center"/>
    </w:pPr>
    <w:rPr>
      <w:sz w:val="48"/>
      <w:szCs w:val="72"/>
      <w:lang w:val="en-US"/>
    </w:rPr>
  </w:style>
  <w:style w:type="character" w:customStyle="1" w:styleId="TitleChar">
    <w:name w:val="Title Char"/>
    <w:basedOn w:val="DefaultParagraphFont"/>
    <w:link w:val="Title"/>
    <w:rsid w:val="00E010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10F5"/>
    <w:pPr>
      <w:tabs>
        <w:tab w:val="left" w:pos="3600"/>
        <w:tab w:val="left" w:pos="3958"/>
      </w:tabs>
    </w:pPr>
  </w:style>
  <w:style w:type="paragraph" w:styleId="List">
    <w:name w:val="List"/>
    <w:basedOn w:val="BodyText"/>
    <w:next w:val="BodyText"/>
    <w:rsid w:val="00E010F5"/>
    <w:pPr>
      <w:tabs>
        <w:tab w:val="left" w:pos="340"/>
      </w:tabs>
      <w:spacing w:before="60" w:after="60"/>
      <w:ind w:left="340" w:hanging="340"/>
    </w:pPr>
  </w:style>
  <w:style w:type="paragraph" w:customStyle="1" w:styleId="Note">
    <w:name w:val="Note"/>
    <w:basedOn w:val="BodyText"/>
    <w:rsid w:val="00E010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10F5"/>
    <w:pPr>
      <w:framePr w:wrap="auto" w:hAnchor="text" w:y="6049"/>
    </w:pPr>
    <w:rPr>
      <w:color w:val="000000"/>
      <w:sz w:val="40"/>
    </w:rPr>
  </w:style>
  <w:style w:type="paragraph" w:customStyle="1" w:styleId="TOCTitle">
    <w:name w:val="TOCTitle"/>
    <w:basedOn w:val="Heading1"/>
    <w:rsid w:val="00E010F5"/>
    <w:pPr>
      <w:spacing w:after="240"/>
      <w:jc w:val="center"/>
      <w:outlineLvl w:val="9"/>
    </w:pPr>
    <w:rPr>
      <w:caps/>
    </w:rPr>
  </w:style>
  <w:style w:type="paragraph" w:customStyle="1" w:styleId="Version">
    <w:name w:val="Version"/>
    <w:rsid w:val="00E010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10F5"/>
    <w:pPr>
      <w:numPr>
        <w:numId w:val="13"/>
      </w:numPr>
      <w:tabs>
        <w:tab w:val="clear" w:pos="680"/>
      </w:tabs>
    </w:pPr>
  </w:style>
  <w:style w:type="paragraph" w:styleId="Index1">
    <w:name w:val="index 1"/>
    <w:basedOn w:val="Normal"/>
    <w:next w:val="Normal"/>
    <w:semiHidden/>
    <w:rsid w:val="00E010F5"/>
    <w:pPr>
      <w:keepNext w:val="0"/>
      <w:tabs>
        <w:tab w:val="right" w:pos="4176"/>
      </w:tabs>
      <w:ind w:left="198" w:hanging="198"/>
    </w:pPr>
    <w:rPr>
      <w:rFonts w:ascii="Garamond" w:hAnsi="Garamond"/>
    </w:rPr>
  </w:style>
  <w:style w:type="paragraph" w:styleId="IndexHeading">
    <w:name w:val="index heading"/>
    <w:basedOn w:val="Normal"/>
    <w:next w:val="Index1"/>
    <w:semiHidden/>
    <w:rsid w:val="00E010F5"/>
    <w:pPr>
      <w:spacing w:before="120" w:after="120"/>
    </w:pPr>
    <w:rPr>
      <w:rFonts w:ascii="Arial" w:hAnsi="Arial"/>
      <w:b/>
      <w:color w:val="918585"/>
      <w:sz w:val="24"/>
    </w:rPr>
  </w:style>
  <w:style w:type="paragraph" w:styleId="Header">
    <w:name w:val="header"/>
    <w:basedOn w:val="Normal"/>
    <w:link w:val="HeaderChar"/>
    <w:rsid w:val="00E010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10F5"/>
    <w:rPr>
      <w:rFonts w:ascii="Times New Roman" w:eastAsia="Times New Roman" w:hAnsi="Times New Roman" w:cs="Times New Roman"/>
      <w:sz w:val="16"/>
      <w:szCs w:val="20"/>
      <w:lang w:val="en-GB" w:eastAsia="en-US"/>
    </w:rPr>
  </w:style>
  <w:style w:type="paragraph" w:customStyle="1" w:styleId="Chapter">
    <w:name w:val="Chapter"/>
    <w:basedOn w:val="Normal"/>
    <w:rsid w:val="00E010F5"/>
    <w:pPr>
      <w:spacing w:before="240"/>
    </w:pPr>
    <w:rPr>
      <w:rFonts w:ascii="Times New Roman" w:hAnsi="Times New Roman"/>
      <w:smallCaps/>
      <w:spacing w:val="80"/>
      <w:sz w:val="28"/>
    </w:rPr>
  </w:style>
  <w:style w:type="paragraph" w:customStyle="1" w:styleId="InChapter">
    <w:name w:val="InChapter"/>
    <w:basedOn w:val="Heading3"/>
    <w:rsid w:val="00E010F5"/>
    <w:pPr>
      <w:spacing w:after="240"/>
      <w:outlineLvl w:val="9"/>
    </w:pPr>
    <w:rPr>
      <w:noProof/>
    </w:rPr>
  </w:style>
  <w:style w:type="paragraph" w:styleId="Index2">
    <w:name w:val="index 2"/>
    <w:basedOn w:val="Normal"/>
    <w:next w:val="Normal"/>
    <w:semiHidden/>
    <w:rsid w:val="00E010F5"/>
    <w:pPr>
      <w:tabs>
        <w:tab w:val="right" w:pos="4176"/>
      </w:tabs>
      <w:ind w:left="568" w:hanging="284"/>
    </w:pPr>
    <w:rPr>
      <w:rFonts w:ascii="Garamond" w:hAnsi="Garamond"/>
    </w:rPr>
  </w:style>
  <w:style w:type="paragraph" w:customStyle="1" w:styleId="Byline">
    <w:name w:val="Byline"/>
    <w:rsid w:val="00E010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10F5"/>
    <w:pPr>
      <w:tabs>
        <w:tab w:val="clear" w:pos="3600"/>
        <w:tab w:val="clear" w:pos="3958"/>
      </w:tabs>
      <w:jc w:val="right"/>
    </w:pPr>
  </w:style>
  <w:style w:type="paragraph" w:styleId="Caption">
    <w:name w:val="caption"/>
    <w:basedOn w:val="BodyText"/>
    <w:next w:val="Normal"/>
    <w:qFormat/>
    <w:rsid w:val="00E010F5"/>
    <w:pPr>
      <w:framePr w:w="2268" w:hSpace="181" w:vSpace="181" w:wrap="around" w:vAnchor="text" w:hAnchor="page" w:x="1135" w:y="285" w:anchorLock="1"/>
    </w:pPr>
    <w:rPr>
      <w:i/>
    </w:rPr>
  </w:style>
  <w:style w:type="paragraph" w:customStyle="1" w:styleId="MiniTOCTitle">
    <w:name w:val="MiniTOCTitle"/>
    <w:basedOn w:val="Heading4"/>
    <w:rsid w:val="00E010F5"/>
    <w:pPr>
      <w:spacing w:before="240"/>
      <w:outlineLvl w:val="9"/>
    </w:pPr>
    <w:rPr>
      <w:noProof/>
      <w:sz w:val="24"/>
    </w:rPr>
  </w:style>
  <w:style w:type="paragraph" w:customStyle="1" w:styleId="MiniTOCItem">
    <w:name w:val="MiniTOCItem"/>
    <w:basedOn w:val="ListBullet"/>
    <w:rsid w:val="00E010F5"/>
    <w:pPr>
      <w:numPr>
        <w:numId w:val="0"/>
      </w:numPr>
      <w:tabs>
        <w:tab w:val="right" w:leader="dot" w:pos="6521"/>
      </w:tabs>
      <w:spacing w:before="0" w:after="0"/>
    </w:pPr>
  </w:style>
  <w:style w:type="paragraph" w:customStyle="1" w:styleId="TOFTitle">
    <w:name w:val="TOFTitle"/>
    <w:basedOn w:val="TOCTitle"/>
    <w:rsid w:val="00E010F5"/>
  </w:style>
  <w:style w:type="paragraph" w:styleId="TableofFigures">
    <w:name w:val="table of figures"/>
    <w:basedOn w:val="Normal"/>
    <w:next w:val="Normal"/>
    <w:semiHidden/>
    <w:rsid w:val="00E010F5"/>
    <w:pPr>
      <w:tabs>
        <w:tab w:val="right" w:leader="dot" w:pos="9072"/>
      </w:tabs>
      <w:ind w:left="970" w:hanging="403"/>
    </w:pPr>
    <w:rPr>
      <w:rFonts w:ascii="Times New Roman" w:hAnsi="Times New Roman"/>
      <w:b/>
    </w:rPr>
  </w:style>
  <w:style w:type="paragraph" w:styleId="ListNumber">
    <w:name w:val="List Number"/>
    <w:basedOn w:val="List"/>
    <w:rsid w:val="00E010F5"/>
    <w:pPr>
      <w:numPr>
        <w:numId w:val="10"/>
      </w:numPr>
    </w:pPr>
  </w:style>
  <w:style w:type="character" w:customStyle="1" w:styleId="WingdingSymbols">
    <w:name w:val="Wingding Symbols"/>
    <w:rsid w:val="00E010F5"/>
    <w:rPr>
      <w:rFonts w:ascii="Wingdings" w:hAnsi="Wingdings"/>
    </w:rPr>
  </w:style>
  <w:style w:type="paragraph" w:customStyle="1" w:styleId="TableHeading">
    <w:name w:val="Table Heading"/>
    <w:basedOn w:val="HeadingBase"/>
    <w:rsid w:val="00E010F5"/>
    <w:pPr>
      <w:keepLines/>
      <w:pBdr>
        <w:bottom w:val="single" w:sz="6" w:space="1" w:color="918585"/>
      </w:pBdr>
      <w:spacing w:before="240"/>
    </w:pPr>
  </w:style>
  <w:style w:type="character" w:customStyle="1" w:styleId="HotSpot">
    <w:name w:val="HotSpot"/>
    <w:rsid w:val="00E010F5"/>
    <w:rPr>
      <w:color w:val="0033CC"/>
      <w:u w:val="none"/>
    </w:rPr>
  </w:style>
  <w:style w:type="paragraph" w:customStyle="1" w:styleId="BodyTextRight">
    <w:name w:val="Body Text Right"/>
    <w:basedOn w:val="BodyText"/>
    <w:rsid w:val="00E010F5"/>
    <w:pPr>
      <w:spacing w:before="0" w:after="0"/>
      <w:jc w:val="right"/>
    </w:pPr>
  </w:style>
  <w:style w:type="paragraph" w:styleId="Index3">
    <w:name w:val="index 3"/>
    <w:basedOn w:val="ListNumber2"/>
    <w:next w:val="Normal"/>
    <w:semiHidden/>
    <w:rsid w:val="00E010F5"/>
    <w:pPr>
      <w:numPr>
        <w:numId w:val="0"/>
      </w:numPr>
      <w:tabs>
        <w:tab w:val="right" w:leader="dot" w:pos="4176"/>
      </w:tabs>
    </w:pPr>
  </w:style>
  <w:style w:type="paragraph" w:styleId="ListNumber2">
    <w:name w:val="List Number 2"/>
    <w:basedOn w:val="List2"/>
    <w:rsid w:val="00E010F5"/>
    <w:pPr>
      <w:numPr>
        <w:numId w:val="9"/>
      </w:numPr>
      <w:tabs>
        <w:tab w:val="clear" w:pos="1060"/>
      </w:tabs>
    </w:pPr>
  </w:style>
  <w:style w:type="paragraph" w:customStyle="1" w:styleId="MarginNote">
    <w:name w:val="Margin Note"/>
    <w:basedOn w:val="BodyText"/>
    <w:rsid w:val="00E010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10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10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10F5"/>
    <w:rPr>
      <w:sz w:val="32"/>
    </w:rPr>
  </w:style>
  <w:style w:type="paragraph" w:customStyle="1" w:styleId="HeadingProcedure">
    <w:name w:val="Heading Procedure"/>
    <w:basedOn w:val="HeadingBase"/>
    <w:next w:val="Normal"/>
    <w:rsid w:val="00E010F5"/>
    <w:pPr>
      <w:tabs>
        <w:tab w:val="left" w:pos="0"/>
      </w:tabs>
      <w:spacing w:before="120" w:after="60"/>
    </w:pPr>
    <w:rPr>
      <w:i/>
      <w:color w:val="918585"/>
      <w:sz w:val="22"/>
    </w:rPr>
  </w:style>
  <w:style w:type="paragraph" w:customStyle="1" w:styleId="TableBodyText">
    <w:name w:val="Table Body Text"/>
    <w:basedOn w:val="BodyText"/>
    <w:rsid w:val="00E010F5"/>
    <w:pPr>
      <w:spacing w:before="60" w:after="60"/>
    </w:pPr>
  </w:style>
  <w:style w:type="paragraph" w:styleId="ListContinue">
    <w:name w:val="List Continue"/>
    <w:basedOn w:val="List"/>
    <w:rsid w:val="00E010F5"/>
    <w:pPr>
      <w:ind w:firstLine="0"/>
    </w:pPr>
  </w:style>
  <w:style w:type="paragraph" w:customStyle="1" w:styleId="ListNote">
    <w:name w:val="List Note"/>
    <w:basedOn w:val="List"/>
    <w:rsid w:val="00E010F5"/>
    <w:pPr>
      <w:pBdr>
        <w:top w:val="single" w:sz="6" w:space="2" w:color="918585"/>
        <w:bottom w:val="single" w:sz="6" w:space="2" w:color="918585"/>
      </w:pBdr>
      <w:tabs>
        <w:tab w:val="left" w:pos="1021"/>
      </w:tabs>
      <w:ind w:firstLine="0"/>
    </w:pPr>
  </w:style>
  <w:style w:type="paragraph" w:customStyle="1" w:styleId="Warning">
    <w:name w:val="Warning"/>
    <w:basedOn w:val="BodyText"/>
    <w:rsid w:val="00E010F5"/>
    <w:pPr>
      <w:shd w:val="clear" w:color="auto" w:fill="D9D9D9"/>
      <w:tabs>
        <w:tab w:val="left" w:pos="992"/>
      </w:tabs>
      <w:ind w:left="119" w:right="119"/>
    </w:pPr>
    <w:rPr>
      <w:sz w:val="20"/>
    </w:rPr>
  </w:style>
  <w:style w:type="paragraph" w:customStyle="1" w:styleId="MarginIcons">
    <w:name w:val="Margin Icons"/>
    <w:basedOn w:val="BodyText"/>
    <w:rsid w:val="00E010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10F5"/>
    <w:rPr>
      <w:rFonts w:ascii="Courier New" w:hAnsi="Courier New"/>
    </w:rPr>
  </w:style>
  <w:style w:type="paragraph" w:customStyle="1" w:styleId="NoteBullet">
    <w:name w:val="Note Bullet"/>
    <w:basedOn w:val="Note"/>
    <w:rsid w:val="00E010F5"/>
    <w:pPr>
      <w:tabs>
        <w:tab w:val="clear" w:pos="680"/>
      </w:tabs>
      <w:spacing w:before="60" w:after="60"/>
    </w:pPr>
  </w:style>
  <w:style w:type="paragraph" w:customStyle="1" w:styleId="SubHeading2">
    <w:name w:val="SubHeading2"/>
    <w:basedOn w:val="HeadingBase"/>
    <w:rsid w:val="00E010F5"/>
    <w:pPr>
      <w:spacing w:before="240" w:after="60"/>
    </w:pPr>
    <w:rPr>
      <w:sz w:val="20"/>
    </w:rPr>
  </w:style>
  <w:style w:type="paragraph" w:customStyle="1" w:styleId="SubHeading1">
    <w:name w:val="SubHeading1"/>
    <w:basedOn w:val="HeadingBase"/>
    <w:rsid w:val="00E010F5"/>
    <w:pPr>
      <w:spacing w:before="240" w:after="60"/>
    </w:pPr>
    <w:rPr>
      <w:color w:val="918585"/>
      <w:sz w:val="22"/>
    </w:rPr>
  </w:style>
  <w:style w:type="paragraph" w:customStyle="1" w:styleId="SideHeading">
    <w:name w:val="Side Heading"/>
    <w:basedOn w:val="HeadingBase"/>
    <w:rsid w:val="00E010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10F5"/>
    <w:pPr>
      <w:tabs>
        <w:tab w:val="num" w:pos="360"/>
      </w:tabs>
    </w:pPr>
  </w:style>
  <w:style w:type="paragraph" w:styleId="PlainText">
    <w:name w:val="Plain Text"/>
    <w:basedOn w:val="Normal"/>
    <w:link w:val="PlainTextChar"/>
    <w:rsid w:val="00E010F5"/>
    <w:rPr>
      <w:sz w:val="20"/>
    </w:rPr>
  </w:style>
  <w:style w:type="character" w:customStyle="1" w:styleId="PlainTextChar">
    <w:name w:val="Plain Text Char"/>
    <w:basedOn w:val="DefaultParagraphFont"/>
    <w:link w:val="PlainText"/>
    <w:rsid w:val="00E010F5"/>
    <w:rPr>
      <w:rFonts w:ascii="Courier New" w:eastAsia="Times New Roman" w:hAnsi="Courier New" w:cs="Times New Roman"/>
      <w:sz w:val="20"/>
      <w:szCs w:val="20"/>
      <w:lang w:eastAsia="en-US"/>
    </w:rPr>
  </w:style>
  <w:style w:type="character" w:customStyle="1" w:styleId="MenuOption">
    <w:name w:val="Menu Option"/>
    <w:basedOn w:val="DefaultParagraphFont"/>
    <w:rsid w:val="00E010F5"/>
    <w:rPr>
      <w:b/>
      <w:smallCaps/>
    </w:rPr>
  </w:style>
  <w:style w:type="paragraph" w:customStyle="1" w:styleId="TableListNumber">
    <w:name w:val="Table List Number"/>
    <w:basedOn w:val="ListNumber"/>
    <w:rsid w:val="00E010F5"/>
    <w:pPr>
      <w:numPr>
        <w:numId w:val="0"/>
      </w:numPr>
    </w:pPr>
  </w:style>
  <w:style w:type="paragraph" w:styleId="TOC4">
    <w:name w:val="toc 4"/>
    <w:basedOn w:val="TOCBase"/>
    <w:next w:val="Normal"/>
    <w:semiHidden/>
    <w:rsid w:val="00E010F5"/>
    <w:pPr>
      <w:tabs>
        <w:tab w:val="right" w:leader="dot" w:pos="9071"/>
      </w:tabs>
      <w:ind w:left="1701"/>
    </w:pPr>
  </w:style>
  <w:style w:type="paragraph" w:customStyle="1" w:styleId="ListAlpha">
    <w:name w:val="List Alpha"/>
    <w:basedOn w:val="List"/>
    <w:rsid w:val="00E010F5"/>
    <w:pPr>
      <w:numPr>
        <w:numId w:val="8"/>
      </w:numPr>
    </w:pPr>
  </w:style>
  <w:style w:type="paragraph" w:customStyle="1" w:styleId="ListAlpha2">
    <w:name w:val="List Alpha 2"/>
    <w:basedOn w:val="List2"/>
    <w:rsid w:val="00E010F5"/>
    <w:pPr>
      <w:numPr>
        <w:numId w:val="7"/>
      </w:numPr>
    </w:pPr>
  </w:style>
  <w:style w:type="paragraph" w:styleId="List2">
    <w:name w:val="List 2"/>
    <w:basedOn w:val="BodyText"/>
    <w:rsid w:val="00E010F5"/>
    <w:pPr>
      <w:tabs>
        <w:tab w:val="left" w:pos="680"/>
      </w:tabs>
      <w:spacing w:before="60" w:after="60"/>
      <w:ind w:left="680" w:hanging="340"/>
    </w:pPr>
  </w:style>
  <w:style w:type="paragraph" w:styleId="List3">
    <w:name w:val="List 3"/>
    <w:basedOn w:val="BodyText"/>
    <w:rsid w:val="00E010F5"/>
    <w:pPr>
      <w:tabs>
        <w:tab w:val="left" w:pos="1021"/>
      </w:tabs>
      <w:spacing w:before="60" w:after="60"/>
      <w:ind w:left="1020" w:hanging="340"/>
    </w:pPr>
  </w:style>
  <w:style w:type="paragraph" w:styleId="List4">
    <w:name w:val="List 4"/>
    <w:basedOn w:val="BodyText"/>
    <w:rsid w:val="00E010F5"/>
    <w:pPr>
      <w:tabs>
        <w:tab w:val="left" w:pos="1361"/>
      </w:tabs>
      <w:spacing w:before="60" w:after="60"/>
      <w:ind w:left="1361" w:hanging="340"/>
    </w:pPr>
  </w:style>
  <w:style w:type="paragraph" w:styleId="List5">
    <w:name w:val="List 5"/>
    <w:basedOn w:val="BodyText"/>
    <w:rsid w:val="00E010F5"/>
    <w:pPr>
      <w:tabs>
        <w:tab w:val="left" w:pos="1701"/>
      </w:tabs>
      <w:spacing w:before="60" w:after="60"/>
      <w:ind w:left="1701" w:hanging="340"/>
    </w:pPr>
  </w:style>
  <w:style w:type="paragraph" w:styleId="ListBullet3">
    <w:name w:val="List Bullet 3"/>
    <w:basedOn w:val="List3"/>
    <w:rsid w:val="00E010F5"/>
    <w:pPr>
      <w:numPr>
        <w:numId w:val="14"/>
      </w:numPr>
      <w:tabs>
        <w:tab w:val="clear" w:pos="1021"/>
      </w:tabs>
      <w:ind w:left="1037" w:hanging="357"/>
    </w:pPr>
  </w:style>
  <w:style w:type="paragraph" w:styleId="ListBullet4">
    <w:name w:val="List Bullet 4"/>
    <w:basedOn w:val="List4"/>
    <w:rsid w:val="00E010F5"/>
    <w:pPr>
      <w:numPr>
        <w:numId w:val="2"/>
      </w:numPr>
    </w:pPr>
  </w:style>
  <w:style w:type="paragraph" w:styleId="ListBullet5">
    <w:name w:val="List Bullet 5"/>
    <w:basedOn w:val="List5"/>
    <w:rsid w:val="00E010F5"/>
    <w:pPr>
      <w:numPr>
        <w:numId w:val="3"/>
      </w:numPr>
    </w:pPr>
  </w:style>
  <w:style w:type="paragraph" w:styleId="ListContinue2">
    <w:name w:val="List Continue 2"/>
    <w:basedOn w:val="List2"/>
    <w:rsid w:val="00E010F5"/>
    <w:pPr>
      <w:ind w:firstLine="0"/>
    </w:pPr>
  </w:style>
  <w:style w:type="paragraph" w:styleId="ListContinue3">
    <w:name w:val="List Continue 3"/>
    <w:basedOn w:val="List3"/>
    <w:rsid w:val="00E010F5"/>
    <w:pPr>
      <w:ind w:left="1021" w:firstLine="0"/>
    </w:pPr>
  </w:style>
  <w:style w:type="paragraph" w:styleId="ListContinue4">
    <w:name w:val="List Continue 4"/>
    <w:basedOn w:val="List4"/>
    <w:rsid w:val="00E010F5"/>
    <w:pPr>
      <w:ind w:firstLine="0"/>
    </w:pPr>
  </w:style>
  <w:style w:type="paragraph" w:styleId="ListContinue5">
    <w:name w:val="List Continue 5"/>
    <w:basedOn w:val="List5"/>
    <w:rsid w:val="00E010F5"/>
    <w:pPr>
      <w:ind w:firstLine="0"/>
    </w:pPr>
  </w:style>
  <w:style w:type="paragraph" w:styleId="ListNumber3">
    <w:name w:val="List Number 3"/>
    <w:basedOn w:val="List3"/>
    <w:rsid w:val="00E010F5"/>
    <w:pPr>
      <w:numPr>
        <w:numId w:val="4"/>
      </w:numPr>
    </w:pPr>
  </w:style>
  <w:style w:type="paragraph" w:styleId="ListNumber4">
    <w:name w:val="List Number 4"/>
    <w:basedOn w:val="List4"/>
    <w:rsid w:val="00E010F5"/>
    <w:pPr>
      <w:numPr>
        <w:numId w:val="5"/>
      </w:numPr>
    </w:pPr>
  </w:style>
  <w:style w:type="paragraph" w:styleId="ListNumber5">
    <w:name w:val="List Number 5"/>
    <w:basedOn w:val="List5"/>
    <w:rsid w:val="00E010F5"/>
    <w:pPr>
      <w:numPr>
        <w:numId w:val="6"/>
      </w:numPr>
    </w:pPr>
  </w:style>
  <w:style w:type="paragraph" w:styleId="BlockText">
    <w:name w:val="Block Text"/>
    <w:basedOn w:val="Normal"/>
    <w:rsid w:val="00E010F5"/>
    <w:pPr>
      <w:spacing w:after="120"/>
      <w:ind w:left="1440" w:right="1440"/>
    </w:pPr>
  </w:style>
  <w:style w:type="character" w:customStyle="1" w:styleId="Subscript">
    <w:name w:val="Subscript"/>
    <w:basedOn w:val="DefaultParagraphFont"/>
    <w:rsid w:val="00E010F5"/>
    <w:rPr>
      <w:sz w:val="16"/>
      <w:vertAlign w:val="subscript"/>
    </w:rPr>
  </w:style>
  <w:style w:type="character" w:customStyle="1" w:styleId="Superscript">
    <w:name w:val="Superscript"/>
    <w:basedOn w:val="DefaultParagraphFont"/>
    <w:rsid w:val="00E010F5"/>
    <w:rPr>
      <w:sz w:val="16"/>
      <w:vertAlign w:val="superscript"/>
    </w:rPr>
  </w:style>
  <w:style w:type="character" w:customStyle="1" w:styleId="Symbols">
    <w:name w:val="Symbols"/>
    <w:basedOn w:val="DefaultParagraphFont"/>
    <w:rsid w:val="00E010F5"/>
    <w:rPr>
      <w:rFonts w:ascii="Symbol" w:hAnsi="Symbol"/>
    </w:rPr>
  </w:style>
  <w:style w:type="character" w:customStyle="1" w:styleId="MenuOptions">
    <w:name w:val="Menu Options"/>
    <w:basedOn w:val="DefaultParagraphFont"/>
    <w:rsid w:val="00E010F5"/>
    <w:rPr>
      <w:rFonts w:ascii="Arial Narrow" w:hAnsi="Arial Narrow"/>
      <w:smallCaps/>
    </w:rPr>
  </w:style>
  <w:style w:type="character" w:customStyle="1" w:styleId="Buttons">
    <w:name w:val="Buttons"/>
    <w:basedOn w:val="DefaultParagraphFont"/>
    <w:rsid w:val="00E010F5"/>
    <w:rPr>
      <w:b/>
    </w:rPr>
  </w:style>
  <w:style w:type="character" w:customStyle="1" w:styleId="Underlined">
    <w:name w:val="Underlined"/>
    <w:basedOn w:val="DefaultParagraphFont"/>
    <w:rsid w:val="00E010F5"/>
    <w:rPr>
      <w:u w:val="single"/>
    </w:rPr>
  </w:style>
  <w:style w:type="paragraph" w:customStyle="1" w:styleId="TableBodyTextRight">
    <w:name w:val="Table Body Text Right"/>
    <w:basedOn w:val="TableBodyText"/>
    <w:rsid w:val="00E010F5"/>
    <w:pPr>
      <w:widowControl w:val="0"/>
      <w:autoSpaceDE w:val="0"/>
      <w:autoSpaceDN w:val="0"/>
      <w:adjustRightInd w:val="0"/>
      <w:jc w:val="right"/>
    </w:pPr>
    <w:rPr>
      <w:rFonts w:cs="Arial"/>
      <w:szCs w:val="18"/>
    </w:rPr>
  </w:style>
  <w:style w:type="paragraph" w:customStyle="1" w:styleId="CopyrightText">
    <w:name w:val="Copyright Text"/>
    <w:basedOn w:val="BodyText"/>
    <w:rsid w:val="00E010F5"/>
    <w:rPr>
      <w:sz w:val="18"/>
    </w:rPr>
  </w:style>
  <w:style w:type="paragraph" w:customStyle="1" w:styleId="BodySmallRight">
    <w:name w:val="Body Small Right"/>
    <w:basedOn w:val="BodyTextRight"/>
    <w:rsid w:val="00E010F5"/>
    <w:rPr>
      <w:sz w:val="18"/>
      <w:szCs w:val="18"/>
    </w:rPr>
  </w:style>
  <w:style w:type="paragraph" w:customStyle="1" w:styleId="MarginEdition">
    <w:name w:val="Margin Edition"/>
    <w:basedOn w:val="MarginNote"/>
    <w:rsid w:val="00E010F5"/>
    <w:pPr>
      <w:spacing w:before="0" w:after="0"/>
    </w:pPr>
    <w:rPr>
      <w:rFonts w:ascii="Times New Roman" w:hAnsi="Times New Roman"/>
      <w:color w:val="999999"/>
    </w:rPr>
  </w:style>
  <w:style w:type="paragraph" w:customStyle="1" w:styleId="Spacer">
    <w:name w:val="Spacer"/>
    <w:basedOn w:val="Normal"/>
    <w:rsid w:val="00E010F5"/>
    <w:rPr>
      <w:sz w:val="2"/>
      <w:szCs w:val="2"/>
    </w:rPr>
  </w:style>
  <w:style w:type="character" w:customStyle="1" w:styleId="Small">
    <w:name w:val="Small"/>
    <w:basedOn w:val="DefaultParagraphFont"/>
    <w:rsid w:val="00E010F5"/>
    <w:rPr>
      <w:sz w:val="16"/>
    </w:rPr>
  </w:style>
  <w:style w:type="paragraph" w:customStyle="1" w:styleId="WideTable">
    <w:name w:val="Wide Table"/>
    <w:basedOn w:val="Normal"/>
    <w:rsid w:val="00E010F5"/>
    <w:pPr>
      <w:ind w:left="-1418"/>
    </w:pPr>
    <w:rPr>
      <w:sz w:val="2"/>
      <w:szCs w:val="2"/>
    </w:rPr>
  </w:style>
  <w:style w:type="character" w:styleId="PageNumber">
    <w:name w:val="page number"/>
    <w:basedOn w:val="DefaultParagraphFont"/>
    <w:rsid w:val="00E010F5"/>
  </w:style>
  <w:style w:type="paragraph" w:styleId="Quote">
    <w:name w:val="Quote"/>
    <w:basedOn w:val="Heading1"/>
    <w:link w:val="QuoteChar"/>
    <w:qFormat/>
    <w:rsid w:val="00E010F5"/>
    <w:rPr>
      <w:b w:val="0"/>
      <w:sz w:val="72"/>
      <w:szCs w:val="72"/>
      <w:lang w:val="en-NZ"/>
    </w:rPr>
  </w:style>
  <w:style w:type="character" w:customStyle="1" w:styleId="QuoteChar">
    <w:name w:val="Quote Char"/>
    <w:basedOn w:val="DefaultParagraphFont"/>
    <w:link w:val="Quote"/>
    <w:rsid w:val="00E010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10F5"/>
    <w:pPr>
      <w:pageBreakBefore/>
    </w:pPr>
  </w:style>
  <w:style w:type="paragraph" w:customStyle="1" w:styleId="Border">
    <w:name w:val="Border"/>
    <w:basedOn w:val="Normal"/>
    <w:qFormat/>
    <w:rsid w:val="00E010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10F5"/>
    <w:rPr>
      <w:b/>
      <w:bCs/>
      <w:i/>
      <w:iCs/>
      <w:color w:val="auto"/>
    </w:rPr>
  </w:style>
  <w:style w:type="paragraph" w:styleId="IntenseQuote">
    <w:name w:val="Intense Quote"/>
    <w:basedOn w:val="Normal"/>
    <w:next w:val="Normal"/>
    <w:link w:val="IntenseQuoteChar"/>
    <w:uiPriority w:val="30"/>
    <w:qFormat/>
    <w:rsid w:val="00E010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10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10F5"/>
    <w:rPr>
      <w:smallCaps/>
      <w:color w:val="auto"/>
      <w:u w:val="single"/>
    </w:rPr>
  </w:style>
  <w:style w:type="character" w:styleId="IntenseReference">
    <w:name w:val="Intense Reference"/>
    <w:basedOn w:val="DefaultParagraphFont"/>
    <w:uiPriority w:val="32"/>
    <w:qFormat/>
    <w:rsid w:val="00E010F5"/>
    <w:rPr>
      <w:b/>
      <w:bCs/>
      <w:smallCaps/>
      <w:color w:val="auto"/>
      <w:spacing w:val="5"/>
      <w:u w:val="single"/>
    </w:rPr>
  </w:style>
  <w:style w:type="paragraph" w:customStyle="1" w:styleId="2ColumnHeading">
    <w:name w:val="2Column Heading"/>
    <w:basedOn w:val="BodyText"/>
    <w:qFormat/>
    <w:rsid w:val="00E010F5"/>
    <w:pPr>
      <w:spacing w:after="60"/>
      <w:ind w:left="-2268"/>
    </w:pPr>
    <w:rPr>
      <w:b/>
    </w:rPr>
  </w:style>
  <w:style w:type="paragraph" w:customStyle="1" w:styleId="Heading1TOC">
    <w:name w:val="Heading1 TOC"/>
    <w:basedOn w:val="Normal"/>
    <w:qFormat/>
    <w:rsid w:val="00E010F5"/>
    <w:pPr>
      <w:spacing w:before="240" w:after="120"/>
    </w:pPr>
    <w:rPr>
      <w:rFonts w:ascii="Times New Roman" w:hAnsi="Times New Roman"/>
      <w:b/>
      <w:sz w:val="32"/>
    </w:rPr>
  </w:style>
  <w:style w:type="paragraph" w:customStyle="1" w:styleId="Heading2TOC">
    <w:name w:val="Heading2 TOC"/>
    <w:basedOn w:val="Normal"/>
    <w:qFormat/>
    <w:rsid w:val="00E010F5"/>
    <w:pPr>
      <w:spacing w:before="240" w:after="60"/>
    </w:pPr>
    <w:rPr>
      <w:rFonts w:ascii="Times New Roman" w:hAnsi="Times New Roman"/>
      <w:b/>
      <w:sz w:val="28"/>
    </w:rPr>
  </w:style>
  <w:style w:type="character" w:customStyle="1" w:styleId="Underline">
    <w:name w:val="Underline"/>
    <w:basedOn w:val="DefaultParagraphFont"/>
    <w:qFormat/>
    <w:rsid w:val="00E010F5"/>
    <w:rPr>
      <w:u w:val="single"/>
    </w:rPr>
  </w:style>
  <w:style w:type="character" w:customStyle="1" w:styleId="BoldandItalics">
    <w:name w:val="Bold and Italics"/>
    <w:qFormat/>
    <w:rsid w:val="00E010F5"/>
    <w:rPr>
      <w:b/>
      <w:i/>
      <w:u w:val="none"/>
    </w:rPr>
  </w:style>
  <w:style w:type="paragraph" w:styleId="BalloonText">
    <w:name w:val="Balloon Text"/>
    <w:basedOn w:val="Normal"/>
    <w:link w:val="BalloonTextChar"/>
    <w:rsid w:val="00E010F5"/>
    <w:rPr>
      <w:rFonts w:ascii="Tahoma" w:hAnsi="Tahoma" w:cs="Tahoma"/>
      <w:sz w:val="16"/>
      <w:szCs w:val="16"/>
    </w:rPr>
  </w:style>
  <w:style w:type="character" w:customStyle="1" w:styleId="BalloonTextChar">
    <w:name w:val="Balloon Text Char"/>
    <w:basedOn w:val="DefaultParagraphFont"/>
    <w:link w:val="BalloonText"/>
    <w:rsid w:val="00E010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10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10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10F5"/>
    <w:rPr>
      <w:b/>
      <w:color w:val="660033"/>
      <w:spacing w:val="0"/>
    </w:rPr>
  </w:style>
  <w:style w:type="paragraph" w:customStyle="1" w:styleId="Nameditemlist">
    <w:name w:val="Named item list"/>
    <w:basedOn w:val="BodyText"/>
    <w:qFormat/>
    <w:rsid w:val="00E010F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973</Words>
  <Characters>6473</Characters>
  <Application>Microsoft Office Word</Application>
  <DocSecurity>0</DocSecurity>
  <Lines>249</Lines>
  <Paragraphs>214</Paragraphs>
  <ScaleCrop>false</ScaleCrop>
  <Company>Author-it Software Corporation Ltd.</Company>
  <LinksUpToDate>false</LinksUpToDate>
  <CharactersWithSpaces>7274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RII20309 Certificate II in Underground Coal Mining</dc:title>
  <dc:subject>Approved</dc:subject>
  <dc:creator>SkillsDMC</dc:creator>
  <cp:keywords>Release 3</cp:keywords>
  <dc:description>Review Date: 12 April 2008</dc:description>
  <cp:lastModifiedBy>HSD_TPCMSd.prod</cp:lastModifiedBy>
  <cp:revision>3</cp:revision>
  <dcterms:created xsi:type="dcterms:W3CDTF">2013-05-28T02:07:00Z</dcterms:created>
  <dcterms:modified xsi:type="dcterms:W3CDTF">2013-05-28T02:07:00Z</dcterms:modified>
</cp:coreProperties>
</file>