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70CB" w:rsidP="006770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RIIWSV402D Conduct well servicing milling operations</w:t>
      </w:r>
      <w:r>
        <w:fldChar w:fldCharType="end"/>
      </w:r>
    </w:p>
    <w:p w:rsidR="006770CB" w:rsidP="006770CB">
      <w:pPr>
        <w:pStyle w:val="Version"/>
        <w:sectPr w:rsidSect="009940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994096" w:rsidP="00994096">
      <w:pPr>
        <w:pStyle w:val="SuperHeading"/>
      </w:pPr>
      <w:r w:rsidRPr="00994096">
        <w:t>RIIWSV402D Conduct well servicing milling operations</w:t>
      </w:r>
    </w:p>
    <w:p w:rsidR="00000000" w:rsidRPr="00994096" w:rsidP="00994096">
      <w:pPr>
        <w:pStyle w:val="Heading1"/>
      </w:pPr>
      <w:bookmarkStart w:id="1" w:name="O_692532"/>
      <w:bookmarkEnd w:id="1"/>
      <w:r w:rsidRPr="00994096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6770C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96">
            <w:pPr>
              <w:pStyle w:val="Heading4"/>
              <w:rPr>
                <w:lang w:val="en-NZ"/>
              </w:rPr>
            </w:pPr>
            <w:r w:rsidRPr="00994096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96">
            <w:pPr>
              <w:pStyle w:val="Heading4"/>
              <w:rPr>
                <w:lang w:val="en-NZ"/>
              </w:rPr>
            </w:pPr>
            <w:r w:rsidRPr="00994096">
              <w:t>Comment</w:t>
            </w:r>
          </w:p>
        </w:tc>
      </w:tr>
      <w:tr w:rsidTr="006770C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96">
            <w:pPr>
              <w:pStyle w:val="BodyText"/>
              <w:rPr>
                <w:lang w:val="en-NZ"/>
              </w:rPr>
            </w:pPr>
            <w:r w:rsidRPr="00994096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96">
            <w:pPr>
              <w:pStyle w:val="BodyText"/>
              <w:rPr>
                <w:lang w:val="en-NZ"/>
              </w:rPr>
            </w:pPr>
            <w:r w:rsidRPr="00994096">
              <w:t>This is a new unit</w:t>
            </w:r>
          </w:p>
        </w:tc>
      </w:tr>
      <w:tr w:rsidTr="006770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96">
            <w:pPr>
              <w:pStyle w:val="BodyText"/>
              <w:rPr>
                <w:lang w:val="en-NZ"/>
              </w:rPr>
            </w:pPr>
            <w:r w:rsidRPr="00994096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96">
            <w:pPr>
              <w:pStyle w:val="BodyText"/>
              <w:rPr>
                <w:lang w:val="en-NZ"/>
              </w:rPr>
            </w:pPr>
            <w:r w:rsidRPr="00994096">
              <w:t>Editorial corrections</w:t>
            </w:r>
          </w:p>
        </w:tc>
      </w:tr>
      <w:tr w:rsidTr="006770C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96">
            <w:pPr>
              <w:pStyle w:val="BodyText"/>
              <w:rPr>
                <w:lang w:val="en-NZ"/>
              </w:rPr>
            </w:pPr>
            <w:r w:rsidRPr="00994096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096" w:rsidP="00994096">
            <w:pPr>
              <w:pStyle w:val="BodyText"/>
            </w:pPr>
            <w:r w:rsidRPr="00994096">
              <w:t>Required frequency and volume of evidence amended in Performance evidence.</w:t>
            </w:r>
          </w:p>
          <w:p w:rsidR="00000000" w:rsidRPr="00994096" w:rsidP="00994096">
            <w:pPr>
              <w:pStyle w:val="BodyText"/>
            </w:pPr>
            <w:r w:rsidRPr="00994096">
              <w:t>Substantial amendments made in Assessment Conditions field, including: references to I</w:t>
            </w:r>
            <w:r w:rsidRPr="00994096">
              <w:t>ndustry Sectors, assessor and subject matter expert experience requirements, how assessment should be conducted and what it should confirm.</w:t>
            </w:r>
          </w:p>
        </w:tc>
      </w:tr>
    </w:tbl>
    <w:p w:rsidR="00000000" w:rsidRPr="00994096" w:rsidP="00994096">
      <w:pPr>
        <w:pStyle w:val="BodyText"/>
      </w:pPr>
    </w:p>
    <w:p w:rsidR="00000000" w:rsidRPr="00994096" w:rsidP="00994096">
      <w:pPr>
        <w:pStyle w:val="AllowPageBreak"/>
      </w:pPr>
    </w:p>
    <w:p w:rsidR="00000000" w:rsidRPr="00994096" w:rsidP="00994096">
      <w:pPr>
        <w:pStyle w:val="Heading1"/>
      </w:pPr>
      <w:bookmarkStart w:id="2" w:name="O_692531"/>
      <w:bookmarkEnd w:id="2"/>
      <w:r w:rsidRPr="00994096">
        <w:t>Application</w:t>
      </w:r>
    </w:p>
    <w:p w:rsidR="00000000" w:rsidRPr="00994096" w:rsidP="006770CB">
      <w:pPr>
        <w:pStyle w:val="BodyText"/>
      </w:pPr>
      <w:r w:rsidRPr="00994096">
        <w:t>This unit describes a participant’s skills and knowledge required to conduct we</w:t>
      </w:r>
      <w:r w:rsidRPr="00994096">
        <w:t>ll servicing milling operations in Drilling.</w:t>
      </w:r>
    </w:p>
    <w:p w:rsidR="00000000" w:rsidRPr="00994096" w:rsidP="006770CB">
      <w:pPr>
        <w:pStyle w:val="BodyText"/>
      </w:pPr>
      <w:r w:rsidRPr="00994096">
        <w:t>This unit is appropriate for those working in supervisory or technical specialists roles.</w:t>
      </w:r>
    </w:p>
    <w:p w:rsidR="006770CB" w:rsidP="006770CB">
      <w:pPr>
        <w:pStyle w:val="BodyText"/>
      </w:pPr>
      <w:r w:rsidRPr="00994096">
        <w:t>Licensing, legislative, regulatory and certification requirements that may apply to this unit can vary between states, te</w:t>
      </w:r>
      <w:r w:rsidRPr="00994096">
        <w:t>rritories, and industry sectors.  Relevant information must be sourced prior to application of the unit.</w:t>
      </w:r>
    </w:p>
    <w:p w:rsidR="00000000" w:rsidRPr="00994096" w:rsidP="00994096">
      <w:pPr>
        <w:pStyle w:val="Heading1"/>
      </w:pPr>
      <w:bookmarkStart w:id="3" w:name="O_692530"/>
      <w:bookmarkEnd w:id="3"/>
      <w:r w:rsidRPr="00994096">
        <w:t>Unit Sector</w:t>
      </w:r>
    </w:p>
    <w:p w:rsidR="00000000" w:rsidRPr="00994096" w:rsidP="006770CB">
      <w:pPr>
        <w:pStyle w:val="BodyText"/>
      </w:pPr>
      <w:r w:rsidRPr="00994096">
        <w:t>Drilling (Well Servicing)</w:t>
      </w:r>
    </w:p>
    <w:p w:rsidR="00000000" w:rsidRPr="00994096" w:rsidP="00994096">
      <w:pPr>
        <w:pStyle w:val="Heading1"/>
      </w:pPr>
      <w:bookmarkStart w:id="4" w:name="O_692529"/>
      <w:bookmarkEnd w:id="4"/>
      <w:r w:rsidRPr="00994096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99409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96">
            <w:pPr>
              <w:pStyle w:val="BodyText"/>
              <w:rPr>
                <w:lang w:val="en-NZ"/>
              </w:rPr>
            </w:pPr>
            <w:r w:rsidRPr="00994096">
              <w:t>1 Plan and prepare for milling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096" w:rsidP="00994096">
            <w:pPr>
              <w:pStyle w:val="BodyText"/>
            </w:pPr>
            <w:r w:rsidRPr="00994096">
              <w:t>1.</w:t>
            </w:r>
            <w:r w:rsidRPr="00994096">
              <w:t>1</w:t>
            </w:r>
            <w:r w:rsidRPr="00994096">
              <w:tab/>
              <w:t>Access, interpret and apply compliance documentation and legislation and ensure the work activity is compliant</w:t>
            </w:r>
          </w:p>
          <w:p w:rsidR="00000000" w:rsidRPr="00994096" w:rsidP="00994096">
            <w:pPr>
              <w:pStyle w:val="BodyText"/>
            </w:pPr>
            <w:r w:rsidRPr="00994096">
              <w:t>1.2</w:t>
            </w:r>
            <w:r w:rsidRPr="00994096">
              <w:tab/>
              <w:t>Obtain, confirm and apply work instructions for the allocated task</w:t>
            </w:r>
          </w:p>
          <w:p w:rsidR="00000000" w:rsidRPr="00994096" w:rsidP="00994096">
            <w:pPr>
              <w:pStyle w:val="BodyText"/>
            </w:pPr>
            <w:r w:rsidRPr="00994096">
              <w:t>1.3</w:t>
            </w:r>
            <w:r w:rsidRPr="00994096">
              <w:tab/>
              <w:t>Identify, manage and report all potential hazards</w:t>
            </w:r>
          </w:p>
          <w:p w:rsidR="00000000" w:rsidRPr="00994096" w:rsidP="00994096">
            <w:pPr>
              <w:pStyle w:val="BodyText"/>
            </w:pPr>
            <w:r w:rsidRPr="00994096">
              <w:t>1.4</w:t>
            </w:r>
            <w:r w:rsidRPr="00994096">
              <w:tab/>
              <w:t>Communicate em</w:t>
            </w:r>
            <w:r w:rsidRPr="00994096">
              <w:t>ergency response and occupational health and safety requirements, including the possibility of wellbore influx and well control, to crew members</w:t>
            </w:r>
          </w:p>
          <w:p w:rsidR="00000000" w:rsidRPr="00994096" w:rsidP="00994096">
            <w:pPr>
              <w:pStyle w:val="BodyText"/>
            </w:pPr>
            <w:r w:rsidRPr="00994096">
              <w:t>1.5</w:t>
            </w:r>
            <w:r w:rsidRPr="00994096">
              <w:tab/>
              <w:t xml:space="preserve">Resolve and maintain coordination requirements with others at </w:t>
            </w:r>
            <w:r w:rsidRPr="00994096">
              <w:t xml:space="preserve">the site prior to commencing and during work </w:t>
            </w:r>
            <w:r w:rsidRPr="00994096">
              <w:t>activities</w:t>
            </w:r>
          </w:p>
          <w:p w:rsidR="00000000" w:rsidRPr="00994096" w:rsidP="00994096">
            <w:pPr>
              <w:pStyle w:val="BodyText"/>
            </w:pPr>
            <w:r w:rsidRPr="00994096">
              <w:t>1.6</w:t>
            </w:r>
            <w:r w:rsidRPr="00994096">
              <w:tab/>
              <w:t>Check, clean and lubricate equipment, including -top drive and swivel connections and rectify and report faults</w:t>
            </w:r>
          </w:p>
          <w:p w:rsidR="00000000" w:rsidP="00994096">
            <w:pPr>
              <w:pStyle w:val="BodyText"/>
              <w:rPr>
                <w:lang w:val="en-NZ"/>
              </w:rPr>
            </w:pPr>
            <w:r w:rsidRPr="00994096">
              <w:t>1.7</w:t>
            </w:r>
            <w:r w:rsidRPr="00994096">
              <w:tab/>
              <w:t>Check Bottom Hole Assembly (BHA) requirements and assembly</w:t>
            </w:r>
          </w:p>
        </w:tc>
      </w:tr>
      <w:tr w:rsidTr="0099409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96">
            <w:pPr>
              <w:pStyle w:val="BodyText"/>
              <w:rPr>
                <w:lang w:val="en-NZ"/>
              </w:rPr>
            </w:pPr>
            <w:r w:rsidRPr="00994096">
              <w:t>2 Commence milling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096" w:rsidP="00994096">
            <w:pPr>
              <w:pStyle w:val="BodyText"/>
            </w:pPr>
            <w:r w:rsidRPr="00994096">
              <w:t>2.1</w:t>
            </w:r>
            <w:r w:rsidRPr="00994096">
              <w:tab/>
              <w:t>Check drilling program requirem</w:t>
            </w:r>
            <w:r w:rsidRPr="00994096">
              <w:t>ents to ensure safe operations</w:t>
            </w:r>
          </w:p>
          <w:p w:rsidR="00000000" w:rsidRPr="00994096" w:rsidP="00994096">
            <w:pPr>
              <w:pStyle w:val="BodyText"/>
            </w:pPr>
            <w:r w:rsidRPr="00994096">
              <w:t>2.2</w:t>
            </w:r>
            <w:r w:rsidRPr="00994096">
              <w:tab/>
              <w:t>Undertake milling operations in accordance with the well program</w:t>
            </w:r>
          </w:p>
          <w:p w:rsidR="00000000" w:rsidRPr="00994096" w:rsidP="00994096">
            <w:pPr>
              <w:pStyle w:val="BodyText"/>
            </w:pPr>
            <w:r w:rsidRPr="00994096">
              <w:t>2.3</w:t>
            </w:r>
            <w:r w:rsidRPr="00994096">
              <w:tab/>
              <w:t>Monitor, maintain and record milling parameters in line with program</w:t>
            </w:r>
          </w:p>
          <w:p w:rsidR="00000000" w:rsidRPr="00994096" w:rsidP="00994096">
            <w:pPr>
              <w:pStyle w:val="BodyText"/>
            </w:pPr>
            <w:r w:rsidRPr="00994096">
              <w:t>2.4</w:t>
            </w:r>
            <w:r w:rsidRPr="00994096">
              <w:tab/>
            </w:r>
            <w:r w:rsidRPr="00994096">
              <w:t>Calculate and maintain hole volume and conditions requirements and carry out and record integrity tests in line with milling program</w:t>
            </w:r>
          </w:p>
          <w:p w:rsidR="00000000" w:rsidRPr="00994096" w:rsidP="00994096">
            <w:pPr>
              <w:pStyle w:val="BodyText"/>
            </w:pPr>
            <w:r w:rsidRPr="00994096">
              <w:t>2.5</w:t>
            </w:r>
            <w:r w:rsidRPr="00994096">
              <w:tab/>
              <w:t>Maintain accurate tubular tallies</w:t>
            </w:r>
          </w:p>
          <w:p w:rsidR="00000000" w:rsidP="00994096">
            <w:pPr>
              <w:pStyle w:val="BodyText"/>
              <w:rPr>
                <w:lang w:val="en-NZ"/>
              </w:rPr>
            </w:pPr>
            <w:r w:rsidRPr="00994096">
              <w:t>2.6</w:t>
            </w:r>
            <w:r w:rsidRPr="00994096">
              <w:tab/>
              <w:t>Inspect and prepare tubing running tools and tubulars for operation</w:t>
            </w:r>
          </w:p>
        </w:tc>
      </w:tr>
      <w:tr w:rsidTr="0099409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96">
            <w:pPr>
              <w:pStyle w:val="BodyText"/>
              <w:rPr>
                <w:lang w:val="en-NZ"/>
              </w:rPr>
            </w:pPr>
            <w:r w:rsidRPr="00994096">
              <w:t>3 Maintain m</w:t>
            </w:r>
            <w:r w:rsidRPr="00994096">
              <w:t>illing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096" w:rsidP="00994096">
            <w:pPr>
              <w:pStyle w:val="BodyText"/>
            </w:pPr>
            <w:r w:rsidRPr="00994096">
              <w:t>3.1</w:t>
            </w:r>
            <w:r w:rsidRPr="00994096">
              <w:tab/>
              <w:t>Undertake preparations, and give assistance in drill stem tests and logging  operations</w:t>
            </w:r>
          </w:p>
          <w:p w:rsidR="00000000" w:rsidP="00994096">
            <w:pPr>
              <w:pStyle w:val="BodyText"/>
              <w:rPr>
                <w:lang w:val="en-NZ"/>
              </w:rPr>
            </w:pPr>
            <w:r w:rsidRPr="00994096">
              <w:t>3.2</w:t>
            </w:r>
            <w:r w:rsidRPr="00994096">
              <w:tab/>
              <w:t>Put arrangements in place for nippling-up and milling out</w:t>
            </w:r>
          </w:p>
        </w:tc>
      </w:tr>
      <w:tr w:rsidTr="0099409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96">
            <w:pPr>
              <w:pStyle w:val="BodyText"/>
              <w:rPr>
                <w:lang w:val="en-NZ"/>
              </w:rPr>
            </w:pPr>
            <w:r w:rsidRPr="00994096">
              <w:t>4 Prepare hole for next stage of program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096" w:rsidP="00994096">
            <w:pPr>
              <w:pStyle w:val="BodyText"/>
            </w:pPr>
            <w:r w:rsidRPr="00994096">
              <w:t>4.1</w:t>
            </w:r>
            <w:r w:rsidRPr="00994096">
              <w:tab/>
              <w:t>Confirm program for next stage with op</w:t>
            </w:r>
            <w:r w:rsidRPr="00994096">
              <w:t>erator representative</w:t>
            </w:r>
          </w:p>
          <w:p w:rsidR="00000000" w:rsidRPr="00994096" w:rsidP="00994096">
            <w:pPr>
              <w:pStyle w:val="BodyText"/>
            </w:pPr>
            <w:r w:rsidRPr="00994096">
              <w:t>4.2</w:t>
            </w:r>
            <w:r w:rsidRPr="00994096">
              <w:tab/>
              <w:t>Check tools/equipment for integrity and record and report faults</w:t>
            </w:r>
          </w:p>
          <w:p w:rsidR="00000000" w:rsidRPr="00994096" w:rsidP="00994096">
            <w:pPr>
              <w:pStyle w:val="BodyText"/>
            </w:pPr>
            <w:r w:rsidRPr="00994096">
              <w:t>4.3</w:t>
            </w:r>
            <w:r w:rsidRPr="00994096">
              <w:tab/>
              <w:t>Complete appropriate communication and written recording requirements</w:t>
            </w:r>
          </w:p>
        </w:tc>
      </w:tr>
    </w:tbl>
    <w:p w:rsidR="00000000" w:rsidRPr="00994096" w:rsidP="00994096">
      <w:pPr>
        <w:pStyle w:val="BodyText"/>
      </w:pPr>
    </w:p>
    <w:p w:rsidR="00000000" w:rsidRPr="00994096" w:rsidP="00994096">
      <w:pPr>
        <w:pStyle w:val="AllowPageBreak"/>
      </w:pPr>
    </w:p>
    <w:p w:rsidR="00000000" w:rsidRPr="00994096" w:rsidP="00994096">
      <w:pPr>
        <w:pStyle w:val="Heading1"/>
      </w:pPr>
      <w:bookmarkStart w:id="5" w:name="O_692528"/>
      <w:bookmarkEnd w:id="5"/>
      <w:r w:rsidRPr="00994096">
        <w:t>Foundation Skills</w:t>
      </w:r>
    </w:p>
    <w:p w:rsidR="006770CB" w:rsidP="006770CB">
      <w:pPr>
        <w:pStyle w:val="BodyText"/>
      </w:pPr>
      <w:r w:rsidRPr="00994096">
        <w:t>Foundation skills essential to performance are explici</w:t>
      </w:r>
      <w:r w:rsidRPr="00994096">
        <w:t>t in the performance criteria of this unit. Further information is available in the Resources and Infrastructure Industry Training Package Companion Volume.</w:t>
      </w:r>
    </w:p>
    <w:p w:rsidR="00000000" w:rsidRPr="00994096" w:rsidP="00994096">
      <w:pPr>
        <w:pStyle w:val="Heading1"/>
      </w:pPr>
      <w:bookmarkStart w:id="6" w:name="O_692527"/>
      <w:bookmarkEnd w:id="6"/>
      <w:r w:rsidRPr="00994096">
        <w:t>Unit Mapping Information</w:t>
      </w:r>
    </w:p>
    <w:p w:rsidR="006770CB" w:rsidP="006770CB">
      <w:pPr>
        <w:pStyle w:val="BodyText"/>
      </w:pPr>
      <w:r w:rsidRPr="00994096">
        <w:t>No equivalent unit</w:t>
      </w:r>
    </w:p>
    <w:p w:rsidR="00000000" w:rsidRPr="00994096" w:rsidP="00994096">
      <w:pPr>
        <w:pStyle w:val="Heading1"/>
      </w:pPr>
      <w:bookmarkStart w:id="7" w:name="O_692533"/>
      <w:bookmarkEnd w:id="7"/>
      <w:r w:rsidRPr="00994096">
        <w:t>Links</w:t>
      </w:r>
    </w:p>
    <w:p w:rsidR="00000000" w:rsidRPr="00994096" w:rsidP="006770CB">
      <w:pPr>
        <w:pStyle w:val="BodyText"/>
      </w:pPr>
      <w:r w:rsidRPr="0099409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C646ED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994096" w:rsidP="00994096"/>
    <w:sectPr w:rsidSect="0099409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0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096" w:rsidRPr="006770CB" w:rsidP="006770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0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0CB" w:rsidP="009940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770CB" w:rsidP="009940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770CB" w:rsidP="009940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0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0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4096" w:rsidRPr="006770CB" w:rsidP="006770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0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0CB" w:rsidRPr="002D2AF8" w:rsidP="009940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RIIWSV402D Conduct well servicing milling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6770CB" w:rsidP="009940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40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40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40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40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40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40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40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40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40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40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40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4096"/>
  </w:style>
  <w:style w:type="character" w:customStyle="1" w:styleId="Heading1Char">
    <w:name w:val="Heading 1 Char"/>
    <w:basedOn w:val="DefaultParagraphFont"/>
    <w:link w:val="Heading1"/>
    <w:rsid w:val="009940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4096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9940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4096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9940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40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940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40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40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40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40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40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40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40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40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40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40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40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40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40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40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40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40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409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9409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940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94096"/>
    <w:rPr>
      <w:b/>
      <w:spacing w:val="0"/>
    </w:rPr>
  </w:style>
  <w:style w:type="paragraph" w:customStyle="1" w:styleId="SuperTitle">
    <w:name w:val="SuperTitle"/>
    <w:basedOn w:val="Title"/>
    <w:rsid w:val="009940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40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40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9409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940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40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40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40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40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40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40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40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409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94096"/>
    <w:rPr>
      <w:i/>
    </w:rPr>
  </w:style>
  <w:style w:type="paragraph" w:styleId="Caption">
    <w:name w:val="caption"/>
    <w:basedOn w:val="BodyText"/>
    <w:next w:val="Normal"/>
    <w:qFormat/>
    <w:rsid w:val="009940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40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40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4096"/>
  </w:style>
  <w:style w:type="paragraph" w:styleId="TableofFigures">
    <w:name w:val="table of figures"/>
    <w:basedOn w:val="Normal"/>
    <w:next w:val="Normal"/>
    <w:semiHidden/>
    <w:rsid w:val="009940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409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94096"/>
    <w:rPr>
      <w:rFonts w:ascii="Wingdings" w:hAnsi="Wingdings"/>
    </w:rPr>
  </w:style>
  <w:style w:type="paragraph" w:customStyle="1" w:styleId="TableHeading">
    <w:name w:val="Table Heading"/>
    <w:basedOn w:val="HeadingBase"/>
    <w:rsid w:val="009940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4096"/>
    <w:rPr>
      <w:color w:val="0033CC"/>
      <w:u w:val="none"/>
    </w:rPr>
  </w:style>
  <w:style w:type="paragraph" w:customStyle="1" w:styleId="BodyTextRight">
    <w:name w:val="Body Text Right"/>
    <w:basedOn w:val="BodyText"/>
    <w:rsid w:val="009940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40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409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40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40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40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4096"/>
    <w:rPr>
      <w:sz w:val="32"/>
    </w:rPr>
  </w:style>
  <w:style w:type="paragraph" w:customStyle="1" w:styleId="HeadingProcedure">
    <w:name w:val="Heading Procedure"/>
    <w:basedOn w:val="HeadingBase"/>
    <w:next w:val="Normal"/>
    <w:rsid w:val="009940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4096"/>
    <w:pPr>
      <w:spacing w:before="60" w:after="60"/>
    </w:pPr>
  </w:style>
  <w:style w:type="paragraph" w:styleId="ListContinue">
    <w:name w:val="List Continue"/>
    <w:basedOn w:val="List"/>
    <w:rsid w:val="00994096"/>
    <w:pPr>
      <w:ind w:firstLine="0"/>
    </w:pPr>
  </w:style>
  <w:style w:type="paragraph" w:customStyle="1" w:styleId="ListNote">
    <w:name w:val="List Note"/>
    <w:basedOn w:val="List"/>
    <w:rsid w:val="009940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40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40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4096"/>
    <w:rPr>
      <w:rFonts w:ascii="Courier New" w:hAnsi="Courier New"/>
    </w:rPr>
  </w:style>
  <w:style w:type="paragraph" w:customStyle="1" w:styleId="NoteBullet">
    <w:name w:val="Note Bullet"/>
    <w:basedOn w:val="Note"/>
    <w:rsid w:val="009940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40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40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40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409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940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40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4096"/>
    <w:rPr>
      <w:b/>
      <w:smallCaps/>
    </w:rPr>
  </w:style>
  <w:style w:type="paragraph" w:customStyle="1" w:styleId="TableListNumber">
    <w:name w:val="Table List Number"/>
    <w:basedOn w:val="ListNumber"/>
    <w:rsid w:val="009940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40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4096"/>
    <w:pPr>
      <w:numPr>
        <w:numId w:val="7"/>
      </w:numPr>
    </w:pPr>
  </w:style>
  <w:style w:type="paragraph" w:customStyle="1" w:styleId="ListAlpha2">
    <w:name w:val="List Alpha 2"/>
    <w:basedOn w:val="List2"/>
    <w:rsid w:val="00994096"/>
    <w:pPr>
      <w:numPr>
        <w:numId w:val="6"/>
      </w:numPr>
    </w:pPr>
  </w:style>
  <w:style w:type="paragraph" w:styleId="List2">
    <w:name w:val="List 2"/>
    <w:basedOn w:val="BodyText"/>
    <w:rsid w:val="009940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40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40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40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409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409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94096"/>
    <w:pPr>
      <w:numPr>
        <w:numId w:val="2"/>
      </w:numPr>
    </w:pPr>
  </w:style>
  <w:style w:type="paragraph" w:styleId="ListContinue2">
    <w:name w:val="List Continue 2"/>
    <w:basedOn w:val="List2"/>
    <w:rsid w:val="00994096"/>
    <w:pPr>
      <w:ind w:firstLine="0"/>
    </w:pPr>
  </w:style>
  <w:style w:type="paragraph" w:styleId="ListContinue3">
    <w:name w:val="List Continue 3"/>
    <w:basedOn w:val="List3"/>
    <w:rsid w:val="00994096"/>
    <w:pPr>
      <w:ind w:left="1021" w:firstLine="0"/>
    </w:pPr>
  </w:style>
  <w:style w:type="paragraph" w:styleId="ListContinue4">
    <w:name w:val="List Continue 4"/>
    <w:basedOn w:val="List4"/>
    <w:rsid w:val="00994096"/>
    <w:pPr>
      <w:ind w:firstLine="0"/>
    </w:pPr>
  </w:style>
  <w:style w:type="paragraph" w:styleId="ListContinue5">
    <w:name w:val="List Continue 5"/>
    <w:basedOn w:val="List5"/>
    <w:rsid w:val="00994096"/>
    <w:pPr>
      <w:ind w:firstLine="0"/>
    </w:pPr>
  </w:style>
  <w:style w:type="paragraph" w:styleId="ListNumber3">
    <w:name w:val="List Number 3"/>
    <w:basedOn w:val="List3"/>
    <w:rsid w:val="00994096"/>
    <w:pPr>
      <w:numPr>
        <w:numId w:val="3"/>
      </w:numPr>
    </w:pPr>
  </w:style>
  <w:style w:type="paragraph" w:styleId="ListNumber4">
    <w:name w:val="List Number 4"/>
    <w:basedOn w:val="List4"/>
    <w:rsid w:val="00994096"/>
    <w:pPr>
      <w:numPr>
        <w:numId w:val="4"/>
      </w:numPr>
    </w:pPr>
  </w:style>
  <w:style w:type="paragraph" w:styleId="ListNumber5">
    <w:name w:val="List Number 5"/>
    <w:basedOn w:val="List5"/>
    <w:rsid w:val="00994096"/>
    <w:pPr>
      <w:numPr>
        <w:numId w:val="5"/>
      </w:numPr>
    </w:pPr>
  </w:style>
  <w:style w:type="paragraph" w:styleId="BlockText">
    <w:name w:val="Block Text"/>
    <w:basedOn w:val="Normal"/>
    <w:rsid w:val="009940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40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4096"/>
    <w:rPr>
      <w:sz w:val="16"/>
      <w:vertAlign w:val="superscript"/>
    </w:rPr>
  </w:style>
  <w:style w:type="character" w:customStyle="1" w:styleId="Symbols">
    <w:name w:val="Symbols"/>
    <w:basedOn w:val="DefaultParagraphFont"/>
    <w:rsid w:val="00994096"/>
    <w:rPr>
      <w:rFonts w:ascii="Symbol" w:hAnsi="Symbol"/>
    </w:rPr>
  </w:style>
  <w:style w:type="character" w:customStyle="1" w:styleId="MenuOptions">
    <w:name w:val="Menu Options"/>
    <w:basedOn w:val="DefaultParagraphFont"/>
    <w:rsid w:val="009940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4096"/>
    <w:rPr>
      <w:b/>
    </w:rPr>
  </w:style>
  <w:style w:type="character" w:customStyle="1" w:styleId="Underlined">
    <w:name w:val="Underlined"/>
    <w:basedOn w:val="DefaultParagraphFont"/>
    <w:rsid w:val="00994096"/>
    <w:rPr>
      <w:u w:val="single"/>
    </w:rPr>
  </w:style>
  <w:style w:type="paragraph" w:customStyle="1" w:styleId="TableBodyTextRight">
    <w:name w:val="Table Body Text Right"/>
    <w:basedOn w:val="TableBodyText"/>
    <w:rsid w:val="009940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4096"/>
    <w:rPr>
      <w:sz w:val="18"/>
    </w:rPr>
  </w:style>
  <w:style w:type="paragraph" w:customStyle="1" w:styleId="BodySmallRight">
    <w:name w:val="Body Small Right"/>
    <w:basedOn w:val="BodyTextRight"/>
    <w:rsid w:val="00994096"/>
    <w:rPr>
      <w:sz w:val="18"/>
      <w:szCs w:val="18"/>
    </w:rPr>
  </w:style>
  <w:style w:type="paragraph" w:customStyle="1" w:styleId="MarginEdition">
    <w:name w:val="Margin Edition"/>
    <w:basedOn w:val="MarginNote"/>
    <w:rsid w:val="009940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4096"/>
    <w:rPr>
      <w:sz w:val="2"/>
      <w:szCs w:val="2"/>
    </w:rPr>
  </w:style>
  <w:style w:type="character" w:customStyle="1" w:styleId="Small">
    <w:name w:val="Small"/>
    <w:basedOn w:val="DefaultParagraphFont"/>
    <w:rsid w:val="00994096"/>
    <w:rPr>
      <w:sz w:val="16"/>
    </w:rPr>
  </w:style>
  <w:style w:type="paragraph" w:customStyle="1" w:styleId="WideTable">
    <w:name w:val="Wide Table"/>
    <w:basedOn w:val="Normal"/>
    <w:rsid w:val="009940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4096"/>
  </w:style>
  <w:style w:type="paragraph" w:styleId="Quote">
    <w:name w:val="Quote"/>
    <w:basedOn w:val="Heading1"/>
    <w:link w:val="QuoteChar"/>
    <w:qFormat/>
    <w:rsid w:val="009940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40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4096"/>
    <w:pPr>
      <w:pageBreakBefore/>
    </w:pPr>
  </w:style>
  <w:style w:type="paragraph" w:customStyle="1" w:styleId="Border">
    <w:name w:val="Border"/>
    <w:basedOn w:val="Normal"/>
    <w:qFormat/>
    <w:rsid w:val="009940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40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40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40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40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40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40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40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40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4096"/>
    <w:rPr>
      <w:u w:val="single"/>
    </w:rPr>
  </w:style>
  <w:style w:type="character" w:customStyle="1" w:styleId="BoldandItalics">
    <w:name w:val="Bold and Italics"/>
    <w:qFormat/>
    <w:rsid w:val="00994096"/>
    <w:rPr>
      <w:b/>
      <w:i/>
      <w:u w:val="none"/>
    </w:rPr>
  </w:style>
  <w:style w:type="paragraph" w:styleId="BalloonText">
    <w:name w:val="Balloon Text"/>
    <w:basedOn w:val="Normal"/>
    <w:link w:val="BalloonTextChar"/>
    <w:rsid w:val="009940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40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40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40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40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40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4096"/>
    <w:pPr>
      <w:spacing w:before="0" w:after="0"/>
    </w:pPr>
  </w:style>
  <w:style w:type="paragraph" w:customStyle="1" w:styleId="BodyTextBold">
    <w:name w:val="Body Text Bold"/>
    <w:basedOn w:val="BodyText"/>
    <w:qFormat/>
    <w:rsid w:val="00994096"/>
    <w:rPr>
      <w:b/>
    </w:rPr>
  </w:style>
  <w:style w:type="character" w:styleId="Hyperlink">
    <w:name w:val="Hyperlink"/>
    <w:basedOn w:val="DefaultParagraphFont"/>
    <w:uiPriority w:val="99"/>
    <w:unhideWhenUsed/>
    <w:rsid w:val="006770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451</Words>
  <Characters>2846</Characters>
  <Application>Microsoft Office Word</Application>
  <DocSecurity>0</DocSecurity>
  <Lines>91</Lines>
  <Paragraphs>58</Paragraphs>
  <ScaleCrop>false</ScaleCrop>
  <Company>Author-it Software Corporation Ltd.</Company>
  <LinksUpToDate>false</LinksUpToDate>
  <CharactersWithSpaces>3239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RIIWSV402D Conduct well servicing milling operations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2022-10-18T14:20:00Z</dcterms:created>
  <dcterms:modified xsi:type="dcterms:W3CDTF">2022-10-18T14:20:00Z</dcterms:modified>
</cp:coreProperties>
</file>