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265" w:rsidP="00D23265">
      <w:pPr>
        <w:pStyle w:val="Title"/>
      </w:pPr>
      <w:r>
        <w:fldChar w:fldCharType="begin"/>
      </w:r>
      <w:r>
        <w:instrText xml:space="preserve"> TITLE   \* MERGEFORMAT </w:instrText>
      </w:r>
      <w:r>
        <w:fldChar w:fldCharType="separate"/>
      </w:r>
      <w:r>
        <w:t>RIIWSV303E Operate fluid systems</w:t>
      </w:r>
      <w:r>
        <w:fldChar w:fldCharType="end"/>
      </w:r>
    </w:p>
    <w:p w:rsidR="00D23265" w:rsidP="00D23265">
      <w:pPr>
        <w:pStyle w:val="Version"/>
        <w:sectPr w:rsidSect="00BD7D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D8F" w:rsidP="00BD7D8F">
      <w:pPr>
        <w:pStyle w:val="SuperHeading"/>
      </w:pPr>
      <w:r w:rsidRPr="00BD7D8F">
        <w:t>RIIWSV303E Operate fluid systems</w:t>
      </w:r>
    </w:p>
    <w:p w:rsidR="00000000" w:rsidRPr="00BD7D8F" w:rsidP="00BD7D8F">
      <w:pPr>
        <w:pStyle w:val="Heading1"/>
      </w:pPr>
      <w:bookmarkStart w:id="1" w:name="O_1107575"/>
      <w:bookmarkEnd w:id="1"/>
      <w:r w:rsidRPr="00BD7D8F">
        <w:t>Modification History</w:t>
      </w:r>
    </w:p>
    <w:tbl>
      <w:tblPr>
        <w:tblW w:w="9522" w:type="dxa"/>
        <w:tblLayout w:type="fixed"/>
        <w:tblCellMar>
          <w:left w:w="62" w:type="dxa"/>
          <w:right w:w="62" w:type="dxa"/>
        </w:tblCellMar>
        <w:tblLook w:val="0000"/>
      </w:tblPr>
      <w:tblGrid>
        <w:gridCol w:w="2929"/>
        <w:gridCol w:w="6593"/>
      </w:tblGrid>
      <w:tr w:rsidTr="00BD7D8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BodyText"/>
            </w:pPr>
            <w:r w:rsidRPr="00BD7D8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BodyText"/>
              <w:rPr>
                <w:lang w:val="en-NZ"/>
              </w:rPr>
            </w:pPr>
            <w:r w:rsidRPr="00BD7D8F">
              <w:rPr>
                <w:rStyle w:val="SpecialBold"/>
              </w:rPr>
              <w:t>Comments</w:t>
            </w:r>
          </w:p>
        </w:tc>
      </w:tr>
      <w:tr w:rsidTr="00BD7D8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BodyText"/>
              <w:rPr>
                <w:lang w:val="en-NZ"/>
              </w:rPr>
            </w:pPr>
            <w:r w:rsidRPr="00BD7D8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BodyText"/>
            </w:pPr>
            <w:r w:rsidRPr="00BD7D8F">
              <w:t>This version first released with RII Resources and Infrastructure Industry Training Package Version 5.0.</w:t>
            </w:r>
          </w:p>
        </w:tc>
      </w:tr>
    </w:tbl>
    <w:p w:rsidR="00000000" w:rsidRPr="00BD7D8F" w:rsidP="00BD7D8F">
      <w:pPr>
        <w:pStyle w:val="BodyText"/>
      </w:pPr>
    </w:p>
    <w:p w:rsidR="00000000" w:rsidRPr="00BD7D8F" w:rsidP="00BD7D8F">
      <w:pPr>
        <w:pStyle w:val="AllowPageBreak"/>
      </w:pPr>
    </w:p>
    <w:p w:rsidR="00000000" w:rsidRPr="00BD7D8F" w:rsidP="00BD7D8F">
      <w:pPr>
        <w:pStyle w:val="Heading1"/>
      </w:pPr>
      <w:bookmarkStart w:id="2" w:name="O_1107580"/>
      <w:bookmarkEnd w:id="2"/>
      <w:r w:rsidRPr="00BD7D8F">
        <w:t>Application</w:t>
      </w:r>
    </w:p>
    <w:p w:rsidR="00000000" w:rsidRPr="00BD7D8F" w:rsidP="00D23265">
      <w:pPr>
        <w:pStyle w:val="BodyText"/>
      </w:pPr>
      <w:r w:rsidRPr="00BD7D8F">
        <w:t>This unit describes the skills and knowledge required to operate flui</w:t>
      </w:r>
      <w:r w:rsidRPr="00BD7D8F">
        <w:t>d systems in drilling. It prepares individuals to maintain, repair, operate and monitor fluid pumps, operate and transfer valves and identify and act upon variations in circulating medium during operation.</w:t>
      </w:r>
    </w:p>
    <w:p w:rsidR="00000000" w:rsidRPr="00BD7D8F" w:rsidP="00D23265">
      <w:pPr>
        <w:pStyle w:val="BodyText"/>
      </w:pPr>
      <w:r w:rsidRPr="00BD7D8F">
        <w:t xml:space="preserve">This unit applies to those working in operational </w:t>
      </w:r>
      <w:r w:rsidRPr="00BD7D8F">
        <w:t>roles, to the level of a Derrickman. They generally perform tasks involving a broad range of skilled applications in a wide variety of contexts, which may involve some discretion and judgement in selecting equipment, services and contingency measures.</w:t>
      </w:r>
    </w:p>
    <w:p w:rsidR="00000000" w:rsidRPr="00BD7D8F" w:rsidP="00D23265">
      <w:pPr>
        <w:pStyle w:val="BodyText"/>
      </w:pPr>
      <w:r w:rsidRPr="00BD7D8F">
        <w:t>Lice</w:t>
      </w:r>
      <w:r w:rsidRPr="00BD7D8F">
        <w:t>nsing, legislative and certification requirements that may apply to this unit can vary between states, territories, and industry sectors. Users must check requirements with relevant body before applying the unit.</w:t>
      </w:r>
    </w:p>
    <w:p w:rsidR="00000000" w:rsidRPr="00BD7D8F" w:rsidP="00BD7D8F">
      <w:pPr>
        <w:pStyle w:val="Heading1"/>
      </w:pPr>
      <w:bookmarkStart w:id="3" w:name="O_1107579"/>
      <w:bookmarkEnd w:id="3"/>
      <w:r w:rsidRPr="00BD7D8F">
        <w:t>Unit Sector</w:t>
      </w:r>
    </w:p>
    <w:p w:rsidR="00000000" w:rsidRPr="00BD7D8F" w:rsidP="00D23265">
      <w:pPr>
        <w:pStyle w:val="BodyText"/>
      </w:pPr>
      <w:r w:rsidRPr="00BD7D8F">
        <w:t>Drilling (Well Servicing)</w:t>
      </w:r>
    </w:p>
    <w:p w:rsidR="00000000" w:rsidRPr="00BD7D8F" w:rsidP="00BD7D8F">
      <w:pPr>
        <w:pStyle w:val="Heading1"/>
      </w:pPr>
      <w:bookmarkStart w:id="4" w:name="O_1107578"/>
      <w:bookmarkEnd w:id="4"/>
      <w:r w:rsidRPr="00BD7D8F">
        <w:t>Elements and Performance Criteria</w:t>
      </w:r>
    </w:p>
    <w:tbl>
      <w:tblPr>
        <w:tblW w:w="9568" w:type="dxa"/>
        <w:tblLayout w:type="fixed"/>
        <w:tblCellMar>
          <w:left w:w="62" w:type="dxa"/>
          <w:right w:w="62" w:type="dxa"/>
        </w:tblCellMar>
        <w:tblLook w:val="0000"/>
      </w:tblPr>
      <w:tblGrid>
        <w:gridCol w:w="2376"/>
        <w:gridCol w:w="7192"/>
      </w:tblGrid>
      <w:tr w:rsidTr="00BD7D8F">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BodyText"/>
            </w:pPr>
            <w:r w:rsidRPr="00BD7D8F">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BodyText"/>
              <w:rPr>
                <w:lang w:val="en-NZ"/>
              </w:rPr>
            </w:pPr>
            <w:r w:rsidRPr="00BD7D8F">
              <w:rPr>
                <w:rStyle w:val="SpecialBold"/>
              </w:rPr>
              <w:t>PERFORMANCE CRITERIA</w:t>
            </w:r>
          </w:p>
        </w:tc>
      </w:tr>
      <w:tr w:rsidTr="00BD7D8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BodyText"/>
            </w:pPr>
            <w:r w:rsidRPr="00BD7D8F">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BodyText"/>
              <w:rPr>
                <w:lang w:val="en-NZ"/>
              </w:rPr>
            </w:pPr>
            <w:r w:rsidRPr="00BD7D8F">
              <w:rPr>
                <w:rStyle w:val="Emphasis"/>
              </w:rPr>
              <w:t>Performance criteria describe the performance needed to demonstrate achievement of the element.</w:t>
            </w:r>
          </w:p>
        </w:tc>
      </w:tr>
      <w:tr w:rsidTr="00BD7D8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List"/>
              <w:rPr>
                <w:lang w:val="en-NZ"/>
              </w:rPr>
            </w:pPr>
            <w:r w:rsidRPr="00BD7D8F">
              <w:t xml:space="preserve">1. Plan </w:t>
            </w:r>
            <w:r w:rsidRPr="00BD7D8F">
              <w:t>and prepare for fluid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List"/>
            </w:pPr>
            <w:r w:rsidRPr="00BD7D8F">
              <w:t>1.1 Obtain, read, confirm and apply work instructions</w:t>
            </w:r>
          </w:p>
          <w:p w:rsidR="00000000" w:rsidRPr="00BD7D8F" w:rsidP="00BD7D8F">
            <w:pPr>
              <w:pStyle w:val="List"/>
            </w:pPr>
            <w:r w:rsidRPr="00BD7D8F">
              <w:t>1.2 Access, interpret and apply compliance documentation and confirm work activity is complaint</w:t>
            </w:r>
          </w:p>
          <w:p w:rsidR="00000000" w:rsidRPr="00BD7D8F" w:rsidP="00BD7D8F">
            <w:pPr>
              <w:pStyle w:val="List"/>
            </w:pPr>
            <w:r w:rsidRPr="00BD7D8F">
              <w:t>1.3 Identify and minimise environmental issues and potential hazards, and</w:t>
            </w:r>
            <w:r w:rsidRPr="00BD7D8F">
              <w:t xml:space="preserve"> assess and address risks within scope of own role and according to workplace procedures</w:t>
            </w:r>
          </w:p>
          <w:p w:rsidR="00000000" w:rsidRPr="00BD7D8F" w:rsidP="00BD7D8F">
            <w:pPr>
              <w:pStyle w:val="List"/>
            </w:pPr>
            <w:r w:rsidRPr="00BD7D8F">
              <w:t>1.4 Select and wear personal protective equipment required for work activities</w:t>
            </w:r>
          </w:p>
          <w:p w:rsidR="00000000" w:rsidRPr="00BD7D8F" w:rsidP="00BD7D8F">
            <w:pPr>
              <w:pStyle w:val="List"/>
            </w:pPr>
            <w:r w:rsidRPr="00BD7D8F">
              <w:t xml:space="preserve">1.5 Confirm personnel coordination requirements at the site are met prior to commencement of work activities </w:t>
            </w:r>
          </w:p>
          <w:p w:rsidR="00000000" w:rsidP="00BD7D8F">
            <w:pPr>
              <w:pStyle w:val="List"/>
              <w:rPr>
                <w:lang w:val="en-NZ"/>
              </w:rPr>
            </w:pPr>
            <w:r w:rsidRPr="00BD7D8F">
              <w:t>1.6 Confirm permits required and prepare written permits to work</w:t>
            </w:r>
          </w:p>
        </w:tc>
      </w:tr>
      <w:tr w:rsidTr="00BD7D8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List"/>
              <w:rPr>
                <w:lang w:val="en-NZ"/>
              </w:rPr>
            </w:pPr>
            <w:r w:rsidRPr="00BD7D8F">
              <w:t>2. Maintain and repair fluid pumps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List"/>
            </w:pPr>
            <w:r w:rsidRPr="00BD7D8F">
              <w:t>2.1 Check pony rod clamp is fitted as require</w:t>
            </w:r>
            <w:r w:rsidRPr="00BD7D8F">
              <w:t>d</w:t>
            </w:r>
          </w:p>
          <w:p w:rsidR="00000000" w:rsidRPr="00BD7D8F" w:rsidP="00BD7D8F">
            <w:pPr>
              <w:pStyle w:val="List"/>
            </w:pPr>
            <w:r w:rsidRPr="00BD7D8F">
              <w:t>2.2 Lubricate gear end of pump and check oil levels in gear end of pump</w:t>
            </w:r>
          </w:p>
          <w:p w:rsidR="00000000" w:rsidRPr="00BD7D8F" w:rsidP="00BD7D8F">
            <w:pPr>
              <w:pStyle w:val="List"/>
            </w:pPr>
            <w:r w:rsidRPr="00BD7D8F">
              <w:t>2.3 Identify faults and report or rectify immediately as required and within scope of own role</w:t>
            </w:r>
          </w:p>
          <w:p w:rsidR="00000000" w:rsidRPr="00BD7D8F" w:rsidP="00BD7D8F">
            <w:pPr>
              <w:pStyle w:val="List"/>
            </w:pPr>
            <w:r w:rsidRPr="00BD7D8F">
              <w:t>2.4 Identify, record and/or report requirement for repair or maintenance of mud pumps</w:t>
            </w:r>
          </w:p>
          <w:p w:rsidR="00000000" w:rsidP="00BD7D8F">
            <w:pPr>
              <w:pStyle w:val="List"/>
              <w:rPr>
                <w:lang w:val="en-NZ"/>
              </w:rPr>
            </w:pPr>
            <w:r w:rsidRPr="00BD7D8F">
              <w:t>2</w:t>
            </w:r>
            <w:r w:rsidRPr="00BD7D8F">
              <w:t>.5 Maintain and replace defective swabs, liner, valves, seats, gauges and wear plates of the fluid end of pump</w:t>
            </w:r>
          </w:p>
        </w:tc>
      </w:tr>
      <w:tr w:rsidTr="00BD7D8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List"/>
              <w:rPr>
                <w:lang w:val="en-NZ"/>
              </w:rPr>
            </w:pPr>
            <w:r w:rsidRPr="00BD7D8F">
              <w:t>3. Operate and monitor fluid pumps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List"/>
            </w:pPr>
            <w:r w:rsidRPr="00BD7D8F">
              <w:t>3.1 Carry out prestart checks according to workplace procedures</w:t>
            </w:r>
          </w:p>
          <w:p w:rsidR="00000000" w:rsidRPr="00BD7D8F" w:rsidP="00BD7D8F">
            <w:pPr>
              <w:pStyle w:val="List"/>
            </w:pPr>
            <w:r w:rsidRPr="00BD7D8F">
              <w:t>3.2 Set or adjust all critical equipment incl</w:t>
            </w:r>
            <w:r w:rsidRPr="00BD7D8F">
              <w:t>uding pop-off valve and/or choke manifold/s to safe operating parameters</w:t>
            </w:r>
          </w:p>
          <w:p w:rsidR="00000000" w:rsidRPr="00BD7D8F" w:rsidP="00BD7D8F">
            <w:pPr>
              <w:pStyle w:val="List"/>
            </w:pPr>
            <w:r w:rsidRPr="00BD7D8F">
              <w:t>3.3 Test operational function of all valves and choke manifolds in the fluid system as required</w:t>
            </w:r>
          </w:p>
          <w:p w:rsidR="00000000" w:rsidRPr="00BD7D8F" w:rsidP="00BD7D8F">
            <w:pPr>
              <w:pStyle w:val="List"/>
            </w:pPr>
            <w:r w:rsidRPr="00BD7D8F">
              <w:t>3.4 Pressure test system, record in writing and communicate issues identified</w:t>
            </w:r>
          </w:p>
          <w:p w:rsidR="00000000" w:rsidRPr="00BD7D8F" w:rsidP="00BD7D8F">
            <w:pPr>
              <w:pStyle w:val="List"/>
            </w:pPr>
            <w:r w:rsidRPr="00BD7D8F">
              <w:t>3.5 Confi</w:t>
            </w:r>
            <w:r w:rsidRPr="00BD7D8F">
              <w:t>rm and identify flow path required for operation and pumping parameters</w:t>
            </w:r>
          </w:p>
          <w:p w:rsidR="00000000" w:rsidP="00BD7D8F">
            <w:pPr>
              <w:pStyle w:val="List"/>
              <w:rPr>
                <w:lang w:val="en-NZ"/>
              </w:rPr>
            </w:pPr>
            <w:r w:rsidRPr="00BD7D8F">
              <w:t>3.6 Visually inspect and listen to mud pumps for abnormalities</w:t>
            </w:r>
          </w:p>
        </w:tc>
      </w:tr>
      <w:tr w:rsidTr="00BD7D8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List"/>
              <w:rPr>
                <w:lang w:val="en-NZ"/>
              </w:rPr>
            </w:pPr>
            <w:r w:rsidRPr="00BD7D8F">
              <w:t>4. Operate, maintain and repair fluid pumps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List"/>
            </w:pPr>
            <w:r w:rsidRPr="00BD7D8F">
              <w:t>4.1 Check required safety lines and restraints are in place, secure and func</w:t>
            </w:r>
            <w:r w:rsidRPr="00BD7D8F">
              <w:t>tional</w:t>
            </w:r>
          </w:p>
          <w:p w:rsidR="00000000" w:rsidRPr="00BD7D8F" w:rsidP="00BD7D8F">
            <w:pPr>
              <w:pStyle w:val="List"/>
            </w:pPr>
            <w:r w:rsidRPr="00BD7D8F">
              <w:t>4.2 Engage and adjust required equipment as directed by supervisor</w:t>
            </w:r>
          </w:p>
          <w:p w:rsidR="00000000" w:rsidRPr="00BD7D8F" w:rsidP="00BD7D8F">
            <w:pPr>
              <w:pStyle w:val="List"/>
            </w:pPr>
            <w:r w:rsidRPr="00BD7D8F">
              <w:t>4.3 Clean all equipment and visually inspect for leaks and proper operation according to specifications</w:t>
            </w:r>
          </w:p>
          <w:p w:rsidR="00000000" w:rsidRPr="00BD7D8F" w:rsidP="00BD7D8F">
            <w:pPr>
              <w:pStyle w:val="List"/>
            </w:pPr>
            <w:r w:rsidRPr="00BD7D8F">
              <w:t>4.4 Identify faults and report or rectify immediately as required and within scope of own role</w:t>
            </w:r>
          </w:p>
          <w:p w:rsidR="00000000" w:rsidRPr="00BD7D8F" w:rsidP="00BD7D8F">
            <w:pPr>
              <w:pStyle w:val="List"/>
            </w:pPr>
            <w:r w:rsidRPr="00BD7D8F">
              <w:t>4.5 Identify, record in writing and report requirement for repair or maintenance of fluid conditioning equipment</w:t>
            </w:r>
          </w:p>
          <w:p w:rsidR="00000000" w:rsidP="00BD7D8F">
            <w:pPr>
              <w:pStyle w:val="List"/>
              <w:rPr>
                <w:lang w:val="en-NZ"/>
              </w:rPr>
            </w:pPr>
            <w:r w:rsidRPr="00BD7D8F">
              <w:t>4.6 Perform periodic or scheduled preventative m</w:t>
            </w:r>
            <w:r w:rsidRPr="00BD7D8F">
              <w:t>aintenance on all fluid treatment units</w:t>
            </w:r>
          </w:p>
        </w:tc>
      </w:tr>
      <w:tr w:rsidTr="00BD7D8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List"/>
              <w:rPr>
                <w:lang w:val="en-NZ"/>
              </w:rPr>
            </w:pPr>
            <w:r w:rsidRPr="00BD7D8F">
              <w:t>5. Operate and service transfer valves in fluid pits/tanks or fluid pumps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List"/>
            </w:pPr>
            <w:r w:rsidRPr="00BD7D8F">
              <w:t>5.1 Align valves according to manufacturer specifications</w:t>
            </w:r>
          </w:p>
          <w:p w:rsidR="00000000" w:rsidRPr="00BD7D8F" w:rsidP="00BD7D8F">
            <w:pPr>
              <w:pStyle w:val="List"/>
            </w:pPr>
            <w:r w:rsidRPr="00BD7D8F">
              <w:t>5.2 Lubricate valve stems according to manufacturer specifications</w:t>
            </w:r>
          </w:p>
          <w:p w:rsidR="00000000" w:rsidRPr="00BD7D8F" w:rsidP="00BD7D8F">
            <w:pPr>
              <w:pStyle w:val="List"/>
            </w:pPr>
            <w:r w:rsidRPr="00BD7D8F">
              <w:t>5.3 Clean and in</w:t>
            </w:r>
            <w:r w:rsidRPr="00BD7D8F">
              <w:t>spect transfer valves according to manufacturer specifications</w:t>
            </w:r>
          </w:p>
          <w:p w:rsidR="00000000" w:rsidP="00BD7D8F">
            <w:pPr>
              <w:pStyle w:val="List"/>
              <w:rPr>
                <w:lang w:val="en-NZ"/>
              </w:rPr>
            </w:pPr>
            <w:r w:rsidRPr="00BD7D8F">
              <w:t>5.4 Replace or repair defective parts according to manufacturer specifications</w:t>
            </w:r>
          </w:p>
        </w:tc>
      </w:tr>
      <w:tr w:rsidTr="00BD7D8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List"/>
              <w:rPr>
                <w:lang w:val="en-NZ"/>
              </w:rPr>
            </w:pPr>
            <w:r w:rsidRPr="00BD7D8F">
              <w:t xml:space="preserve">6. Identify and act upon variations in </w:t>
            </w:r>
            <w:r w:rsidRPr="00BD7D8F">
              <w:t>circulating medium during operation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List"/>
            </w:pPr>
            <w:r w:rsidRPr="00BD7D8F">
              <w:t>6.1 Monitor, adjust and report pit/tan</w:t>
            </w:r>
            <w:r w:rsidRPr="00BD7D8F">
              <w:t>k level</w:t>
            </w:r>
          </w:p>
          <w:p w:rsidR="00000000" w:rsidRPr="00BD7D8F" w:rsidP="00BD7D8F">
            <w:pPr>
              <w:pStyle w:val="List"/>
            </w:pPr>
            <w:r w:rsidRPr="00BD7D8F">
              <w:t>6.2 Monitor and report fluid properties</w:t>
            </w:r>
          </w:p>
          <w:p w:rsidR="00000000" w:rsidRPr="00BD7D8F" w:rsidP="00BD7D8F">
            <w:pPr>
              <w:pStyle w:val="List"/>
            </w:pPr>
            <w:r w:rsidRPr="00BD7D8F">
              <w:t>6.3 Monitor and report size of cuttings</w:t>
            </w:r>
          </w:p>
          <w:p w:rsidR="00000000" w:rsidRPr="00BD7D8F" w:rsidP="00BD7D8F">
            <w:pPr>
              <w:pStyle w:val="List"/>
            </w:pPr>
            <w:r w:rsidRPr="00BD7D8F">
              <w:t>6.4 Monitor and report volume of fluid returns</w:t>
            </w:r>
          </w:p>
          <w:p w:rsidR="00000000" w:rsidRPr="00BD7D8F" w:rsidP="00BD7D8F">
            <w:pPr>
              <w:pStyle w:val="List"/>
            </w:pPr>
            <w:r w:rsidRPr="00BD7D8F">
              <w:t>6.5 Prepare for emergency situations</w:t>
            </w:r>
          </w:p>
        </w:tc>
      </w:tr>
    </w:tbl>
    <w:p w:rsidR="00000000" w:rsidRPr="00BD7D8F" w:rsidP="00BD7D8F">
      <w:pPr>
        <w:pStyle w:val="BodyText"/>
      </w:pPr>
    </w:p>
    <w:p w:rsidR="00000000" w:rsidRPr="00BD7D8F" w:rsidP="00BD7D8F">
      <w:pPr>
        <w:pStyle w:val="AllowPageBreak"/>
      </w:pPr>
    </w:p>
    <w:p w:rsidR="00000000" w:rsidRPr="00BD7D8F" w:rsidP="00BD7D8F">
      <w:pPr>
        <w:pStyle w:val="Heading1"/>
      </w:pPr>
      <w:bookmarkStart w:id="5" w:name="O_1107577"/>
      <w:bookmarkEnd w:id="5"/>
      <w:r w:rsidRPr="00BD7D8F">
        <w:t>Foundation Skills</w:t>
      </w:r>
    </w:p>
    <w:p w:rsidR="00000000" w:rsidRPr="00D23265" w:rsidP="00D23265">
      <w:pPr>
        <w:pStyle w:val="BodyText"/>
        <w:rPr>
          <w:i/>
        </w:rPr>
      </w:pPr>
      <w:r w:rsidRPr="00D23265">
        <w:rPr>
          <w:rStyle w:val="Emphasis"/>
        </w:rPr>
        <w:t>This section describes those language, litera</w:t>
      </w:r>
      <w:r w:rsidRPr="00D23265">
        <w:rPr>
          <w:rStyle w:val="Emphasis"/>
        </w:rPr>
        <w:t>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BD7D8F">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BodyText"/>
            </w:pPr>
            <w:r w:rsidRPr="00BD7D8F">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BodyText"/>
              <w:rPr>
                <w:lang w:val="en-NZ"/>
              </w:rPr>
            </w:pPr>
            <w:r w:rsidRPr="00BD7D8F">
              <w:rPr>
                <w:rStyle w:val="SpecialBold"/>
              </w:rPr>
              <w:t>DESCRIPTION</w:t>
            </w:r>
          </w:p>
        </w:tc>
      </w:tr>
      <w:tr w:rsidTr="00BD7D8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BodyText"/>
              <w:rPr>
                <w:lang w:val="en-NZ"/>
              </w:rPr>
            </w:pPr>
            <w:r w:rsidRPr="00BD7D8F">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ListBullet"/>
            </w:pPr>
            <w:r w:rsidRPr="00BD7D8F">
              <w:t>Identifies critical information from the organisational plan, work programs and lease details</w:t>
            </w:r>
          </w:p>
        </w:tc>
      </w:tr>
    </w:tbl>
    <w:p w:rsidR="00000000" w:rsidRPr="00BD7D8F" w:rsidP="00BD7D8F">
      <w:pPr>
        <w:pStyle w:val="BodyText"/>
      </w:pPr>
    </w:p>
    <w:p w:rsidR="00000000" w:rsidRPr="00BD7D8F" w:rsidP="00BD7D8F">
      <w:pPr>
        <w:pStyle w:val="AllowPageBreak"/>
      </w:pPr>
    </w:p>
    <w:p w:rsidR="00000000" w:rsidRPr="00BD7D8F" w:rsidP="00BD7D8F">
      <w:pPr>
        <w:pStyle w:val="Heading1"/>
      </w:pPr>
      <w:bookmarkStart w:id="6" w:name="O_1107576"/>
      <w:bookmarkEnd w:id="6"/>
      <w:r w:rsidRPr="00BD7D8F">
        <w:t>Unit Mapping Information</w:t>
      </w:r>
    </w:p>
    <w:p w:rsidR="00000000" w:rsidRPr="00BD7D8F" w:rsidP="00D23265">
      <w:pPr>
        <w:pStyle w:val="BodyText"/>
      </w:pPr>
      <w:r w:rsidRPr="00BD7D8F">
        <w:t>Supersedes and is equivalent to RIIWSV303D Operate fluid systems.</w:t>
      </w:r>
    </w:p>
    <w:p w:rsidR="00000000" w:rsidRPr="00BD7D8F" w:rsidP="00BD7D8F">
      <w:pPr>
        <w:pStyle w:val="Heading1"/>
      </w:pPr>
      <w:bookmarkStart w:id="7" w:name="O_1107569"/>
      <w:bookmarkEnd w:id="7"/>
      <w:r w:rsidRPr="00BD7D8F">
        <w:t>Links</w:t>
      </w:r>
    </w:p>
    <w:p w:rsidR="00000000" w:rsidRPr="00BD7D8F" w:rsidP="00D23265">
      <w:pPr>
        <w:pStyle w:val="BodyText"/>
      </w:pPr>
      <w:r w:rsidRPr="00BD7D8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23D9E">
        <w:rPr>
          <w:rStyle w:val="Hyperlink"/>
        </w:rPr>
        <w:t>https://vetnet.gov.au/Pages/TrainingDocs.aspx?q=88a61002-9a21-4386-aaf8-69c76e675272</w:t>
      </w:r>
      <w:r>
        <w:fldChar w:fldCharType="end"/>
      </w:r>
    </w:p>
    <w:p w:rsidR="00000000" w:rsidRPr="00BD7D8F" w:rsidP="00D23265">
      <w:pPr>
        <w:pStyle w:val="BodyText"/>
        <w:sectPr w:rsidSect="00BD7D8F">
          <w:headerReference w:type="default" r:id="rId10"/>
          <w:footerReference w:type="default" r:id="rId11"/>
          <w:pgSz w:w="11908" w:h="16833"/>
          <w:pgMar w:top="1702" w:right="1418" w:bottom="1702" w:left="1418" w:header="992" w:footer="992" w:gutter="0"/>
          <w:cols w:space="720"/>
          <w:noEndnote/>
          <w:docGrid w:linePitch="299"/>
        </w:sectPr>
      </w:pPr>
    </w:p>
    <w:p w:rsidR="00000000" w:rsidRPr="00BD7D8F" w:rsidP="00BD7D8F">
      <w:pPr>
        <w:pStyle w:val="SuperHeading"/>
      </w:pPr>
      <w:r w:rsidRPr="00BD7D8F">
        <w:t>Assessment Requirements for RIIWSV303E Operate fluid systems</w:t>
      </w:r>
    </w:p>
    <w:p w:rsidR="00000000" w:rsidRPr="00BD7D8F" w:rsidP="00BD7D8F">
      <w:pPr>
        <w:pStyle w:val="Heading1"/>
      </w:pPr>
      <w:bookmarkStart w:id="8" w:name="O_1107571"/>
      <w:bookmarkEnd w:id="8"/>
      <w:r w:rsidRPr="00BD7D8F">
        <w:t>Modification History</w:t>
      </w:r>
    </w:p>
    <w:tbl>
      <w:tblPr>
        <w:tblW w:w="9522" w:type="dxa"/>
        <w:tblLayout w:type="fixed"/>
        <w:tblCellMar>
          <w:left w:w="62" w:type="dxa"/>
          <w:right w:w="62" w:type="dxa"/>
        </w:tblCellMar>
        <w:tblLook w:val="0000"/>
      </w:tblPr>
      <w:tblGrid>
        <w:gridCol w:w="2929"/>
        <w:gridCol w:w="6593"/>
      </w:tblGrid>
      <w:tr w:rsidTr="00BD7D8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BodyText"/>
            </w:pPr>
            <w:r w:rsidRPr="00BD7D8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BodyText"/>
              <w:rPr>
                <w:lang w:val="en-NZ"/>
              </w:rPr>
            </w:pPr>
            <w:r w:rsidRPr="00BD7D8F">
              <w:rPr>
                <w:rStyle w:val="SpecialBold"/>
              </w:rPr>
              <w:t>Comments</w:t>
            </w:r>
          </w:p>
        </w:tc>
      </w:tr>
      <w:tr w:rsidTr="00BD7D8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D8F">
            <w:pPr>
              <w:pStyle w:val="BodyText"/>
              <w:rPr>
                <w:lang w:val="en-NZ"/>
              </w:rPr>
            </w:pPr>
            <w:r w:rsidRPr="00BD7D8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D8F" w:rsidP="00BD7D8F">
            <w:pPr>
              <w:pStyle w:val="BodyText"/>
            </w:pPr>
            <w:r w:rsidRPr="00BD7D8F">
              <w:t>This version first released with RII Resources and Infrastructure I</w:t>
            </w:r>
            <w:r w:rsidRPr="00BD7D8F">
              <w:t>ndustry Training Package Version 5.0.</w:t>
            </w:r>
          </w:p>
        </w:tc>
      </w:tr>
    </w:tbl>
    <w:p w:rsidR="00000000" w:rsidRPr="00BD7D8F" w:rsidP="00BD7D8F">
      <w:pPr>
        <w:pStyle w:val="BodyText"/>
      </w:pPr>
    </w:p>
    <w:p w:rsidR="00000000" w:rsidRPr="00BD7D8F" w:rsidP="00BD7D8F">
      <w:pPr>
        <w:pStyle w:val="AllowPageBreak"/>
      </w:pPr>
    </w:p>
    <w:p w:rsidR="00000000" w:rsidRPr="00BD7D8F" w:rsidP="00BD7D8F">
      <w:pPr>
        <w:pStyle w:val="Heading1"/>
      </w:pPr>
      <w:bookmarkStart w:id="9" w:name="O_1107574"/>
      <w:bookmarkEnd w:id="9"/>
      <w:r w:rsidRPr="00BD7D8F">
        <w:t>Performance Evidence</w:t>
      </w:r>
    </w:p>
    <w:p w:rsidR="00000000" w:rsidRPr="00BD7D8F" w:rsidP="00D23265">
      <w:pPr>
        <w:pStyle w:val="BodyText"/>
      </w:pPr>
      <w:r w:rsidRPr="00BD7D8F">
        <w:t xml:space="preserve">The candidate must demonstrate the ability to complete the tasks outlined in the elements, performance criteria and foundation skills of this unit, including evidence </w:t>
      </w:r>
      <w:r w:rsidRPr="00BD7D8F">
        <w:t>of the ability to:</w:t>
      </w:r>
    </w:p>
    <w:p w:rsidR="00000000" w:rsidRPr="00BD7D8F" w:rsidP="00BD7D8F">
      <w:pPr>
        <w:pStyle w:val="ListBullet"/>
      </w:pPr>
      <w:r w:rsidRPr="00BD7D8F">
        <w:t>operate fluid systems on at least two occasions, including:</w:t>
      </w:r>
    </w:p>
    <w:p w:rsidR="00000000" w:rsidRPr="00BD7D8F" w:rsidP="00BD7D8F">
      <w:pPr>
        <w:pStyle w:val="ListBullet2"/>
      </w:pPr>
      <w:r w:rsidRPr="00BD7D8F">
        <w:t xml:space="preserve">confirming and preparing required permits </w:t>
      </w:r>
    </w:p>
    <w:p w:rsidR="00000000" w:rsidRPr="00BD7D8F" w:rsidP="00BD7D8F">
      <w:pPr>
        <w:pStyle w:val="ListBullet2"/>
      </w:pPr>
      <w:r w:rsidRPr="00BD7D8F">
        <w:t>carrying out operational maintenance, servicing, lubricating, cleaning and routine servicing of pumps</w:t>
      </w:r>
    </w:p>
    <w:p w:rsidR="00000000" w:rsidRPr="00BD7D8F" w:rsidP="00BD7D8F">
      <w:pPr>
        <w:pStyle w:val="ListBullet2"/>
      </w:pPr>
      <w:r w:rsidRPr="00BD7D8F">
        <w:t>carrying out prestart checks, setting or adjusting critical equipment and testing operational functions</w:t>
      </w:r>
    </w:p>
    <w:p w:rsidR="00000000" w:rsidRPr="00BD7D8F" w:rsidP="00BD7D8F">
      <w:pPr>
        <w:pStyle w:val="ListBullet2"/>
      </w:pPr>
      <w:r w:rsidRPr="00BD7D8F">
        <w:t xml:space="preserve">carrying out inspection and fault finding on equipment </w:t>
      </w:r>
    </w:p>
    <w:p w:rsidR="00000000" w:rsidRPr="00BD7D8F" w:rsidP="00BD7D8F">
      <w:pPr>
        <w:pStyle w:val="ListBullet2"/>
      </w:pPr>
      <w:r w:rsidRPr="00BD7D8F">
        <w:t>monitoring, reporting and adjusting:</w:t>
      </w:r>
    </w:p>
    <w:p w:rsidR="00000000" w:rsidRPr="00BD7D8F" w:rsidP="00BD7D8F">
      <w:pPr>
        <w:pStyle w:val="ListBullet3"/>
      </w:pPr>
      <w:r w:rsidRPr="00BD7D8F">
        <w:t xml:space="preserve">pit/tank levels </w:t>
      </w:r>
    </w:p>
    <w:p w:rsidR="00000000" w:rsidRPr="00BD7D8F" w:rsidP="00BD7D8F">
      <w:pPr>
        <w:pStyle w:val="ListBullet3"/>
      </w:pPr>
      <w:r w:rsidRPr="00BD7D8F">
        <w:t xml:space="preserve">fluid properties </w:t>
      </w:r>
    </w:p>
    <w:p w:rsidR="00000000" w:rsidRPr="00BD7D8F" w:rsidP="00BD7D8F">
      <w:pPr>
        <w:pStyle w:val="ListBullet3"/>
      </w:pPr>
      <w:r w:rsidRPr="00BD7D8F">
        <w:t>volume of fluid returns</w:t>
      </w:r>
      <w:r w:rsidRPr="00BD7D8F">
        <w:t xml:space="preserve">. </w:t>
      </w:r>
    </w:p>
    <w:p w:rsidR="00000000" w:rsidRPr="00BD7D8F" w:rsidP="00BD7D8F">
      <w:pPr>
        <w:pStyle w:val="List"/>
      </w:pPr>
    </w:p>
    <w:p w:rsidR="00000000" w:rsidRPr="00BD7D8F" w:rsidP="00D23265">
      <w:pPr>
        <w:pStyle w:val="BodyText"/>
      </w:pPr>
      <w:r w:rsidRPr="00BD7D8F">
        <w:t>During the above, the candidate must:</w:t>
      </w:r>
    </w:p>
    <w:p w:rsidR="00000000" w:rsidRPr="00BD7D8F" w:rsidP="00BD7D8F">
      <w:pPr>
        <w:pStyle w:val="ListBullet"/>
      </w:pPr>
      <w:r w:rsidRPr="00BD7D8F">
        <w:t>locate and apply legislation, documentation, policies and procedures required to operate fluid systems</w:t>
      </w:r>
    </w:p>
    <w:p w:rsidR="00000000" w:rsidRPr="00BD7D8F" w:rsidP="00BD7D8F">
      <w:pPr>
        <w:pStyle w:val="ListBullet"/>
      </w:pPr>
      <w:r w:rsidRPr="00BD7D8F">
        <w:t>work with others to undertake and complete fluid system operations that meet required outcomes, including:</w:t>
      </w:r>
    </w:p>
    <w:p w:rsidR="00000000" w:rsidRPr="00BD7D8F" w:rsidP="00BD7D8F">
      <w:pPr>
        <w:pStyle w:val="ListBullet2"/>
      </w:pPr>
      <w:r w:rsidRPr="00BD7D8F">
        <w:t>complying with written and verbal reporting requirements and procedures</w:t>
      </w:r>
    </w:p>
    <w:p w:rsidR="00000000" w:rsidRPr="00BD7D8F" w:rsidP="00BD7D8F">
      <w:pPr>
        <w:pStyle w:val="ListBullet2"/>
      </w:pPr>
      <w:r w:rsidRPr="00BD7D8F">
        <w:t>communicating with others to receive and clarify work instructions</w:t>
      </w:r>
    </w:p>
    <w:p w:rsidR="00000000" w:rsidRPr="00BD7D8F" w:rsidP="00BD7D8F">
      <w:pPr>
        <w:pStyle w:val="ListBullet2"/>
      </w:pPr>
      <w:r w:rsidRPr="00BD7D8F">
        <w:t>communicating with others to resolve coordination requirements throughout work activities.</w:t>
      </w:r>
    </w:p>
    <w:p w:rsidR="00000000" w:rsidRPr="00BD7D8F" w:rsidP="00BD7D8F">
      <w:pPr>
        <w:pStyle w:val="AllowPageBreak"/>
      </w:pPr>
    </w:p>
    <w:p w:rsidR="00000000" w:rsidRPr="00BD7D8F" w:rsidP="00BD7D8F">
      <w:pPr>
        <w:pStyle w:val="Heading1"/>
      </w:pPr>
      <w:bookmarkStart w:id="10" w:name="O_1107573"/>
      <w:bookmarkEnd w:id="10"/>
      <w:r w:rsidRPr="00BD7D8F">
        <w:t>Knowled</w:t>
      </w:r>
      <w:r w:rsidRPr="00BD7D8F">
        <w:t>ge Evidence</w:t>
      </w:r>
    </w:p>
    <w:p w:rsidR="00000000" w:rsidRPr="00BD7D8F" w:rsidP="00D23265">
      <w:pPr>
        <w:pStyle w:val="BodyText"/>
      </w:pPr>
      <w:r w:rsidRPr="00BD7D8F">
        <w:t>The candidate must be able to demonstrate knowledge to complete the tasks outlined in the elements, performance criteria and foundation skills of this unit, including knowledge of:</w:t>
      </w:r>
    </w:p>
    <w:p w:rsidR="00000000" w:rsidRPr="00BD7D8F" w:rsidP="00BD7D8F">
      <w:pPr>
        <w:pStyle w:val="ListBullet"/>
      </w:pPr>
      <w:r w:rsidRPr="00BD7D8F">
        <w:t>key legislation required to operate fluid systems</w:t>
      </w:r>
    </w:p>
    <w:p w:rsidR="00000000" w:rsidRPr="00BD7D8F" w:rsidP="00BD7D8F">
      <w:pPr>
        <w:pStyle w:val="ListBullet"/>
      </w:pPr>
      <w:r w:rsidRPr="00BD7D8F">
        <w:t>key policies</w:t>
      </w:r>
      <w:r w:rsidRPr="00BD7D8F">
        <w:t xml:space="preserve">, procedures and established requirements for operating fluid systems, including those for: </w:t>
      </w:r>
    </w:p>
    <w:p w:rsidR="00000000" w:rsidRPr="00BD7D8F" w:rsidP="00BD7D8F">
      <w:pPr>
        <w:pStyle w:val="ListBullet2"/>
      </w:pPr>
      <w:r w:rsidRPr="00BD7D8F">
        <w:t>work health and safety</w:t>
      </w:r>
    </w:p>
    <w:p w:rsidR="00000000" w:rsidRPr="00BD7D8F" w:rsidP="00BD7D8F">
      <w:pPr>
        <w:pStyle w:val="ListBullet2"/>
      </w:pPr>
      <w:r w:rsidRPr="00BD7D8F">
        <w:t>emergencies</w:t>
      </w:r>
    </w:p>
    <w:p w:rsidR="00000000" w:rsidRPr="00BD7D8F" w:rsidP="00BD7D8F">
      <w:pPr>
        <w:pStyle w:val="ListBullet2"/>
      </w:pPr>
      <w:r w:rsidRPr="00BD7D8F">
        <w:t>environmental issues</w:t>
      </w:r>
    </w:p>
    <w:p w:rsidR="00000000" w:rsidRPr="00BD7D8F" w:rsidP="00BD7D8F">
      <w:pPr>
        <w:pStyle w:val="ListBullet2"/>
      </w:pPr>
      <w:r w:rsidRPr="00BD7D8F">
        <w:t xml:space="preserve">preventative maintenance </w:t>
      </w:r>
    </w:p>
    <w:p w:rsidR="00000000" w:rsidRPr="00BD7D8F" w:rsidP="00BD7D8F">
      <w:pPr>
        <w:pStyle w:val="ListBullet2"/>
      </w:pPr>
      <w:r w:rsidRPr="00BD7D8F">
        <w:t>complying with workplace relations and award conditions</w:t>
      </w:r>
    </w:p>
    <w:p w:rsidR="00000000" w:rsidRPr="00BD7D8F" w:rsidP="00BD7D8F">
      <w:pPr>
        <w:pStyle w:val="ListBullet2"/>
      </w:pPr>
      <w:r w:rsidRPr="00BD7D8F">
        <w:t xml:space="preserve">using communication equipment </w:t>
      </w:r>
    </w:p>
    <w:p w:rsidR="00000000" w:rsidRPr="00BD7D8F" w:rsidP="00BD7D8F">
      <w:pPr>
        <w:pStyle w:val="ListBullet"/>
      </w:pPr>
      <w:r w:rsidRPr="00BD7D8F">
        <w:t xml:space="preserve">rig up procedures </w:t>
      </w:r>
    </w:p>
    <w:p w:rsidR="00000000" w:rsidRPr="00BD7D8F" w:rsidP="00BD7D8F">
      <w:pPr>
        <w:pStyle w:val="ListBullet"/>
      </w:pPr>
      <w:r w:rsidRPr="00BD7D8F">
        <w:t xml:space="preserve">rigging and dogging practices </w:t>
      </w:r>
    </w:p>
    <w:p w:rsidR="00000000" w:rsidRPr="00BD7D8F" w:rsidP="00BD7D8F">
      <w:pPr>
        <w:pStyle w:val="ListBullet"/>
      </w:pPr>
      <w:r w:rsidRPr="00BD7D8F">
        <w:t xml:space="preserve">auxiliary equipment functions and service requirements </w:t>
      </w:r>
    </w:p>
    <w:p w:rsidR="00000000" w:rsidRPr="00BD7D8F" w:rsidP="00BD7D8F">
      <w:pPr>
        <w:pStyle w:val="ListBullet"/>
      </w:pPr>
      <w:r w:rsidRPr="00BD7D8F">
        <w:t>specific auxiliary rig up sequence.</w:t>
      </w:r>
    </w:p>
    <w:p w:rsidR="00000000" w:rsidRPr="00BD7D8F" w:rsidP="00BD7D8F">
      <w:pPr>
        <w:pStyle w:val="AllowPageBreak"/>
      </w:pPr>
    </w:p>
    <w:p w:rsidR="00000000" w:rsidRPr="00BD7D8F" w:rsidP="00BD7D8F">
      <w:pPr>
        <w:pStyle w:val="Heading1"/>
      </w:pPr>
      <w:bookmarkStart w:id="11" w:name="O_1107572"/>
      <w:bookmarkEnd w:id="11"/>
      <w:r w:rsidRPr="00BD7D8F">
        <w:t>Assessment Conditions</w:t>
      </w:r>
    </w:p>
    <w:p w:rsidR="00000000" w:rsidRPr="00BD7D8F" w:rsidP="00D23265">
      <w:pPr>
        <w:pStyle w:val="BodyText"/>
      </w:pPr>
      <w:r w:rsidRPr="00BD7D8F">
        <w:t>Mandatory conditions for assessment of th</w:t>
      </w:r>
      <w:r w:rsidRPr="00BD7D8F">
        <w:t>is unit are stipulated below. The assessment must:</w:t>
      </w:r>
    </w:p>
    <w:p w:rsidR="00000000" w:rsidRPr="00BD7D8F" w:rsidP="00BD7D8F">
      <w:pPr>
        <w:pStyle w:val="ListBullet"/>
      </w:pPr>
      <w:r w:rsidRPr="00BD7D8F">
        <w:t>include access to:</w:t>
      </w:r>
    </w:p>
    <w:p w:rsidR="00000000" w:rsidRPr="00BD7D8F" w:rsidP="00BD7D8F">
      <w:pPr>
        <w:pStyle w:val="ListBullet2"/>
      </w:pPr>
      <w:r w:rsidRPr="00BD7D8F">
        <w:t>personal protective equipment</w:t>
      </w:r>
    </w:p>
    <w:p w:rsidR="00000000" w:rsidRPr="00BD7D8F" w:rsidP="00BD7D8F">
      <w:pPr>
        <w:pStyle w:val="ListBullet2"/>
      </w:pPr>
      <w:r w:rsidRPr="00BD7D8F">
        <w:t>equipment required to operate fluid systems</w:t>
      </w:r>
    </w:p>
    <w:p w:rsidR="00000000" w:rsidRPr="00BD7D8F" w:rsidP="00BD7D8F">
      <w:pPr>
        <w:pStyle w:val="ListBullet"/>
      </w:pPr>
      <w:r w:rsidRPr="00BD7D8F">
        <w:t xml:space="preserve">be conducted in a safe environment; and, </w:t>
      </w:r>
    </w:p>
    <w:p w:rsidR="00000000" w:rsidRPr="00BD7D8F" w:rsidP="00BD7D8F">
      <w:pPr>
        <w:pStyle w:val="ListBullet"/>
      </w:pPr>
      <w:r w:rsidRPr="00BD7D8F">
        <w:t xml:space="preserve">be assessed in the context of this sector’s work environment; and, </w:t>
      </w:r>
    </w:p>
    <w:p w:rsidR="00000000" w:rsidRPr="00BD7D8F" w:rsidP="00BD7D8F">
      <w:pPr>
        <w:pStyle w:val="ListBullet"/>
      </w:pPr>
      <w:r w:rsidRPr="00BD7D8F">
        <w:t>be assessed in compliance with relevant legislation/regulation and using policies, procedures and processes directly related to the industry sector for which it is being assessed; and,</w:t>
      </w:r>
    </w:p>
    <w:p w:rsidR="00000000" w:rsidRPr="00BD7D8F" w:rsidP="00BD7D8F">
      <w:pPr>
        <w:pStyle w:val="ListBullet"/>
      </w:pPr>
      <w:r w:rsidRPr="00BD7D8F">
        <w:t>confirm consistent performance can be applied in a range of relevant w</w:t>
      </w:r>
      <w:r w:rsidRPr="00BD7D8F">
        <w:t>orkplace circumstances.</w:t>
      </w:r>
    </w:p>
    <w:p w:rsidR="00000000" w:rsidRPr="00BD7D8F" w:rsidP="00D23265">
      <w:pPr>
        <w:pStyle w:val="BodyText"/>
      </w:pPr>
      <w:r w:rsidRPr="00BD7D8F">
        <w:t>Where personal safety or environmental damage are limiting factors, assessment may occur in a simulated work environment* provided it is realistic and sufficiently rigorous to cover all aspects of this sector’s workplace performance</w:t>
      </w:r>
      <w:r w:rsidRPr="00BD7D8F">
        <w:t>, including environment, task skills, task management skills, contingency management skills and job role environment skills.</w:t>
      </w:r>
    </w:p>
    <w:p w:rsidR="00000000" w:rsidRPr="00BD7D8F" w:rsidP="00BD7D8F">
      <w:pPr>
        <w:pStyle w:val="BodyTextBold"/>
      </w:pPr>
      <w:r w:rsidRPr="00BD7D8F">
        <w:t>Assessor requirements</w:t>
      </w:r>
    </w:p>
    <w:p w:rsidR="00000000" w:rsidRPr="00BD7D8F" w:rsidP="00D23265">
      <w:pPr>
        <w:pStyle w:val="BodyText"/>
      </w:pPr>
      <w:r w:rsidRPr="00BD7D8F">
        <w:t>Assessors must be able to clearly demonstrate current and relevant industry knowledge and experience to satis</w:t>
      </w:r>
      <w:r w:rsidRPr="00BD7D8F">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BD7D8F">
        <w:t>certification requirements. This includes:</w:t>
      </w:r>
    </w:p>
    <w:p w:rsidR="00000000" w:rsidRPr="00BD7D8F" w:rsidP="00BD7D8F">
      <w:pPr>
        <w:pStyle w:val="ListBullet"/>
      </w:pPr>
      <w:r w:rsidRPr="00BD7D8F">
        <w:t>vocational competencies at least to the level being delivered and assessed</w:t>
      </w:r>
    </w:p>
    <w:p w:rsidR="00000000" w:rsidRPr="00BD7D8F" w:rsidP="00BD7D8F">
      <w:pPr>
        <w:pStyle w:val="ListBullet"/>
      </w:pPr>
      <w:r w:rsidRPr="00BD7D8F">
        <w:t>current industry skills directly relevant to the training and assessment being provided</w:t>
      </w:r>
    </w:p>
    <w:p w:rsidR="00000000" w:rsidRPr="00BD7D8F" w:rsidP="00BD7D8F">
      <w:pPr>
        <w:pStyle w:val="ListBullet"/>
      </w:pPr>
      <w:r w:rsidRPr="00BD7D8F">
        <w:t>current knowledge and skills in vocational traini</w:t>
      </w:r>
      <w:r w:rsidRPr="00BD7D8F">
        <w:t>ng and learning that informs their training and assessment</w:t>
      </w:r>
    </w:p>
    <w:p w:rsidR="00000000" w:rsidRPr="00BD7D8F" w:rsidP="00BD7D8F">
      <w:pPr>
        <w:pStyle w:val="ListBullet"/>
      </w:pPr>
      <w:r w:rsidRPr="00BD7D8F">
        <w:t>formal relevant qualifications in training and assessment</w:t>
      </w:r>
    </w:p>
    <w:p w:rsidR="00000000" w:rsidRPr="00BD7D8F" w:rsidP="00BD7D8F">
      <w:pPr>
        <w:pStyle w:val="ListBullet"/>
      </w:pPr>
      <w:r w:rsidRPr="00BD7D8F">
        <w:t xml:space="preserve">having knowledge of and/or experience using the latest techniques and processes </w:t>
      </w:r>
    </w:p>
    <w:p w:rsidR="00000000" w:rsidRPr="00BD7D8F" w:rsidP="00BD7D8F">
      <w:pPr>
        <w:pStyle w:val="ListBullet"/>
      </w:pPr>
      <w:r w:rsidRPr="00BD7D8F">
        <w:t>possessing the required level of RII training product knowledge</w:t>
      </w:r>
    </w:p>
    <w:p w:rsidR="00000000" w:rsidRPr="00BD7D8F" w:rsidP="00BD7D8F">
      <w:pPr>
        <w:pStyle w:val="ListBullet"/>
      </w:pPr>
      <w:r w:rsidRPr="00BD7D8F">
        <w:t>having an understanding and knowledge of legislation and regulations relevant to the industry and to employment and workplaces</w:t>
      </w:r>
    </w:p>
    <w:p w:rsidR="00000000" w:rsidRPr="00BD7D8F" w:rsidP="00BD7D8F">
      <w:pPr>
        <w:pStyle w:val="ListBullet"/>
      </w:pPr>
      <w:r w:rsidRPr="00BD7D8F">
        <w:t>demonstrating the performance evidence, and knowledge evidence ou</w:t>
      </w:r>
      <w:r w:rsidRPr="00BD7D8F">
        <w:t>tlined in this unit of competency, and</w:t>
      </w:r>
    </w:p>
    <w:p w:rsidR="00000000" w:rsidRPr="00BD7D8F" w:rsidP="00BD7D8F">
      <w:pPr>
        <w:pStyle w:val="ListBullet"/>
      </w:pPr>
      <w:r w:rsidRPr="00BD7D8F">
        <w:t>the minimum years of current** work experience after competency has been obtained as specified below in an industry sector relevant to the outcomes of the unit.</w:t>
      </w:r>
    </w:p>
    <w:p w:rsidR="00000000" w:rsidRPr="00BD7D8F" w:rsidP="00D23265">
      <w:pPr>
        <w:pStyle w:val="BodyText"/>
      </w:pPr>
      <w:r w:rsidRPr="00BD7D8F">
        <w:t>It is also acceptable for the appropriately qualified as</w:t>
      </w:r>
      <w:r w:rsidRPr="00BD7D8F">
        <w:t>sessor to work with an industry expert to conduct assessment together and for the industry expert to be involved in the assessment judgement. The industry expert must have current industry skills directly relevant to the training and assessment being provi</w:t>
      </w:r>
      <w:r w:rsidRPr="00BD7D8F">
        <w:t>ded. This means the industry subject matter expert must demonstrate skills and knowledge from the minimum years of current work experience after competency has been obtained as specified below, including time spent in roles related to the unit being assess</w:t>
      </w:r>
      <w:r w:rsidRPr="00BD7D8F">
        <w:t>ed:</w:t>
      </w:r>
    </w:p>
    <w:tbl>
      <w:tblPr>
        <w:tblW w:w="0" w:type="auto"/>
        <w:tblCellMar>
          <w:left w:w="62" w:type="dxa"/>
          <w:right w:w="62" w:type="dxa"/>
        </w:tblCellMar>
        <w:tblLook w:val="0000"/>
      </w:tblPr>
      <w:tblGrid>
        <w:gridCol w:w="4330"/>
        <w:gridCol w:w="1622"/>
        <w:gridCol w:w="3244"/>
      </w:tblGrid>
      <w:tr w:rsidTr="00D2326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7D8F" w:rsidP="00BD7D8F">
            <w:pPr>
              <w:pStyle w:val="BodyText"/>
            </w:pPr>
            <w:r w:rsidRPr="00BD7D8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7D8F" w:rsidP="00BD7D8F">
            <w:pPr>
              <w:pStyle w:val="BodyText"/>
            </w:pPr>
            <w:r w:rsidRPr="00BD7D8F">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7D8F">
            <w:pPr>
              <w:pStyle w:val="BodyText"/>
              <w:rPr>
                <w:lang w:val="en-NZ"/>
              </w:rPr>
            </w:pPr>
            <w:r w:rsidRPr="00BD7D8F">
              <w:rPr>
                <w:rStyle w:val="SpecialBold"/>
              </w:rPr>
              <w:t>Required assessor or industry subject matter expert experience</w:t>
            </w:r>
          </w:p>
        </w:tc>
      </w:tr>
      <w:tr w:rsidTr="00D2326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7D8F">
            <w:pPr>
              <w:pStyle w:val="BodyText"/>
              <w:rPr>
                <w:lang w:val="en-NZ"/>
              </w:rPr>
            </w:pPr>
            <w:r w:rsidRPr="00BD7D8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7D8F">
            <w:pPr>
              <w:pStyle w:val="BodyText"/>
              <w:rPr>
                <w:lang w:val="en-NZ"/>
              </w:rPr>
            </w:pPr>
            <w:r w:rsidRPr="00BD7D8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7D8F">
            <w:pPr>
              <w:pStyle w:val="BodyText"/>
              <w:rPr>
                <w:lang w:val="en-NZ"/>
              </w:rPr>
            </w:pPr>
            <w:r w:rsidRPr="00BD7D8F">
              <w:t>1 year</w:t>
            </w:r>
          </w:p>
        </w:tc>
      </w:tr>
      <w:tr w:rsidTr="00D2326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7D8F">
            <w:pPr>
              <w:pStyle w:val="BodyText"/>
              <w:rPr>
                <w:lang w:val="en-NZ"/>
              </w:rPr>
            </w:pPr>
            <w:r w:rsidRPr="00BD7D8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7D8F">
            <w:pPr>
              <w:pStyle w:val="BodyText"/>
              <w:rPr>
                <w:lang w:val="en-NZ"/>
              </w:rPr>
            </w:pPr>
            <w:r w:rsidRPr="00BD7D8F">
              <w:t>2 years</w:t>
            </w:r>
          </w:p>
        </w:tc>
      </w:tr>
      <w:tr w:rsidTr="00D232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7D8F">
            <w:pPr>
              <w:pStyle w:val="BodyText"/>
              <w:rPr>
                <w:lang w:val="en-NZ"/>
              </w:rPr>
            </w:pPr>
            <w:r w:rsidRPr="00BD7D8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7D8F">
            <w:pPr>
              <w:pStyle w:val="BodyText"/>
              <w:rPr>
                <w:lang w:val="en-NZ"/>
              </w:rPr>
            </w:pPr>
            <w:r w:rsidRPr="00BD7D8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7D8F">
            <w:pPr>
              <w:pStyle w:val="BodyText"/>
              <w:rPr>
                <w:lang w:val="en-NZ"/>
              </w:rPr>
            </w:pPr>
            <w:r w:rsidRPr="00BD7D8F">
              <w:t>3 years</w:t>
            </w:r>
          </w:p>
        </w:tc>
      </w:tr>
      <w:tr w:rsidTr="00D232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7D8F">
            <w:pPr>
              <w:pStyle w:val="BodyText"/>
              <w:rPr>
                <w:lang w:val="en-NZ"/>
              </w:rPr>
            </w:pPr>
            <w:r w:rsidRPr="00BD7D8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7D8F" w:rsidP="00BD7D8F">
            <w:pPr>
              <w:pStyle w:val="BodyText"/>
            </w:pPr>
            <w:r w:rsidRPr="00BD7D8F">
              <w:t xml:space="preserve">Where this unit is being assessed outside of the resources and infrastructure sectors assessor and/or industry subject matter expert experience should be </w:t>
            </w:r>
            <w:r w:rsidRPr="00BD7D8F">
              <w:t>in-line with industry standards for the sector in which it is being assessed and where no industry sta</w:t>
            </w:r>
            <w:r w:rsidRPr="00BD7D8F">
              <w:t>ndard is specified should comply with any relevant regulation.</w:t>
            </w:r>
          </w:p>
        </w:tc>
      </w:tr>
    </w:tbl>
    <w:p w:rsidR="00000000" w:rsidRPr="00BD7D8F" w:rsidP="00D23265">
      <w:pPr>
        <w:pStyle w:val="BodyText"/>
      </w:pPr>
      <w:r w:rsidRPr="00BD7D8F">
        <w:t>*Guidance on simulated environments has been stipulated in the RII implementation guide located on VETNet.</w:t>
      </w:r>
    </w:p>
    <w:p w:rsidR="00000000" w:rsidRPr="00BD7D8F" w:rsidP="00D23265">
      <w:pPr>
        <w:pStyle w:val="BodyText"/>
      </w:pPr>
      <w:r w:rsidRPr="00BD7D8F">
        <w:t>**Assessors can demonstrate current work experience through employment within indust</w:t>
      </w:r>
      <w:r w:rsidRPr="00BD7D8F">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D7D8F" w:rsidP="00D23265">
      <w:pPr>
        <w:pStyle w:val="BodyText"/>
      </w:pPr>
      <w:r w:rsidRPr="00BD7D8F">
        <w:t>*** While a unit of competency does not have an AQF level, where a unit is being delivered outside of a qualification the first numeric character in the unit code should be considered as the AQF indicator level for assessment purposes.</w:t>
      </w:r>
    </w:p>
    <w:p w:rsidR="00000000" w:rsidRPr="00BD7D8F" w:rsidP="00BD7D8F">
      <w:pPr>
        <w:pStyle w:val="Heading1"/>
      </w:pPr>
      <w:bookmarkStart w:id="12" w:name="O_1107570"/>
      <w:bookmarkEnd w:id="12"/>
      <w:r w:rsidRPr="00BD7D8F">
        <w:t>L</w:t>
      </w:r>
      <w:r w:rsidRPr="00BD7D8F">
        <w:t>inks</w:t>
      </w:r>
    </w:p>
    <w:p w:rsidR="00000000" w:rsidRPr="00BD7D8F" w:rsidP="00D23265">
      <w:pPr>
        <w:pStyle w:val="BodyText"/>
      </w:pPr>
      <w:r w:rsidRPr="00BD7D8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23D9E">
        <w:rPr>
          <w:rStyle w:val="Hyperlink"/>
        </w:rPr>
        <w:t>https://vetnet.gov.au/Pages/TrainingDocs.aspx?q=88a61002-9a21-4386-aaf8-69c76e675272</w:t>
      </w:r>
      <w:r>
        <w:fldChar w:fldCharType="end"/>
      </w:r>
    </w:p>
    <w:p w:rsidR="00000000" w:rsidRPr="00BD7D8F" w:rsidP="00BD7D8F"/>
    <w:sectPr w:rsidSect="00BD7D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8F" w:rsidRPr="00D23265" w:rsidP="00D232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265" w:rsidP="00BD7D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3265" w:rsidP="00BD7D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23265" w:rsidP="00BD7D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8F" w:rsidP="00BD7D8F">
    <w:pPr>
      <w:pStyle w:val="Footer"/>
      <w:framePr w:wrap="around"/>
    </w:pPr>
    <w:r>
      <w:fldChar w:fldCharType="begin"/>
    </w:r>
    <w:r>
      <w:instrText xml:space="preserve"> DOCPROPERTY  Subject  \* MERGEFORMAT </w:instrText>
    </w:r>
    <w:r>
      <w:fldChar w:fldCharType="separate"/>
    </w:r>
    <w:r w:rsidR="00D23265">
      <w:t>Approved</w:t>
    </w:r>
    <w:r w:rsidR="00D23265">
      <w:fldChar w:fldCharType="end"/>
    </w:r>
    <w:r>
      <w:tab/>
      <w:t xml:space="preserve">Page </w:t>
    </w:r>
    <w:r>
      <w:fldChar w:fldCharType="begin"/>
    </w:r>
    <w:r>
      <w:instrText xml:space="preserve"> PAGE  \* Arabic  \* MERGEFORMAT </w:instrText>
    </w:r>
    <w:r>
      <w:fldChar w:fldCharType="separate"/>
    </w:r>
    <w:r w:rsidR="00D232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3265">
      <w:rPr>
        <w:noProof/>
      </w:rPr>
      <w:t>5</w:t>
    </w:r>
    <w:r>
      <w:rPr>
        <w:noProof/>
      </w:rPr>
      <w:fldChar w:fldCharType="end"/>
    </w:r>
  </w:p>
  <w:p w:rsidR="00BD7D8F" w:rsidP="00BD7D8F">
    <w:pPr>
      <w:pStyle w:val="Footer"/>
      <w:framePr w:wrap="around"/>
    </w:pPr>
    <w:r>
      <w:t xml:space="preserve">© Commonwealth of Australia, </w:t>
    </w:r>
    <w:r>
      <w:fldChar w:fldCharType="begin"/>
    </w:r>
    <w:r>
      <w:instrText xml:space="preserve"> DATE  \@ "yyyy"  \* MERGEFORMAT </w:instrText>
    </w:r>
    <w:r>
      <w:fldChar w:fldCharType="separate"/>
    </w:r>
    <w:r w:rsidR="00D23265">
      <w:rPr>
        <w:noProof/>
      </w:rPr>
      <w:t>2025</w:t>
    </w:r>
    <w:r>
      <w:fldChar w:fldCharType="end"/>
    </w:r>
    <w:r>
      <w:tab/>
    </w:r>
    <w:r>
      <w:fldChar w:fldCharType="begin"/>
    </w:r>
    <w:r>
      <w:instrText xml:space="preserve"> DOCPROPERTY  Author  \* MERGEFORMAT </w:instrText>
    </w:r>
    <w:r>
      <w:fldChar w:fldCharType="separate"/>
    </w:r>
    <w:r w:rsidR="00D23265">
      <w:t>Mining and Automotive Skills Alliance</w:t>
    </w:r>
    <w:r w:rsidR="00D23265">
      <w:fldChar w:fldCharType="end"/>
    </w:r>
  </w:p>
  <w:p w:rsidR="00BD7D8F" w:rsidP="00BD7D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2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D8F" w:rsidRPr="00D23265" w:rsidP="00D232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265" w:rsidRPr="002D2AF8" w:rsidP="00BD7D8F">
    <w:pPr>
      <w:pStyle w:val="Header"/>
      <w:framePr w:wrap="around"/>
    </w:pPr>
    <w:r>
      <w:fldChar w:fldCharType="begin"/>
    </w:r>
    <w:r>
      <w:instrText xml:space="preserve"> TITLE   \* MERGEFORMAT </w:instrText>
    </w:r>
    <w:r>
      <w:fldChar w:fldCharType="separate"/>
    </w:r>
    <w:r>
      <w:t>RIIWSV303E Operate fluid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3265" w:rsidP="00BD7D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D8F" w:rsidRPr="002D2AF8" w:rsidP="00BD7D8F">
    <w:pPr>
      <w:pStyle w:val="Header"/>
      <w:framePr w:wrap="around"/>
    </w:pPr>
    <w:r>
      <w:fldChar w:fldCharType="begin"/>
    </w:r>
    <w:r>
      <w:instrText xml:space="preserve"> TITLE   \* MERGEFORMAT </w:instrText>
    </w:r>
    <w:r>
      <w:fldChar w:fldCharType="separate"/>
    </w:r>
    <w:r w:rsidR="00D23265">
      <w:t>RIIWSV303E Operate fluid systems</w:t>
    </w:r>
    <w:r w:rsidR="00D23265">
      <w:fldChar w:fldCharType="end"/>
    </w:r>
    <w:r>
      <w:tab/>
      <w:t xml:space="preserve">Date this document was generated: </w:t>
    </w:r>
    <w:r>
      <w:fldChar w:fldCharType="begin"/>
    </w:r>
    <w:r>
      <w:instrText xml:space="preserve"> CREATEDATE  \@ "d MMMM yyyy"  \* MERGEFORMAT </w:instrText>
    </w:r>
    <w:r>
      <w:fldChar w:fldCharType="separate"/>
    </w:r>
    <w:r w:rsidR="00D23265">
      <w:rPr>
        <w:noProof/>
      </w:rPr>
      <w:t>2 March 2025</w:t>
    </w:r>
    <w:r>
      <w:fldChar w:fldCharType="end"/>
    </w:r>
  </w:p>
  <w:p w:rsidR="00BD7D8F" w:rsidP="00BD7D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CC18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4F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149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D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D8F"/>
    <w:pPr>
      <w:spacing w:before="360" w:after="60"/>
      <w:outlineLvl w:val="0"/>
    </w:pPr>
    <w:rPr>
      <w:sz w:val="32"/>
    </w:rPr>
  </w:style>
  <w:style w:type="paragraph" w:styleId="Heading2">
    <w:name w:val="heading 2"/>
    <w:basedOn w:val="HeadingBase"/>
    <w:next w:val="BodyText"/>
    <w:link w:val="Heading2Char"/>
    <w:qFormat/>
    <w:rsid w:val="00BD7D8F"/>
    <w:pPr>
      <w:keepLines/>
      <w:spacing w:before="240" w:after="120"/>
      <w:outlineLvl w:val="1"/>
    </w:pPr>
    <w:rPr>
      <w:sz w:val="28"/>
      <w:szCs w:val="40"/>
    </w:rPr>
  </w:style>
  <w:style w:type="paragraph" w:styleId="Heading3">
    <w:name w:val="heading 3"/>
    <w:basedOn w:val="HeadingBase"/>
    <w:next w:val="BodyText"/>
    <w:link w:val="Heading3Char"/>
    <w:qFormat/>
    <w:rsid w:val="00BD7D8F"/>
    <w:pPr>
      <w:spacing w:before="180" w:after="120"/>
      <w:outlineLvl w:val="2"/>
    </w:pPr>
    <w:rPr>
      <w:spacing w:val="-10"/>
      <w:kern w:val="32"/>
    </w:rPr>
  </w:style>
  <w:style w:type="paragraph" w:styleId="Heading4">
    <w:name w:val="heading 4"/>
    <w:basedOn w:val="HeadingBase"/>
    <w:next w:val="BodyText"/>
    <w:link w:val="Heading4Char"/>
    <w:qFormat/>
    <w:rsid w:val="00BD7D8F"/>
    <w:pPr>
      <w:spacing w:before="160" w:after="120"/>
      <w:outlineLvl w:val="3"/>
    </w:pPr>
    <w:rPr>
      <w:sz w:val="22"/>
    </w:rPr>
  </w:style>
  <w:style w:type="paragraph" w:styleId="Heading5">
    <w:name w:val="heading 5"/>
    <w:basedOn w:val="HeadingBase"/>
    <w:next w:val="Normal"/>
    <w:link w:val="Heading5Char"/>
    <w:qFormat/>
    <w:rsid w:val="00BD7D8F"/>
    <w:pPr>
      <w:spacing w:before="80"/>
      <w:outlineLvl w:val="4"/>
    </w:pPr>
    <w:rPr>
      <w:color w:val="918585"/>
      <w:sz w:val="20"/>
    </w:rPr>
  </w:style>
  <w:style w:type="paragraph" w:styleId="Heading6">
    <w:name w:val="heading 6"/>
    <w:basedOn w:val="HeadingBase"/>
    <w:next w:val="Normal"/>
    <w:link w:val="Heading6Char"/>
    <w:qFormat/>
    <w:rsid w:val="00BD7D8F"/>
    <w:pPr>
      <w:spacing w:before="60"/>
      <w:outlineLvl w:val="5"/>
    </w:pPr>
    <w:rPr>
      <w:color w:val="918585"/>
      <w:sz w:val="20"/>
    </w:rPr>
  </w:style>
  <w:style w:type="paragraph" w:styleId="Heading7">
    <w:name w:val="heading 7"/>
    <w:basedOn w:val="Normal"/>
    <w:next w:val="Normal"/>
    <w:link w:val="Heading7Char"/>
    <w:qFormat/>
    <w:rsid w:val="00BD7D8F"/>
    <w:pPr>
      <w:ind w:left="720"/>
      <w:outlineLvl w:val="6"/>
    </w:pPr>
    <w:rPr>
      <w:i/>
    </w:rPr>
  </w:style>
  <w:style w:type="paragraph" w:styleId="Heading8">
    <w:name w:val="heading 8"/>
    <w:basedOn w:val="Normal"/>
    <w:next w:val="Normal"/>
    <w:link w:val="Heading8Char"/>
    <w:qFormat/>
    <w:rsid w:val="00BD7D8F"/>
    <w:pPr>
      <w:ind w:left="720"/>
      <w:outlineLvl w:val="7"/>
    </w:pPr>
    <w:rPr>
      <w:i/>
    </w:rPr>
  </w:style>
  <w:style w:type="paragraph" w:styleId="Heading9">
    <w:name w:val="heading 9"/>
    <w:basedOn w:val="Normal"/>
    <w:next w:val="Normal"/>
    <w:link w:val="Heading9Char"/>
    <w:qFormat/>
    <w:rsid w:val="00BD7D8F"/>
    <w:pPr>
      <w:ind w:left="720"/>
      <w:outlineLvl w:val="8"/>
    </w:pPr>
    <w:rPr>
      <w:i/>
    </w:rPr>
  </w:style>
  <w:style w:type="character" w:default="1" w:styleId="DefaultParagraphFont">
    <w:name w:val="Default Paragraph Font"/>
    <w:uiPriority w:val="1"/>
    <w:unhideWhenUsed/>
    <w:rsid w:val="00BD7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D8F"/>
  </w:style>
  <w:style w:type="character" w:customStyle="1" w:styleId="Heading1Char">
    <w:name w:val="Heading 1 Char"/>
    <w:basedOn w:val="DefaultParagraphFont"/>
    <w:link w:val="Heading1"/>
    <w:rsid w:val="00BD7D8F"/>
    <w:rPr>
      <w:rFonts w:ascii="Times New Roman" w:eastAsia="Times New Roman" w:hAnsi="Times New Roman" w:cs="Times New Roman"/>
      <w:b/>
      <w:sz w:val="32"/>
      <w:szCs w:val="20"/>
      <w:lang w:eastAsia="en-US"/>
    </w:rPr>
  </w:style>
  <w:style w:type="paragraph" w:styleId="BodyText">
    <w:name w:val="Body Text"/>
    <w:basedOn w:val="Normal"/>
    <w:link w:val="BodyTextChar"/>
    <w:rsid w:val="00BD7D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D8F"/>
    <w:rPr>
      <w:rFonts w:ascii="Times New Roman" w:eastAsia="Times New Roman" w:hAnsi="Times New Roman" w:cs="Times New Roman"/>
      <w:sz w:val="24"/>
      <w:lang w:eastAsia="en-US"/>
    </w:rPr>
  </w:style>
  <w:style w:type="paragraph" w:styleId="List">
    <w:name w:val="List"/>
    <w:basedOn w:val="BodyText"/>
    <w:next w:val="BodyText"/>
    <w:rsid w:val="00BD7D8F"/>
    <w:pPr>
      <w:tabs>
        <w:tab w:val="left" w:pos="340"/>
      </w:tabs>
      <w:spacing w:before="60" w:after="60"/>
      <w:ind w:left="340" w:hanging="340"/>
    </w:pPr>
  </w:style>
  <w:style w:type="paragraph" w:styleId="ListBullet">
    <w:name w:val="List Bullet"/>
    <w:basedOn w:val="List"/>
    <w:rsid w:val="00BD7D8F"/>
    <w:pPr>
      <w:numPr>
        <w:numId w:val="13"/>
      </w:numPr>
      <w:tabs>
        <w:tab w:val="clear" w:pos="340"/>
      </w:tabs>
      <w:spacing w:before="40" w:after="40"/>
    </w:pPr>
  </w:style>
  <w:style w:type="character" w:customStyle="1" w:styleId="SpecialBold">
    <w:name w:val="Special Bold"/>
    <w:basedOn w:val="DefaultParagraphFont"/>
    <w:rsid w:val="00BD7D8F"/>
    <w:rPr>
      <w:b/>
      <w:spacing w:val="0"/>
    </w:rPr>
  </w:style>
  <w:style w:type="paragraph" w:styleId="ListBullet2">
    <w:name w:val="List Bullet 2"/>
    <w:basedOn w:val="List2"/>
    <w:rsid w:val="00BD7D8F"/>
    <w:pPr>
      <w:numPr>
        <w:numId w:val="14"/>
      </w:numPr>
      <w:tabs>
        <w:tab w:val="clear" w:pos="680"/>
      </w:tabs>
    </w:pPr>
  </w:style>
  <w:style w:type="character" w:styleId="Emphasis">
    <w:name w:val="Emphasis"/>
    <w:basedOn w:val="DefaultParagraphFont"/>
    <w:qFormat/>
    <w:rsid w:val="00BD7D8F"/>
    <w:rPr>
      <w:i/>
    </w:rPr>
  </w:style>
  <w:style w:type="paragraph" w:customStyle="1" w:styleId="SuperHeading">
    <w:name w:val="SuperHeading"/>
    <w:basedOn w:val="Normal"/>
    <w:rsid w:val="00BD7D8F"/>
    <w:pPr>
      <w:spacing w:before="240" w:after="120"/>
      <w:outlineLvl w:val="0"/>
    </w:pPr>
    <w:rPr>
      <w:rFonts w:ascii="Times New Roman" w:hAnsi="Times New Roman"/>
      <w:b/>
      <w:sz w:val="32"/>
    </w:rPr>
  </w:style>
  <w:style w:type="paragraph" w:customStyle="1" w:styleId="AllowPageBreak">
    <w:name w:val="AllowPageBreak"/>
    <w:rsid w:val="00BD7D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7D8F"/>
    <w:pPr>
      <w:numPr>
        <w:numId w:val="3"/>
      </w:numPr>
      <w:tabs>
        <w:tab w:val="clear" w:pos="1021"/>
      </w:tabs>
      <w:ind w:left="1037" w:hanging="357"/>
    </w:pPr>
  </w:style>
  <w:style w:type="paragraph" w:customStyle="1" w:styleId="BodyTextBold">
    <w:name w:val="Body Text Bold"/>
    <w:basedOn w:val="BodyText"/>
    <w:qFormat/>
    <w:rsid w:val="00BD7D8F"/>
    <w:rPr>
      <w:b/>
    </w:rPr>
  </w:style>
  <w:style w:type="character" w:customStyle="1" w:styleId="Heading2Char">
    <w:name w:val="Heading 2 Char"/>
    <w:basedOn w:val="DefaultParagraphFont"/>
    <w:link w:val="Heading2"/>
    <w:rsid w:val="00BD7D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D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D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D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D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D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D8F"/>
    <w:rPr>
      <w:rFonts w:ascii="Courier New" w:eastAsia="Times New Roman" w:hAnsi="Courier New" w:cs="Times New Roman"/>
      <w:i/>
      <w:szCs w:val="20"/>
      <w:lang w:eastAsia="en-US"/>
    </w:rPr>
  </w:style>
  <w:style w:type="paragraph" w:customStyle="1" w:styleId="HeadingBase">
    <w:name w:val="Heading Base"/>
    <w:rsid w:val="00BD7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D8F"/>
    <w:pPr>
      <w:tabs>
        <w:tab w:val="right" w:leader="dot" w:pos="9072"/>
      </w:tabs>
      <w:ind w:left="567"/>
    </w:pPr>
    <w:rPr>
      <w:szCs w:val="22"/>
    </w:rPr>
  </w:style>
  <w:style w:type="paragraph" w:customStyle="1" w:styleId="TOCBase">
    <w:name w:val="TOC Base"/>
    <w:rsid w:val="00BD7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D8F"/>
    <w:pPr>
      <w:tabs>
        <w:tab w:val="right" w:leader="dot" w:pos="9072"/>
      </w:tabs>
      <w:spacing w:before="40" w:after="40"/>
      <w:ind w:left="284"/>
    </w:pPr>
    <w:rPr>
      <w:rFonts w:ascii="Times New Roman" w:hAnsi="Times New Roman"/>
    </w:rPr>
  </w:style>
  <w:style w:type="paragraph" w:styleId="TOC1">
    <w:name w:val="toc 1"/>
    <w:basedOn w:val="TOCBase"/>
    <w:next w:val="Normal"/>
    <w:rsid w:val="00BD7D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D8F"/>
    <w:rPr>
      <w:rFonts w:ascii="Times New Roman" w:eastAsia="Times New Roman" w:hAnsi="Times New Roman" w:cs="Times New Roman"/>
      <w:sz w:val="16"/>
      <w:lang w:eastAsia="en-US"/>
    </w:rPr>
  </w:style>
  <w:style w:type="paragraph" w:styleId="Title">
    <w:name w:val="Title"/>
    <w:basedOn w:val="HeadingBase"/>
    <w:link w:val="TitleChar"/>
    <w:qFormat/>
    <w:rsid w:val="00BD7D8F"/>
    <w:pPr>
      <w:spacing w:before="5040"/>
      <w:jc w:val="center"/>
    </w:pPr>
    <w:rPr>
      <w:sz w:val="48"/>
      <w:szCs w:val="72"/>
      <w:lang w:val="en-US"/>
    </w:rPr>
  </w:style>
  <w:style w:type="character" w:customStyle="1" w:styleId="TitleChar">
    <w:name w:val="Title Char"/>
    <w:basedOn w:val="DefaultParagraphFont"/>
    <w:link w:val="Title"/>
    <w:rsid w:val="00BD7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D8F"/>
    <w:pPr>
      <w:tabs>
        <w:tab w:val="left" w:pos="3600"/>
        <w:tab w:val="left" w:pos="3958"/>
      </w:tabs>
    </w:pPr>
  </w:style>
  <w:style w:type="paragraph" w:customStyle="1" w:styleId="Note">
    <w:name w:val="Note"/>
    <w:basedOn w:val="BodyText"/>
    <w:rsid w:val="00BD7D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D8F"/>
    <w:pPr>
      <w:framePr w:wrap="auto" w:hAnchor="text" w:y="6049"/>
    </w:pPr>
    <w:rPr>
      <w:color w:val="000000"/>
      <w:sz w:val="40"/>
    </w:rPr>
  </w:style>
  <w:style w:type="paragraph" w:customStyle="1" w:styleId="TOCTitle">
    <w:name w:val="TOCTitle"/>
    <w:basedOn w:val="Heading1"/>
    <w:rsid w:val="00BD7D8F"/>
    <w:pPr>
      <w:spacing w:after="240"/>
      <w:jc w:val="center"/>
      <w:outlineLvl w:val="9"/>
    </w:pPr>
    <w:rPr>
      <w:caps/>
    </w:rPr>
  </w:style>
  <w:style w:type="paragraph" w:customStyle="1" w:styleId="Version">
    <w:name w:val="Version"/>
    <w:rsid w:val="00BD7D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D8F"/>
    <w:pPr>
      <w:keepNext w:val="0"/>
      <w:tabs>
        <w:tab w:val="right" w:pos="4176"/>
      </w:tabs>
      <w:ind w:left="198" w:hanging="198"/>
    </w:pPr>
    <w:rPr>
      <w:rFonts w:ascii="Garamond" w:hAnsi="Garamond"/>
    </w:rPr>
  </w:style>
  <w:style w:type="paragraph" w:styleId="IndexHeading">
    <w:name w:val="index heading"/>
    <w:basedOn w:val="Normal"/>
    <w:next w:val="Index1"/>
    <w:semiHidden/>
    <w:rsid w:val="00BD7D8F"/>
    <w:pPr>
      <w:spacing w:before="120" w:after="120"/>
    </w:pPr>
    <w:rPr>
      <w:rFonts w:ascii="Arial" w:hAnsi="Arial"/>
      <w:b/>
      <w:color w:val="918585"/>
      <w:sz w:val="24"/>
    </w:rPr>
  </w:style>
  <w:style w:type="paragraph" w:styleId="Header">
    <w:name w:val="header"/>
    <w:basedOn w:val="Normal"/>
    <w:link w:val="HeaderChar"/>
    <w:rsid w:val="00BD7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D8F"/>
    <w:rPr>
      <w:rFonts w:ascii="Times New Roman" w:eastAsia="Times New Roman" w:hAnsi="Times New Roman" w:cs="Times New Roman"/>
      <w:sz w:val="16"/>
      <w:szCs w:val="20"/>
      <w:lang w:val="en-GB" w:eastAsia="en-US"/>
    </w:rPr>
  </w:style>
  <w:style w:type="paragraph" w:customStyle="1" w:styleId="Chapter">
    <w:name w:val="Chapter"/>
    <w:basedOn w:val="Normal"/>
    <w:rsid w:val="00BD7D8F"/>
    <w:pPr>
      <w:spacing w:before="240"/>
    </w:pPr>
    <w:rPr>
      <w:rFonts w:ascii="Times New Roman" w:hAnsi="Times New Roman"/>
      <w:smallCaps/>
      <w:spacing w:val="80"/>
      <w:sz w:val="28"/>
    </w:rPr>
  </w:style>
  <w:style w:type="paragraph" w:customStyle="1" w:styleId="InChapter">
    <w:name w:val="InChapter"/>
    <w:basedOn w:val="Heading3"/>
    <w:rsid w:val="00BD7D8F"/>
    <w:pPr>
      <w:spacing w:after="240"/>
      <w:outlineLvl w:val="9"/>
    </w:pPr>
    <w:rPr>
      <w:noProof/>
    </w:rPr>
  </w:style>
  <w:style w:type="paragraph" w:styleId="Index2">
    <w:name w:val="index 2"/>
    <w:basedOn w:val="Normal"/>
    <w:next w:val="Normal"/>
    <w:semiHidden/>
    <w:rsid w:val="00BD7D8F"/>
    <w:pPr>
      <w:tabs>
        <w:tab w:val="right" w:pos="4176"/>
      </w:tabs>
      <w:ind w:left="568" w:hanging="284"/>
    </w:pPr>
    <w:rPr>
      <w:rFonts w:ascii="Garamond" w:hAnsi="Garamond"/>
    </w:rPr>
  </w:style>
  <w:style w:type="paragraph" w:customStyle="1" w:styleId="Byline">
    <w:name w:val="Byline"/>
    <w:rsid w:val="00BD7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D8F"/>
    <w:pPr>
      <w:tabs>
        <w:tab w:val="clear" w:pos="3600"/>
        <w:tab w:val="clear" w:pos="3958"/>
      </w:tabs>
      <w:jc w:val="right"/>
    </w:pPr>
  </w:style>
  <w:style w:type="paragraph" w:styleId="Caption">
    <w:name w:val="caption"/>
    <w:basedOn w:val="BodyText"/>
    <w:next w:val="Normal"/>
    <w:qFormat/>
    <w:rsid w:val="00BD7D8F"/>
    <w:pPr>
      <w:framePr w:w="2268" w:hSpace="181" w:vSpace="181" w:wrap="around" w:vAnchor="text" w:hAnchor="page" w:x="1135" w:y="285" w:anchorLock="1"/>
    </w:pPr>
    <w:rPr>
      <w:i/>
    </w:rPr>
  </w:style>
  <w:style w:type="paragraph" w:customStyle="1" w:styleId="MiniTOCTitle">
    <w:name w:val="MiniTOCTitle"/>
    <w:basedOn w:val="Heading4"/>
    <w:rsid w:val="00BD7D8F"/>
    <w:pPr>
      <w:spacing w:before="240"/>
      <w:outlineLvl w:val="9"/>
    </w:pPr>
    <w:rPr>
      <w:noProof/>
      <w:sz w:val="24"/>
    </w:rPr>
  </w:style>
  <w:style w:type="paragraph" w:customStyle="1" w:styleId="MiniTOCItem">
    <w:name w:val="MiniTOCItem"/>
    <w:basedOn w:val="ListBullet"/>
    <w:rsid w:val="00BD7D8F"/>
    <w:pPr>
      <w:numPr>
        <w:numId w:val="0"/>
      </w:numPr>
      <w:tabs>
        <w:tab w:val="right" w:leader="dot" w:pos="6521"/>
      </w:tabs>
      <w:spacing w:before="0" w:after="0"/>
    </w:pPr>
  </w:style>
  <w:style w:type="paragraph" w:customStyle="1" w:styleId="TOFTitle">
    <w:name w:val="TOFTitle"/>
    <w:basedOn w:val="TOCTitle"/>
    <w:rsid w:val="00BD7D8F"/>
  </w:style>
  <w:style w:type="paragraph" w:styleId="TableofFigures">
    <w:name w:val="table of figures"/>
    <w:basedOn w:val="Normal"/>
    <w:next w:val="Normal"/>
    <w:semiHidden/>
    <w:rsid w:val="00BD7D8F"/>
    <w:pPr>
      <w:tabs>
        <w:tab w:val="right" w:leader="dot" w:pos="9072"/>
      </w:tabs>
      <w:ind w:left="970" w:hanging="403"/>
    </w:pPr>
    <w:rPr>
      <w:rFonts w:ascii="Times New Roman" w:hAnsi="Times New Roman"/>
      <w:b/>
    </w:rPr>
  </w:style>
  <w:style w:type="paragraph" w:styleId="ListNumber">
    <w:name w:val="List Number"/>
    <w:basedOn w:val="List"/>
    <w:rsid w:val="00BD7D8F"/>
    <w:pPr>
      <w:numPr>
        <w:numId w:val="16"/>
      </w:numPr>
      <w:tabs>
        <w:tab w:val="clear" w:pos="340"/>
      </w:tabs>
    </w:pPr>
  </w:style>
  <w:style w:type="character" w:customStyle="1" w:styleId="WingdingSymbols">
    <w:name w:val="Wingding Symbols"/>
    <w:rsid w:val="00BD7D8F"/>
    <w:rPr>
      <w:rFonts w:ascii="Wingdings" w:hAnsi="Wingdings"/>
    </w:rPr>
  </w:style>
  <w:style w:type="paragraph" w:customStyle="1" w:styleId="TableHeading">
    <w:name w:val="Table Heading"/>
    <w:basedOn w:val="HeadingBase"/>
    <w:rsid w:val="00BD7D8F"/>
    <w:pPr>
      <w:keepLines/>
      <w:pBdr>
        <w:bottom w:val="single" w:sz="6" w:space="1" w:color="918585"/>
      </w:pBdr>
      <w:spacing w:before="240"/>
    </w:pPr>
  </w:style>
  <w:style w:type="character" w:customStyle="1" w:styleId="HotSpot">
    <w:name w:val="HotSpot"/>
    <w:rsid w:val="00BD7D8F"/>
    <w:rPr>
      <w:color w:val="0033CC"/>
      <w:u w:val="none"/>
    </w:rPr>
  </w:style>
  <w:style w:type="paragraph" w:customStyle="1" w:styleId="BodyTextRight">
    <w:name w:val="Body Text Right"/>
    <w:basedOn w:val="BodyText"/>
    <w:rsid w:val="00BD7D8F"/>
    <w:pPr>
      <w:spacing w:before="0" w:after="0"/>
      <w:jc w:val="right"/>
    </w:pPr>
  </w:style>
  <w:style w:type="paragraph" w:styleId="Index3">
    <w:name w:val="index 3"/>
    <w:basedOn w:val="ListNumber2"/>
    <w:next w:val="Normal"/>
    <w:semiHidden/>
    <w:rsid w:val="00BD7D8F"/>
    <w:pPr>
      <w:numPr>
        <w:numId w:val="0"/>
      </w:numPr>
      <w:tabs>
        <w:tab w:val="right" w:leader="dot" w:pos="4176"/>
      </w:tabs>
    </w:pPr>
  </w:style>
  <w:style w:type="paragraph" w:styleId="ListNumber2">
    <w:name w:val="List Number 2"/>
    <w:basedOn w:val="List2"/>
    <w:rsid w:val="00BD7D8F"/>
    <w:pPr>
      <w:numPr>
        <w:numId w:val="11"/>
      </w:numPr>
      <w:tabs>
        <w:tab w:val="clear" w:pos="1060"/>
      </w:tabs>
    </w:pPr>
  </w:style>
  <w:style w:type="paragraph" w:customStyle="1" w:styleId="MarginNote">
    <w:name w:val="Margin Note"/>
    <w:basedOn w:val="BodyText"/>
    <w:rsid w:val="00BD7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D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D8F"/>
    <w:rPr>
      <w:sz w:val="32"/>
    </w:rPr>
  </w:style>
  <w:style w:type="paragraph" w:customStyle="1" w:styleId="HeadingProcedure">
    <w:name w:val="Heading Procedure"/>
    <w:basedOn w:val="HeadingBase"/>
    <w:next w:val="Normal"/>
    <w:rsid w:val="00BD7D8F"/>
    <w:pPr>
      <w:tabs>
        <w:tab w:val="left" w:pos="0"/>
      </w:tabs>
      <w:spacing w:before="120" w:after="60"/>
    </w:pPr>
    <w:rPr>
      <w:i/>
      <w:color w:val="918585"/>
      <w:sz w:val="22"/>
    </w:rPr>
  </w:style>
  <w:style w:type="paragraph" w:customStyle="1" w:styleId="TableBodyText">
    <w:name w:val="Table Body Text"/>
    <w:basedOn w:val="BodyText"/>
    <w:rsid w:val="00BD7D8F"/>
    <w:pPr>
      <w:spacing w:before="60" w:after="60"/>
    </w:pPr>
  </w:style>
  <w:style w:type="paragraph" w:styleId="ListContinue">
    <w:name w:val="List Continue"/>
    <w:basedOn w:val="List"/>
    <w:rsid w:val="00BD7D8F"/>
    <w:pPr>
      <w:ind w:firstLine="0"/>
    </w:pPr>
  </w:style>
  <w:style w:type="paragraph" w:customStyle="1" w:styleId="ListNote">
    <w:name w:val="List Note"/>
    <w:basedOn w:val="List"/>
    <w:rsid w:val="00BD7D8F"/>
    <w:pPr>
      <w:pBdr>
        <w:top w:val="single" w:sz="6" w:space="2" w:color="918585"/>
        <w:bottom w:val="single" w:sz="6" w:space="2" w:color="918585"/>
      </w:pBdr>
      <w:tabs>
        <w:tab w:val="left" w:pos="1021"/>
      </w:tabs>
      <w:ind w:firstLine="0"/>
    </w:pPr>
  </w:style>
  <w:style w:type="paragraph" w:customStyle="1" w:styleId="Warning">
    <w:name w:val="Warning"/>
    <w:basedOn w:val="BodyText"/>
    <w:rsid w:val="00BD7D8F"/>
    <w:pPr>
      <w:shd w:val="clear" w:color="auto" w:fill="D9D9D9"/>
      <w:tabs>
        <w:tab w:val="left" w:pos="992"/>
      </w:tabs>
      <w:ind w:left="119" w:right="119"/>
    </w:pPr>
    <w:rPr>
      <w:sz w:val="20"/>
    </w:rPr>
  </w:style>
  <w:style w:type="paragraph" w:customStyle="1" w:styleId="MarginIcons">
    <w:name w:val="Margin Icons"/>
    <w:basedOn w:val="BodyText"/>
    <w:rsid w:val="00BD7D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D8F"/>
    <w:rPr>
      <w:rFonts w:ascii="Courier New" w:hAnsi="Courier New"/>
    </w:rPr>
  </w:style>
  <w:style w:type="paragraph" w:customStyle="1" w:styleId="NoteBullet">
    <w:name w:val="Note Bullet"/>
    <w:basedOn w:val="Note"/>
    <w:rsid w:val="00BD7D8F"/>
    <w:pPr>
      <w:tabs>
        <w:tab w:val="clear" w:pos="680"/>
      </w:tabs>
      <w:spacing w:before="60" w:after="60"/>
    </w:pPr>
  </w:style>
  <w:style w:type="paragraph" w:customStyle="1" w:styleId="SubHeading2">
    <w:name w:val="SubHeading2"/>
    <w:basedOn w:val="HeadingBase"/>
    <w:rsid w:val="00BD7D8F"/>
    <w:pPr>
      <w:spacing w:before="240" w:after="60"/>
    </w:pPr>
    <w:rPr>
      <w:sz w:val="20"/>
    </w:rPr>
  </w:style>
  <w:style w:type="paragraph" w:customStyle="1" w:styleId="SubHeading1">
    <w:name w:val="SubHeading1"/>
    <w:basedOn w:val="HeadingBase"/>
    <w:rsid w:val="00BD7D8F"/>
    <w:pPr>
      <w:spacing w:before="240" w:after="60"/>
    </w:pPr>
    <w:rPr>
      <w:color w:val="918585"/>
      <w:sz w:val="22"/>
    </w:rPr>
  </w:style>
  <w:style w:type="paragraph" w:customStyle="1" w:styleId="SideHeading">
    <w:name w:val="Side Heading"/>
    <w:basedOn w:val="HeadingBase"/>
    <w:rsid w:val="00BD7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D8F"/>
    <w:pPr>
      <w:numPr>
        <w:numId w:val="12"/>
      </w:numPr>
    </w:pPr>
  </w:style>
  <w:style w:type="paragraph" w:styleId="PlainText">
    <w:name w:val="Plain Text"/>
    <w:basedOn w:val="Normal"/>
    <w:link w:val="PlainTextChar"/>
    <w:rsid w:val="00BD7D8F"/>
    <w:rPr>
      <w:sz w:val="20"/>
    </w:rPr>
  </w:style>
  <w:style w:type="character" w:customStyle="1" w:styleId="PlainTextChar">
    <w:name w:val="Plain Text Char"/>
    <w:basedOn w:val="DefaultParagraphFont"/>
    <w:link w:val="PlainText"/>
    <w:rsid w:val="00BD7D8F"/>
    <w:rPr>
      <w:rFonts w:ascii="Courier New" w:eastAsia="Times New Roman" w:hAnsi="Courier New" w:cs="Times New Roman"/>
      <w:sz w:val="20"/>
      <w:szCs w:val="20"/>
      <w:lang w:eastAsia="en-US"/>
    </w:rPr>
  </w:style>
  <w:style w:type="character" w:customStyle="1" w:styleId="MenuOption">
    <w:name w:val="Menu Option"/>
    <w:basedOn w:val="DefaultParagraphFont"/>
    <w:rsid w:val="00BD7D8F"/>
    <w:rPr>
      <w:b/>
      <w:smallCaps/>
    </w:rPr>
  </w:style>
  <w:style w:type="paragraph" w:customStyle="1" w:styleId="TableListNumber">
    <w:name w:val="Table List Number"/>
    <w:basedOn w:val="ListNumber"/>
    <w:rsid w:val="00BD7D8F"/>
    <w:pPr>
      <w:numPr>
        <w:numId w:val="0"/>
      </w:numPr>
    </w:pPr>
  </w:style>
  <w:style w:type="paragraph" w:styleId="TOC4">
    <w:name w:val="toc 4"/>
    <w:basedOn w:val="TOCBase"/>
    <w:next w:val="Normal"/>
    <w:semiHidden/>
    <w:rsid w:val="00BD7D8F"/>
    <w:pPr>
      <w:tabs>
        <w:tab w:val="right" w:leader="dot" w:pos="9071"/>
      </w:tabs>
      <w:ind w:left="1701"/>
    </w:pPr>
  </w:style>
  <w:style w:type="paragraph" w:customStyle="1" w:styleId="ListAlpha">
    <w:name w:val="List Alpha"/>
    <w:basedOn w:val="List"/>
    <w:rsid w:val="00BD7D8F"/>
    <w:pPr>
      <w:numPr>
        <w:numId w:val="10"/>
      </w:numPr>
    </w:pPr>
  </w:style>
  <w:style w:type="paragraph" w:customStyle="1" w:styleId="ListAlpha2">
    <w:name w:val="List Alpha 2"/>
    <w:basedOn w:val="List2"/>
    <w:rsid w:val="00BD7D8F"/>
    <w:pPr>
      <w:numPr>
        <w:numId w:val="9"/>
      </w:numPr>
    </w:pPr>
  </w:style>
  <w:style w:type="paragraph" w:styleId="List2">
    <w:name w:val="List 2"/>
    <w:basedOn w:val="BodyText"/>
    <w:rsid w:val="00BD7D8F"/>
    <w:pPr>
      <w:tabs>
        <w:tab w:val="left" w:pos="680"/>
      </w:tabs>
      <w:spacing w:before="60" w:after="60"/>
      <w:ind w:left="680" w:hanging="340"/>
    </w:pPr>
  </w:style>
  <w:style w:type="paragraph" w:styleId="List3">
    <w:name w:val="List 3"/>
    <w:basedOn w:val="BodyText"/>
    <w:rsid w:val="00BD7D8F"/>
    <w:pPr>
      <w:tabs>
        <w:tab w:val="left" w:pos="1021"/>
      </w:tabs>
      <w:spacing w:before="60" w:after="60"/>
      <w:ind w:left="1020" w:hanging="340"/>
    </w:pPr>
  </w:style>
  <w:style w:type="paragraph" w:styleId="List4">
    <w:name w:val="List 4"/>
    <w:basedOn w:val="BodyText"/>
    <w:rsid w:val="00BD7D8F"/>
    <w:pPr>
      <w:tabs>
        <w:tab w:val="left" w:pos="1361"/>
      </w:tabs>
      <w:spacing w:before="60" w:after="60"/>
      <w:ind w:left="1361" w:hanging="340"/>
    </w:pPr>
  </w:style>
  <w:style w:type="paragraph" w:styleId="List5">
    <w:name w:val="List 5"/>
    <w:basedOn w:val="BodyText"/>
    <w:rsid w:val="00BD7D8F"/>
    <w:pPr>
      <w:tabs>
        <w:tab w:val="left" w:pos="1701"/>
      </w:tabs>
      <w:spacing w:before="60" w:after="60"/>
      <w:ind w:left="1701" w:hanging="340"/>
    </w:pPr>
  </w:style>
  <w:style w:type="paragraph" w:styleId="ListBullet4">
    <w:name w:val="List Bullet 4"/>
    <w:basedOn w:val="List4"/>
    <w:rsid w:val="00BD7D8F"/>
    <w:pPr>
      <w:numPr>
        <w:numId w:val="4"/>
      </w:numPr>
      <w:tabs>
        <w:tab w:val="clear" w:pos="1361"/>
      </w:tabs>
    </w:pPr>
  </w:style>
  <w:style w:type="paragraph" w:styleId="ListBullet5">
    <w:name w:val="List Bullet 5"/>
    <w:basedOn w:val="List5"/>
    <w:rsid w:val="00BD7D8F"/>
    <w:pPr>
      <w:numPr>
        <w:numId w:val="5"/>
      </w:numPr>
    </w:pPr>
  </w:style>
  <w:style w:type="paragraph" w:styleId="ListContinue2">
    <w:name w:val="List Continue 2"/>
    <w:basedOn w:val="List2"/>
    <w:rsid w:val="00BD7D8F"/>
    <w:pPr>
      <w:ind w:firstLine="0"/>
    </w:pPr>
  </w:style>
  <w:style w:type="paragraph" w:styleId="ListContinue3">
    <w:name w:val="List Continue 3"/>
    <w:basedOn w:val="List3"/>
    <w:rsid w:val="00BD7D8F"/>
    <w:pPr>
      <w:ind w:left="1021" w:firstLine="0"/>
    </w:pPr>
  </w:style>
  <w:style w:type="paragraph" w:styleId="ListContinue4">
    <w:name w:val="List Continue 4"/>
    <w:basedOn w:val="List4"/>
    <w:rsid w:val="00BD7D8F"/>
    <w:pPr>
      <w:ind w:firstLine="0"/>
    </w:pPr>
  </w:style>
  <w:style w:type="paragraph" w:styleId="ListContinue5">
    <w:name w:val="List Continue 5"/>
    <w:basedOn w:val="List5"/>
    <w:rsid w:val="00BD7D8F"/>
    <w:pPr>
      <w:ind w:firstLine="0"/>
    </w:pPr>
  </w:style>
  <w:style w:type="paragraph" w:styleId="ListNumber3">
    <w:name w:val="List Number 3"/>
    <w:basedOn w:val="List3"/>
    <w:rsid w:val="00BD7D8F"/>
    <w:pPr>
      <w:numPr>
        <w:numId w:val="6"/>
      </w:numPr>
    </w:pPr>
  </w:style>
  <w:style w:type="paragraph" w:styleId="ListNumber4">
    <w:name w:val="List Number 4"/>
    <w:basedOn w:val="List4"/>
    <w:rsid w:val="00BD7D8F"/>
    <w:pPr>
      <w:numPr>
        <w:numId w:val="7"/>
      </w:numPr>
    </w:pPr>
  </w:style>
  <w:style w:type="paragraph" w:styleId="ListNumber5">
    <w:name w:val="List Number 5"/>
    <w:basedOn w:val="List5"/>
    <w:rsid w:val="00BD7D8F"/>
    <w:pPr>
      <w:numPr>
        <w:numId w:val="8"/>
      </w:numPr>
    </w:pPr>
  </w:style>
  <w:style w:type="paragraph" w:styleId="BlockText">
    <w:name w:val="Block Text"/>
    <w:basedOn w:val="Normal"/>
    <w:rsid w:val="00BD7D8F"/>
    <w:pPr>
      <w:spacing w:after="120"/>
      <w:ind w:left="1440" w:right="1440"/>
    </w:pPr>
  </w:style>
  <w:style w:type="character" w:customStyle="1" w:styleId="Subscript">
    <w:name w:val="Subscript"/>
    <w:basedOn w:val="DefaultParagraphFont"/>
    <w:rsid w:val="00BD7D8F"/>
    <w:rPr>
      <w:sz w:val="16"/>
      <w:vertAlign w:val="subscript"/>
    </w:rPr>
  </w:style>
  <w:style w:type="character" w:customStyle="1" w:styleId="Superscript">
    <w:name w:val="Superscript"/>
    <w:basedOn w:val="DefaultParagraphFont"/>
    <w:rsid w:val="00BD7D8F"/>
    <w:rPr>
      <w:sz w:val="16"/>
      <w:vertAlign w:val="superscript"/>
    </w:rPr>
  </w:style>
  <w:style w:type="character" w:customStyle="1" w:styleId="Symbols">
    <w:name w:val="Symbols"/>
    <w:basedOn w:val="DefaultParagraphFont"/>
    <w:rsid w:val="00BD7D8F"/>
    <w:rPr>
      <w:rFonts w:ascii="Symbol" w:hAnsi="Symbol"/>
    </w:rPr>
  </w:style>
  <w:style w:type="character" w:customStyle="1" w:styleId="MenuOptions">
    <w:name w:val="Menu Options"/>
    <w:basedOn w:val="DefaultParagraphFont"/>
    <w:rsid w:val="00BD7D8F"/>
    <w:rPr>
      <w:rFonts w:ascii="Arial Narrow" w:hAnsi="Arial Narrow"/>
      <w:smallCaps/>
    </w:rPr>
  </w:style>
  <w:style w:type="character" w:customStyle="1" w:styleId="Buttons">
    <w:name w:val="Buttons"/>
    <w:basedOn w:val="DefaultParagraphFont"/>
    <w:rsid w:val="00BD7D8F"/>
    <w:rPr>
      <w:b/>
    </w:rPr>
  </w:style>
  <w:style w:type="character" w:customStyle="1" w:styleId="Underlined">
    <w:name w:val="Underlined"/>
    <w:basedOn w:val="DefaultParagraphFont"/>
    <w:rsid w:val="00BD7D8F"/>
    <w:rPr>
      <w:u w:val="single"/>
    </w:rPr>
  </w:style>
  <w:style w:type="paragraph" w:customStyle="1" w:styleId="TableBodyTextRight">
    <w:name w:val="Table Body Text Right"/>
    <w:basedOn w:val="TableBodyText"/>
    <w:rsid w:val="00BD7D8F"/>
    <w:pPr>
      <w:widowControl w:val="0"/>
      <w:autoSpaceDE w:val="0"/>
      <w:autoSpaceDN w:val="0"/>
      <w:adjustRightInd w:val="0"/>
      <w:jc w:val="right"/>
    </w:pPr>
    <w:rPr>
      <w:rFonts w:cs="Arial"/>
      <w:szCs w:val="18"/>
    </w:rPr>
  </w:style>
  <w:style w:type="paragraph" w:customStyle="1" w:styleId="CopyrightText">
    <w:name w:val="Copyright Text"/>
    <w:basedOn w:val="BodyText"/>
    <w:rsid w:val="00BD7D8F"/>
    <w:rPr>
      <w:sz w:val="18"/>
    </w:rPr>
  </w:style>
  <w:style w:type="paragraph" w:customStyle="1" w:styleId="BodySmallRight">
    <w:name w:val="Body Small Right"/>
    <w:basedOn w:val="BodyTextRight"/>
    <w:rsid w:val="00BD7D8F"/>
    <w:rPr>
      <w:sz w:val="18"/>
      <w:szCs w:val="18"/>
    </w:rPr>
  </w:style>
  <w:style w:type="paragraph" w:customStyle="1" w:styleId="MarginEdition">
    <w:name w:val="Margin Edition"/>
    <w:basedOn w:val="MarginNote"/>
    <w:rsid w:val="00BD7D8F"/>
    <w:pPr>
      <w:spacing w:before="0" w:after="0"/>
    </w:pPr>
    <w:rPr>
      <w:rFonts w:ascii="Times New Roman" w:hAnsi="Times New Roman"/>
      <w:color w:val="999999"/>
    </w:rPr>
  </w:style>
  <w:style w:type="paragraph" w:customStyle="1" w:styleId="Spacer">
    <w:name w:val="Spacer"/>
    <w:basedOn w:val="Normal"/>
    <w:rsid w:val="00BD7D8F"/>
    <w:rPr>
      <w:sz w:val="2"/>
      <w:szCs w:val="2"/>
    </w:rPr>
  </w:style>
  <w:style w:type="character" w:customStyle="1" w:styleId="Small">
    <w:name w:val="Small"/>
    <w:basedOn w:val="DefaultParagraphFont"/>
    <w:rsid w:val="00BD7D8F"/>
    <w:rPr>
      <w:sz w:val="16"/>
    </w:rPr>
  </w:style>
  <w:style w:type="paragraph" w:customStyle="1" w:styleId="WideTable">
    <w:name w:val="Wide Table"/>
    <w:basedOn w:val="Normal"/>
    <w:rsid w:val="00BD7D8F"/>
    <w:pPr>
      <w:ind w:left="-1418"/>
    </w:pPr>
    <w:rPr>
      <w:sz w:val="2"/>
      <w:szCs w:val="2"/>
    </w:rPr>
  </w:style>
  <w:style w:type="character" w:styleId="PageNumber">
    <w:name w:val="page number"/>
    <w:basedOn w:val="DefaultParagraphFont"/>
    <w:rsid w:val="00BD7D8F"/>
  </w:style>
  <w:style w:type="paragraph" w:styleId="Quote">
    <w:name w:val="Quote"/>
    <w:basedOn w:val="Heading1"/>
    <w:link w:val="QuoteChar"/>
    <w:qFormat/>
    <w:rsid w:val="00BD7D8F"/>
    <w:rPr>
      <w:b w:val="0"/>
      <w:sz w:val="72"/>
      <w:szCs w:val="72"/>
      <w:lang w:val="en-NZ"/>
    </w:rPr>
  </w:style>
  <w:style w:type="character" w:customStyle="1" w:styleId="QuoteChar">
    <w:name w:val="Quote Char"/>
    <w:basedOn w:val="DefaultParagraphFont"/>
    <w:link w:val="Quote"/>
    <w:rsid w:val="00BD7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D8F"/>
    <w:pPr>
      <w:pageBreakBefore/>
    </w:pPr>
  </w:style>
  <w:style w:type="paragraph" w:customStyle="1" w:styleId="Border">
    <w:name w:val="Border"/>
    <w:basedOn w:val="Normal"/>
    <w:qFormat/>
    <w:rsid w:val="00BD7D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D8F"/>
    <w:rPr>
      <w:b/>
      <w:bCs/>
      <w:i/>
      <w:iCs/>
      <w:color w:val="auto"/>
    </w:rPr>
  </w:style>
  <w:style w:type="paragraph" w:styleId="IntenseQuote">
    <w:name w:val="Intense Quote"/>
    <w:basedOn w:val="Normal"/>
    <w:next w:val="Normal"/>
    <w:link w:val="IntenseQuoteChar"/>
    <w:uiPriority w:val="30"/>
    <w:qFormat/>
    <w:rsid w:val="00BD7D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D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D8F"/>
    <w:rPr>
      <w:smallCaps/>
      <w:color w:val="auto"/>
      <w:u w:val="single"/>
    </w:rPr>
  </w:style>
  <w:style w:type="character" w:styleId="IntenseReference">
    <w:name w:val="Intense Reference"/>
    <w:basedOn w:val="DefaultParagraphFont"/>
    <w:uiPriority w:val="32"/>
    <w:qFormat/>
    <w:rsid w:val="00BD7D8F"/>
    <w:rPr>
      <w:b/>
      <w:bCs/>
      <w:smallCaps/>
      <w:color w:val="auto"/>
      <w:spacing w:val="5"/>
      <w:u w:val="single"/>
    </w:rPr>
  </w:style>
  <w:style w:type="paragraph" w:customStyle="1" w:styleId="2ColumnHeading">
    <w:name w:val="2Column Heading"/>
    <w:basedOn w:val="BodyText"/>
    <w:qFormat/>
    <w:rsid w:val="00BD7D8F"/>
    <w:pPr>
      <w:spacing w:after="60"/>
      <w:ind w:left="-2268"/>
    </w:pPr>
    <w:rPr>
      <w:b/>
    </w:rPr>
  </w:style>
  <w:style w:type="paragraph" w:customStyle="1" w:styleId="Heading1TOC">
    <w:name w:val="Heading1 TOC"/>
    <w:basedOn w:val="Normal"/>
    <w:qFormat/>
    <w:rsid w:val="00BD7D8F"/>
    <w:pPr>
      <w:spacing w:before="240" w:after="120"/>
    </w:pPr>
    <w:rPr>
      <w:rFonts w:ascii="Times New Roman" w:hAnsi="Times New Roman"/>
      <w:b/>
      <w:sz w:val="32"/>
    </w:rPr>
  </w:style>
  <w:style w:type="paragraph" w:customStyle="1" w:styleId="Heading2TOC">
    <w:name w:val="Heading2 TOC"/>
    <w:basedOn w:val="Normal"/>
    <w:qFormat/>
    <w:rsid w:val="00BD7D8F"/>
    <w:pPr>
      <w:spacing w:before="240" w:after="60"/>
    </w:pPr>
    <w:rPr>
      <w:rFonts w:ascii="Times New Roman" w:hAnsi="Times New Roman"/>
      <w:b/>
      <w:sz w:val="28"/>
    </w:rPr>
  </w:style>
  <w:style w:type="character" w:customStyle="1" w:styleId="Underline">
    <w:name w:val="Underline"/>
    <w:basedOn w:val="DefaultParagraphFont"/>
    <w:qFormat/>
    <w:rsid w:val="00BD7D8F"/>
    <w:rPr>
      <w:u w:val="single"/>
    </w:rPr>
  </w:style>
  <w:style w:type="character" w:customStyle="1" w:styleId="BoldandItalics">
    <w:name w:val="Bold and Italics"/>
    <w:qFormat/>
    <w:rsid w:val="00BD7D8F"/>
    <w:rPr>
      <w:b/>
      <w:i/>
      <w:u w:val="none"/>
    </w:rPr>
  </w:style>
  <w:style w:type="paragraph" w:styleId="BalloonText">
    <w:name w:val="Balloon Text"/>
    <w:basedOn w:val="Normal"/>
    <w:link w:val="BalloonTextChar"/>
    <w:rsid w:val="00BD7D8F"/>
    <w:rPr>
      <w:rFonts w:ascii="Tahoma" w:hAnsi="Tahoma" w:cs="Tahoma"/>
      <w:sz w:val="16"/>
      <w:szCs w:val="16"/>
    </w:rPr>
  </w:style>
  <w:style w:type="character" w:customStyle="1" w:styleId="BalloonTextChar">
    <w:name w:val="Balloon Text Char"/>
    <w:basedOn w:val="DefaultParagraphFont"/>
    <w:link w:val="BalloonText"/>
    <w:rsid w:val="00BD7D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D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D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D8F"/>
    <w:rPr>
      <w:b/>
      <w:color w:val="660033"/>
      <w:spacing w:val="0"/>
    </w:rPr>
  </w:style>
  <w:style w:type="paragraph" w:customStyle="1" w:styleId="Nameditemlist">
    <w:name w:val="Named item list"/>
    <w:basedOn w:val="BodyText"/>
    <w:qFormat/>
    <w:rsid w:val="00BD7D8F"/>
    <w:pPr>
      <w:tabs>
        <w:tab w:val="left" w:pos="2835"/>
      </w:tabs>
      <w:ind w:left="2835" w:hanging="2835"/>
    </w:pPr>
  </w:style>
  <w:style w:type="paragraph" w:customStyle="1" w:styleId="BodyTextnopadding">
    <w:name w:val="Body Text no padding"/>
    <w:basedOn w:val="BodyText"/>
    <w:qFormat/>
    <w:rsid w:val="00BD7D8F"/>
    <w:pPr>
      <w:spacing w:before="0" w:after="0"/>
    </w:pPr>
  </w:style>
  <w:style w:type="character" w:styleId="Hyperlink">
    <w:name w:val="Hyperlink"/>
    <w:basedOn w:val="DefaultParagraphFont"/>
    <w:uiPriority w:val="99"/>
    <w:unhideWhenUsed/>
    <w:rsid w:val="00D232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1577</Words>
  <Characters>9703</Characters>
  <Application>Microsoft Office Word</Application>
  <DocSecurity>0</DocSecurity>
  <Lines>262</Lines>
  <Paragraphs>170</Paragraphs>
  <ScaleCrop>false</ScaleCrop>
  <Company>Author-it Software Corporation Ltd.</Company>
  <LinksUpToDate>false</LinksUpToDate>
  <CharactersWithSpaces>11110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RIIWSV303E Operate fluid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2025-03-01T22:32:00Z</dcterms:created>
  <dcterms:modified xsi:type="dcterms:W3CDTF">2025-03-01T22:32:00Z</dcterms:modified>
</cp:coreProperties>
</file>