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C55" w:rsidP="00706C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RIIWSV303D Operate fluid systems</w:t>
      </w:r>
      <w:r>
        <w:fldChar w:fldCharType="end"/>
      </w:r>
    </w:p>
    <w:p w:rsidR="00706C55" w:rsidP="00706C55">
      <w:pPr>
        <w:pStyle w:val="Version"/>
        <w:sectPr w:rsidSect="00A709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709AE" w:rsidP="00A709AE">
      <w:pPr>
        <w:pStyle w:val="SuperHeading"/>
      </w:pPr>
      <w:r w:rsidRPr="00A709AE">
        <w:t>RIIWSV303D Operate fluid systems</w:t>
      </w:r>
    </w:p>
    <w:p w:rsidR="00000000" w:rsidRPr="00A709AE" w:rsidP="00A709AE">
      <w:pPr>
        <w:pStyle w:val="Heading1"/>
      </w:pPr>
      <w:bookmarkStart w:id="1" w:name="O_692486"/>
      <w:bookmarkEnd w:id="1"/>
      <w:r w:rsidRPr="00A709A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06C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9AE">
            <w:pPr>
              <w:pStyle w:val="Heading4"/>
              <w:rPr>
                <w:lang w:val="en-NZ"/>
              </w:rPr>
            </w:pPr>
            <w:r w:rsidRPr="00A709A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9AE">
            <w:pPr>
              <w:pStyle w:val="Heading4"/>
              <w:rPr>
                <w:lang w:val="en-NZ"/>
              </w:rPr>
            </w:pPr>
            <w:r w:rsidRPr="00A709AE">
              <w:t>Comment</w:t>
            </w:r>
          </w:p>
        </w:tc>
      </w:tr>
      <w:tr w:rsidTr="00706C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9AE">
            <w:pPr>
              <w:pStyle w:val="BodyText"/>
              <w:rPr>
                <w:lang w:val="en-NZ"/>
              </w:rPr>
            </w:pPr>
            <w:r w:rsidRPr="00A709A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9AE">
            <w:pPr>
              <w:pStyle w:val="BodyText"/>
              <w:rPr>
                <w:lang w:val="en-NZ"/>
              </w:rPr>
            </w:pPr>
            <w:r w:rsidRPr="00A709AE">
              <w:t>This is a new unit</w:t>
            </w:r>
          </w:p>
        </w:tc>
      </w:tr>
      <w:tr w:rsidTr="00706C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9AE">
            <w:pPr>
              <w:pStyle w:val="BodyText"/>
              <w:rPr>
                <w:lang w:val="en-NZ"/>
              </w:rPr>
            </w:pPr>
            <w:r w:rsidRPr="00A709A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9AE">
            <w:pPr>
              <w:pStyle w:val="BodyText"/>
              <w:rPr>
                <w:lang w:val="en-NZ"/>
              </w:rPr>
            </w:pPr>
            <w:r w:rsidRPr="00A709AE">
              <w:t>Corrected incorrect Elements and Performance Criteria that were loaded to TGA in release 1.</w:t>
            </w:r>
          </w:p>
        </w:tc>
      </w:tr>
      <w:tr w:rsidTr="00706C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9AE">
            <w:pPr>
              <w:pStyle w:val="BodyText"/>
              <w:rPr>
                <w:lang w:val="en-NZ"/>
              </w:rPr>
            </w:pPr>
            <w:r w:rsidRPr="00A709AE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9AE" w:rsidP="00A709AE">
            <w:pPr>
              <w:pStyle w:val="BodyText"/>
            </w:pPr>
            <w:r w:rsidRPr="00A709AE">
              <w:t>Required frequency and volume of evidence amended in Performance evidence.</w:t>
            </w:r>
          </w:p>
          <w:p w:rsidR="00000000" w:rsidRPr="00A709AE" w:rsidP="00A709AE">
            <w:pPr>
              <w:pStyle w:val="BodyText"/>
            </w:pPr>
            <w:r w:rsidRPr="00A709AE">
              <w:t>Substantial amendments m</w:t>
            </w:r>
            <w:r w:rsidRPr="00A709AE">
              <w:t>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709AE" w:rsidP="00A709AE">
      <w:pPr>
        <w:pStyle w:val="BodyText"/>
      </w:pPr>
    </w:p>
    <w:p w:rsidR="00000000" w:rsidRPr="00A709AE" w:rsidP="00A709AE">
      <w:pPr>
        <w:pStyle w:val="AllowPageBreak"/>
      </w:pPr>
    </w:p>
    <w:p w:rsidR="00000000" w:rsidRPr="00A709AE" w:rsidP="00A709AE">
      <w:pPr>
        <w:pStyle w:val="Heading1"/>
      </w:pPr>
      <w:bookmarkStart w:id="2" w:name="O_692485"/>
      <w:bookmarkEnd w:id="2"/>
      <w:r w:rsidRPr="00A709AE">
        <w:t>Application</w:t>
      </w:r>
    </w:p>
    <w:p w:rsidR="00000000" w:rsidRPr="00A709AE" w:rsidP="00706C55">
      <w:pPr>
        <w:pStyle w:val="BodyText"/>
      </w:pPr>
      <w:r w:rsidRPr="00A709AE">
        <w:t>This unit describes a participant’s skills and knowledge required to operate fluid systems in Drilling.</w:t>
      </w:r>
    </w:p>
    <w:p w:rsidR="00000000" w:rsidRPr="00A709AE" w:rsidP="00706C55">
      <w:pPr>
        <w:pStyle w:val="BodyText"/>
      </w:pPr>
      <w:r w:rsidRPr="00A709AE">
        <w:t>This unit is appropriate for those working in operational roles, to the level of a Derrickman.</w:t>
      </w:r>
    </w:p>
    <w:p w:rsidR="00706C55" w:rsidP="00706C55">
      <w:pPr>
        <w:pStyle w:val="BodyText"/>
      </w:pPr>
      <w:r w:rsidRPr="00A709AE">
        <w:t>Licensing, legislative, regulatory and certification requ</w:t>
      </w:r>
      <w:r w:rsidRPr="00A709AE">
        <w:t>irements that may apply to this unit can vary between states, territories, and industry sectors.  Relevant information must be sourced prior to application of the unit.</w:t>
      </w:r>
    </w:p>
    <w:p w:rsidR="00000000" w:rsidRPr="00A709AE" w:rsidP="00A709AE">
      <w:pPr>
        <w:pStyle w:val="Heading1"/>
      </w:pPr>
      <w:bookmarkStart w:id="3" w:name="O_692482"/>
      <w:bookmarkEnd w:id="3"/>
      <w:r w:rsidRPr="00A709AE">
        <w:t>Unit Sector</w:t>
      </w:r>
    </w:p>
    <w:p w:rsidR="00000000" w:rsidRPr="00A709AE" w:rsidP="00706C55">
      <w:pPr>
        <w:pStyle w:val="BodyText"/>
      </w:pPr>
      <w:r w:rsidRPr="00A709AE">
        <w:t>Drilling (Well Servicing)</w:t>
      </w:r>
    </w:p>
    <w:p w:rsidR="00000000" w:rsidRPr="00A709AE" w:rsidP="00A709AE">
      <w:pPr>
        <w:pStyle w:val="Heading1"/>
      </w:pPr>
      <w:bookmarkStart w:id="4" w:name="O_692481"/>
      <w:bookmarkEnd w:id="4"/>
      <w:r w:rsidRPr="00A709AE">
        <w:t>Elements and P</w:t>
      </w:r>
      <w:r w:rsidRPr="00A709AE">
        <w:t>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06C5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9AE">
            <w:pPr>
              <w:pStyle w:val="BodyText"/>
              <w:rPr>
                <w:lang w:val="en-NZ"/>
              </w:rPr>
            </w:pPr>
            <w:r w:rsidRPr="00A709AE">
              <w:t>1. Plan and prepare for fluid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9AE" w:rsidP="00A709AE">
            <w:pPr>
              <w:pStyle w:val="BodyText"/>
            </w:pPr>
            <w:r w:rsidRPr="00A709AE">
              <w:t>1.1 Access, interpret and apply compliance documentation and ensure the work activity is complaint</w:t>
            </w:r>
          </w:p>
          <w:p w:rsidR="00000000" w:rsidRPr="00A709AE" w:rsidP="00A709AE">
            <w:pPr>
              <w:pStyle w:val="BodyText"/>
            </w:pPr>
            <w:r w:rsidRPr="00A709AE">
              <w:t>1.2 Obtain, read, clarify/confirm and apply work instructions</w:t>
            </w:r>
          </w:p>
          <w:p w:rsidR="00000000" w:rsidRPr="00A709AE" w:rsidP="00A709AE">
            <w:pPr>
              <w:pStyle w:val="BodyText"/>
            </w:pPr>
            <w:r w:rsidRPr="00A709AE">
              <w:t>1.3 Identify and report all potent</w:t>
            </w:r>
            <w:r w:rsidRPr="00A709AE">
              <w:t>ial hazards</w:t>
            </w:r>
          </w:p>
          <w:p w:rsidR="00000000" w:rsidRPr="00A709AE" w:rsidP="00A709AE">
            <w:pPr>
              <w:pStyle w:val="BodyText"/>
            </w:pPr>
            <w:r w:rsidRPr="00A709AE">
              <w:t>1.4 Select and use/wear personal protective equipment and protective clothing</w:t>
            </w:r>
          </w:p>
          <w:p w:rsidR="00000000" w:rsidRPr="00A709AE" w:rsidP="00A709AE">
            <w:pPr>
              <w:pStyle w:val="BodyText"/>
            </w:pPr>
            <w:r w:rsidRPr="00A709AE">
              <w:t>1.5 Coordinate job requirements with others at the site</w:t>
            </w:r>
          </w:p>
          <w:p w:rsidR="00000000" w:rsidP="00A709AE">
            <w:pPr>
              <w:pStyle w:val="BodyText"/>
              <w:rPr>
                <w:lang w:val="en-NZ"/>
              </w:rPr>
            </w:pPr>
            <w:r w:rsidRPr="00A709AE">
              <w:t>1.6 Confirm permits required and prepare written permits to work</w:t>
            </w:r>
          </w:p>
        </w:tc>
      </w:tr>
      <w:tr w:rsidTr="00706C5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9AE">
            <w:pPr>
              <w:pStyle w:val="BodyText"/>
              <w:rPr>
                <w:lang w:val="en-NZ"/>
              </w:rPr>
            </w:pPr>
            <w:r w:rsidRPr="00A709AE">
              <w:t>2. Maintain and repair fluid pumps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9AE" w:rsidP="00A709AE">
            <w:pPr>
              <w:pStyle w:val="BodyText"/>
            </w:pPr>
            <w:r w:rsidRPr="00A709AE">
              <w:t>2.1 Check</w:t>
            </w:r>
            <w:r w:rsidRPr="00A709AE">
              <w:t xml:space="preserve"> pony rod clamp is fitted correctly</w:t>
            </w:r>
          </w:p>
          <w:p w:rsidR="00000000" w:rsidRPr="00A709AE" w:rsidP="00A709AE">
            <w:pPr>
              <w:pStyle w:val="BodyText"/>
            </w:pPr>
            <w:r w:rsidRPr="00A709AE">
              <w:t>2.2 Lubricate gear end of pump and check oil levels in gear end of pump</w:t>
            </w:r>
          </w:p>
          <w:p w:rsidR="00000000" w:rsidRPr="00A709AE" w:rsidP="00A709AE">
            <w:pPr>
              <w:pStyle w:val="BodyText"/>
            </w:pPr>
            <w:r w:rsidRPr="00A709AE">
              <w:t>2.3 Identify faults and report immediately</w:t>
            </w:r>
          </w:p>
          <w:p w:rsidR="00000000" w:rsidRPr="00A709AE" w:rsidP="00A709AE">
            <w:pPr>
              <w:pStyle w:val="BodyText"/>
            </w:pPr>
            <w:r w:rsidRPr="00A709AE">
              <w:t>2.4 Identify, record and/or report requirement for repair or maintenance of mud pumps</w:t>
            </w:r>
          </w:p>
          <w:p w:rsidR="00000000" w:rsidP="00A709AE">
            <w:pPr>
              <w:pStyle w:val="BodyText"/>
              <w:rPr>
                <w:lang w:val="en-NZ"/>
              </w:rPr>
            </w:pPr>
            <w:r w:rsidRPr="00A709AE">
              <w:t>2.5 Maintain and replace defective swabs, liner, valves, seats, gauges and wear plates of the fluid end of pump</w:t>
            </w:r>
          </w:p>
        </w:tc>
      </w:tr>
      <w:tr w:rsidTr="00706C5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9AE">
            <w:pPr>
              <w:pStyle w:val="BodyText"/>
              <w:rPr>
                <w:lang w:val="en-NZ"/>
              </w:rPr>
            </w:pPr>
            <w:r w:rsidRPr="00A709AE">
              <w:t>3. Operate and monitor fluid pumps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9AE" w:rsidP="00A709AE">
            <w:pPr>
              <w:pStyle w:val="BodyText"/>
            </w:pPr>
            <w:r w:rsidRPr="00A709AE">
              <w:t>3.1 Carry out pre start checks</w:t>
            </w:r>
          </w:p>
          <w:p w:rsidR="00000000" w:rsidRPr="00A709AE" w:rsidP="00A709AE">
            <w:pPr>
              <w:pStyle w:val="BodyText"/>
            </w:pPr>
            <w:r w:rsidRPr="00A709AE">
              <w:t>3.2 Set or adjust all critical equipment such as pop-off valve and or choke m</w:t>
            </w:r>
            <w:r w:rsidRPr="00A709AE">
              <w:t>anifold/s to safe operating parameters</w:t>
            </w:r>
          </w:p>
          <w:p w:rsidR="00000000" w:rsidRPr="00A709AE" w:rsidP="00A709AE">
            <w:pPr>
              <w:pStyle w:val="BodyText"/>
            </w:pPr>
            <w:r w:rsidRPr="00A709AE">
              <w:t>3.3 Test operational function of all valves and/or choke manifold/s in the fluid system</w:t>
            </w:r>
          </w:p>
          <w:p w:rsidR="00000000" w:rsidRPr="00A709AE" w:rsidP="00A709AE">
            <w:pPr>
              <w:pStyle w:val="BodyText"/>
            </w:pPr>
            <w:r w:rsidRPr="00A709AE">
              <w:t>3.4 Pressure test system, record in writing and communicate issues identified</w:t>
            </w:r>
          </w:p>
          <w:p w:rsidR="00000000" w:rsidRPr="00A709AE" w:rsidP="00A709AE">
            <w:pPr>
              <w:pStyle w:val="BodyText"/>
            </w:pPr>
            <w:r w:rsidRPr="00A709AE">
              <w:t>3.5 Confirm and identify flow path required for ope</w:t>
            </w:r>
            <w:r w:rsidRPr="00A709AE">
              <w:t>ration and pumping parameters</w:t>
            </w:r>
          </w:p>
          <w:p w:rsidR="00000000" w:rsidP="00A709AE">
            <w:pPr>
              <w:pStyle w:val="BodyText"/>
              <w:rPr>
                <w:lang w:val="en-NZ"/>
              </w:rPr>
            </w:pPr>
            <w:r w:rsidRPr="00A709AE">
              <w:t>3.6 Visually inspect and listen to mud pumps for abnormalities</w:t>
            </w:r>
          </w:p>
        </w:tc>
      </w:tr>
      <w:tr w:rsidTr="00706C5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9AE">
            <w:pPr>
              <w:pStyle w:val="BodyText"/>
              <w:rPr>
                <w:lang w:val="en-NZ"/>
              </w:rPr>
            </w:pPr>
            <w:r w:rsidRPr="00A709AE">
              <w:t>4. Operate, maintain and repair fluid pumps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9AE" w:rsidP="00A709AE">
            <w:pPr>
              <w:pStyle w:val="BodyText"/>
            </w:pPr>
            <w:r w:rsidRPr="00A709AE">
              <w:t>4.1 Check safety lines/restraints are in place, secure and functional</w:t>
            </w:r>
          </w:p>
          <w:p w:rsidR="00000000" w:rsidRPr="00A709AE" w:rsidP="00A709AE">
            <w:pPr>
              <w:pStyle w:val="BodyText"/>
            </w:pPr>
            <w:r w:rsidRPr="00A709AE">
              <w:t>4.2 Engage and/or adjust appropriate equipment a</w:t>
            </w:r>
            <w:r w:rsidRPr="00A709AE">
              <w:t>s directed by supervisor</w:t>
            </w:r>
          </w:p>
          <w:p w:rsidR="00000000" w:rsidRPr="00A709AE" w:rsidP="00A709AE">
            <w:pPr>
              <w:pStyle w:val="BodyText"/>
            </w:pPr>
            <w:r w:rsidRPr="00A709AE">
              <w:t>4.3 Clean all equipment and visually inspect for leaks and proper operation, in accordance with specifications</w:t>
            </w:r>
          </w:p>
          <w:p w:rsidR="00000000" w:rsidRPr="00A709AE" w:rsidP="00A709AE">
            <w:pPr>
              <w:pStyle w:val="BodyText"/>
            </w:pPr>
            <w:r w:rsidRPr="00A709AE">
              <w:t>4.4 Identify faults and report immediately</w:t>
            </w:r>
          </w:p>
          <w:p w:rsidR="00000000" w:rsidRPr="00A709AE" w:rsidP="00A709AE">
            <w:pPr>
              <w:pStyle w:val="BodyText"/>
            </w:pPr>
            <w:r w:rsidRPr="00A709AE">
              <w:t>4.5 Identify, record in writing and report requirement for repair or maintena</w:t>
            </w:r>
            <w:r w:rsidRPr="00A709AE">
              <w:t>nce of fluid conditioning equipment</w:t>
            </w:r>
          </w:p>
          <w:p w:rsidR="00000000" w:rsidRPr="00A709AE" w:rsidP="00A709AE">
            <w:pPr>
              <w:pStyle w:val="BodyText"/>
            </w:pPr>
            <w:r w:rsidRPr="00A709AE">
              <w:t>4.6 Replace screens on shakers or cones on desilters/desanders</w:t>
            </w:r>
          </w:p>
          <w:p w:rsidR="00000000" w:rsidRPr="00A709AE" w:rsidP="00A709AE">
            <w:pPr>
              <w:pStyle w:val="BodyText"/>
            </w:pPr>
            <w:r w:rsidRPr="00A709AE">
              <w:t>4.7 Replace bags/pods in filtration unit/s</w:t>
            </w:r>
          </w:p>
          <w:p w:rsidR="00000000" w:rsidP="00A709AE">
            <w:pPr>
              <w:pStyle w:val="BodyText"/>
              <w:rPr>
                <w:lang w:val="en-NZ"/>
              </w:rPr>
            </w:pPr>
            <w:r w:rsidRPr="00A709AE">
              <w:t>4.8 Perform periodic or scheduled preventative maintenance on all fluid treatment units</w:t>
            </w:r>
          </w:p>
        </w:tc>
      </w:tr>
      <w:tr w:rsidTr="00706C5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9AE">
            <w:pPr>
              <w:pStyle w:val="BodyText"/>
              <w:rPr>
                <w:lang w:val="en-NZ"/>
              </w:rPr>
            </w:pPr>
            <w:r w:rsidRPr="00A709AE">
              <w:t>5. Operate and service tr</w:t>
            </w:r>
            <w:r w:rsidRPr="00A709AE">
              <w:t>ansfer valves in fluid pits/tanks or fluid pumps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9AE" w:rsidP="00A709AE">
            <w:pPr>
              <w:pStyle w:val="BodyText"/>
            </w:pPr>
            <w:r w:rsidRPr="00A709AE">
              <w:t>5.1 Correctly align valves</w:t>
            </w:r>
          </w:p>
          <w:p w:rsidR="00000000" w:rsidRPr="00A709AE" w:rsidP="00A709AE">
            <w:pPr>
              <w:pStyle w:val="BodyText"/>
            </w:pPr>
            <w:r w:rsidRPr="00A709AE">
              <w:t>5.2 Lubricate valve stems</w:t>
            </w:r>
          </w:p>
          <w:p w:rsidR="00000000" w:rsidRPr="00A709AE" w:rsidP="00A709AE">
            <w:pPr>
              <w:pStyle w:val="BodyText"/>
            </w:pPr>
            <w:r w:rsidRPr="00A709AE">
              <w:t>5.3 Clean and inspect transfer valves</w:t>
            </w:r>
          </w:p>
          <w:p w:rsidR="00000000" w:rsidP="00A709AE">
            <w:pPr>
              <w:pStyle w:val="BodyText"/>
              <w:rPr>
                <w:lang w:val="en-NZ"/>
              </w:rPr>
            </w:pPr>
            <w:r w:rsidRPr="00A709AE">
              <w:t>5.4 Replace or repair defective parts</w:t>
            </w:r>
          </w:p>
        </w:tc>
      </w:tr>
      <w:tr w:rsidTr="00706C5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09AE">
            <w:pPr>
              <w:pStyle w:val="BodyText"/>
              <w:rPr>
                <w:lang w:val="en-NZ"/>
              </w:rPr>
            </w:pPr>
            <w:r w:rsidRPr="00A709AE">
              <w:t>6. Identify and act upon variations in circulating medium during operation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09AE" w:rsidP="00A709AE">
            <w:pPr>
              <w:pStyle w:val="BodyText"/>
            </w:pPr>
            <w:r w:rsidRPr="00A709AE">
              <w:t>6.1 Monitor, adjust and report pit/tank level</w:t>
            </w:r>
          </w:p>
          <w:p w:rsidR="00000000" w:rsidRPr="00A709AE" w:rsidP="00A709AE">
            <w:pPr>
              <w:pStyle w:val="BodyText"/>
            </w:pPr>
            <w:r w:rsidRPr="00A709AE">
              <w:t>6.2 Monitor and report fluid properties</w:t>
            </w:r>
          </w:p>
          <w:p w:rsidR="00000000" w:rsidRPr="00A709AE" w:rsidP="00A709AE">
            <w:pPr>
              <w:pStyle w:val="BodyText"/>
            </w:pPr>
            <w:r w:rsidRPr="00A709AE">
              <w:t>6.3 Monitor and report size of cuttings</w:t>
            </w:r>
          </w:p>
          <w:p w:rsidR="00000000" w:rsidRPr="00A709AE" w:rsidP="00A709AE">
            <w:pPr>
              <w:pStyle w:val="BodyText"/>
            </w:pPr>
            <w:r w:rsidRPr="00A709AE">
              <w:t>6.4 Monitor and report volume of fluid returns</w:t>
            </w:r>
          </w:p>
          <w:p w:rsidR="00000000" w:rsidRPr="00A709AE" w:rsidP="00A709AE">
            <w:pPr>
              <w:pStyle w:val="BodyText"/>
            </w:pPr>
            <w:r w:rsidRPr="00A709AE">
              <w:t>6.5 Prepare for emergency situations</w:t>
            </w:r>
          </w:p>
        </w:tc>
      </w:tr>
    </w:tbl>
    <w:p w:rsidR="00706C55" w:rsidP="00A709AE">
      <w:pPr>
        <w:pStyle w:val="BodyText"/>
      </w:pPr>
    </w:p>
    <w:p w:rsidR="00706C55" w:rsidP="00A709AE">
      <w:pPr>
        <w:pStyle w:val="BodyText"/>
      </w:pPr>
    </w:p>
    <w:p w:rsidR="00000000" w:rsidRPr="00A709AE" w:rsidP="00A709AE">
      <w:pPr>
        <w:pStyle w:val="Heading1"/>
      </w:pPr>
      <w:bookmarkStart w:id="5" w:name="O_692480"/>
      <w:bookmarkEnd w:id="5"/>
      <w:r w:rsidRPr="00A709AE">
        <w:t>Foundation Skills</w:t>
      </w:r>
    </w:p>
    <w:p w:rsidR="00706C55" w:rsidP="00706C55">
      <w:pPr>
        <w:pStyle w:val="BodyText"/>
      </w:pPr>
      <w:r w:rsidRPr="00A709AE">
        <w:t>Foundati</w:t>
      </w:r>
      <w:r w:rsidRPr="00A709AE">
        <w:t>on skills essential to performance are explicit in the performance criteria of this unit. Further information is available in the Resources and Infrastructure Industry Training Package Companion Volume.</w:t>
      </w:r>
    </w:p>
    <w:p w:rsidR="00000000" w:rsidRPr="00A709AE" w:rsidP="00A709AE">
      <w:pPr>
        <w:pStyle w:val="Heading1"/>
      </w:pPr>
      <w:bookmarkStart w:id="6" w:name="O_692478"/>
      <w:bookmarkEnd w:id="6"/>
      <w:r w:rsidRPr="00A709AE">
        <w:t>Unit Mapping Information</w:t>
      </w:r>
    </w:p>
    <w:p w:rsidR="00706C55" w:rsidP="00706C55">
      <w:pPr>
        <w:pStyle w:val="BodyText"/>
      </w:pPr>
      <w:r w:rsidRPr="00A709AE">
        <w:t>No equivalent unit</w:t>
      </w:r>
    </w:p>
    <w:p w:rsidR="00000000" w:rsidRPr="00A709AE" w:rsidP="00A709AE">
      <w:pPr>
        <w:pStyle w:val="Heading1"/>
      </w:pPr>
      <w:bookmarkStart w:id="7" w:name="O_692487"/>
      <w:bookmarkEnd w:id="7"/>
      <w:r w:rsidRPr="00A709AE">
        <w:t>Links</w:t>
      </w:r>
    </w:p>
    <w:p w:rsidR="00000000" w:rsidRPr="00A709AE" w:rsidP="00706C55">
      <w:pPr>
        <w:pStyle w:val="BodyText"/>
      </w:pPr>
      <w:r w:rsidRPr="00A709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617E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709AE" w:rsidP="00A709AE"/>
    <w:sectPr w:rsidSect="00A709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9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9AE" w:rsidRPr="00706C55" w:rsidP="00706C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9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C55" w:rsidP="00A709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6C55" w:rsidP="00A709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6C55" w:rsidP="00A709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9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C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09AE" w:rsidRPr="00706C55" w:rsidP="00706C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9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C55" w:rsidRPr="002D2AF8" w:rsidP="00A709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RIIWSV303D Operate fluid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706C55" w:rsidP="00A709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9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09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09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09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09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09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09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09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09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09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09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09AE"/>
  </w:style>
  <w:style w:type="character" w:customStyle="1" w:styleId="Heading1Char">
    <w:name w:val="Heading 1 Char"/>
    <w:basedOn w:val="DefaultParagraphFont"/>
    <w:link w:val="Heading1"/>
    <w:rsid w:val="00A709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09A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709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09A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709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09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09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09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0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0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0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0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09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09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09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09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09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09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09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09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09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09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09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09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09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09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09AE"/>
    <w:rPr>
      <w:b/>
      <w:spacing w:val="0"/>
    </w:rPr>
  </w:style>
  <w:style w:type="paragraph" w:customStyle="1" w:styleId="SuperTitle">
    <w:name w:val="SuperTitle"/>
    <w:basedOn w:val="Title"/>
    <w:rsid w:val="00A709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09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09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09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09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09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09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09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09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09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09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09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09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09AE"/>
    <w:rPr>
      <w:i/>
    </w:rPr>
  </w:style>
  <w:style w:type="paragraph" w:styleId="Caption">
    <w:name w:val="caption"/>
    <w:basedOn w:val="BodyText"/>
    <w:next w:val="Normal"/>
    <w:qFormat/>
    <w:rsid w:val="00A709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09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09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09AE"/>
  </w:style>
  <w:style w:type="paragraph" w:styleId="TableofFigures">
    <w:name w:val="table of figures"/>
    <w:basedOn w:val="Normal"/>
    <w:next w:val="Normal"/>
    <w:semiHidden/>
    <w:rsid w:val="00A709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09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709AE"/>
    <w:rPr>
      <w:rFonts w:ascii="Wingdings" w:hAnsi="Wingdings"/>
    </w:rPr>
  </w:style>
  <w:style w:type="paragraph" w:customStyle="1" w:styleId="TableHeading">
    <w:name w:val="Table Heading"/>
    <w:basedOn w:val="HeadingBase"/>
    <w:rsid w:val="00A709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09AE"/>
    <w:rPr>
      <w:color w:val="0033CC"/>
      <w:u w:val="none"/>
    </w:rPr>
  </w:style>
  <w:style w:type="paragraph" w:customStyle="1" w:styleId="BodyTextRight">
    <w:name w:val="Body Text Right"/>
    <w:basedOn w:val="BodyText"/>
    <w:rsid w:val="00A709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09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09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09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09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09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09AE"/>
    <w:rPr>
      <w:sz w:val="32"/>
    </w:rPr>
  </w:style>
  <w:style w:type="paragraph" w:customStyle="1" w:styleId="HeadingProcedure">
    <w:name w:val="Heading Procedure"/>
    <w:basedOn w:val="HeadingBase"/>
    <w:next w:val="Normal"/>
    <w:rsid w:val="00A709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09AE"/>
    <w:pPr>
      <w:spacing w:before="60" w:after="60"/>
    </w:pPr>
  </w:style>
  <w:style w:type="paragraph" w:styleId="ListContinue">
    <w:name w:val="List Continue"/>
    <w:basedOn w:val="List"/>
    <w:rsid w:val="00A709AE"/>
    <w:pPr>
      <w:ind w:firstLine="0"/>
    </w:pPr>
  </w:style>
  <w:style w:type="paragraph" w:customStyle="1" w:styleId="ListNote">
    <w:name w:val="List Note"/>
    <w:basedOn w:val="List"/>
    <w:rsid w:val="00A709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09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09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09AE"/>
    <w:rPr>
      <w:rFonts w:ascii="Courier New" w:hAnsi="Courier New"/>
    </w:rPr>
  </w:style>
  <w:style w:type="paragraph" w:customStyle="1" w:styleId="NoteBullet">
    <w:name w:val="Note Bullet"/>
    <w:basedOn w:val="Note"/>
    <w:rsid w:val="00A709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09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09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09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09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709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09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09AE"/>
    <w:rPr>
      <w:b/>
      <w:smallCaps/>
    </w:rPr>
  </w:style>
  <w:style w:type="paragraph" w:customStyle="1" w:styleId="TableListNumber">
    <w:name w:val="Table List Number"/>
    <w:basedOn w:val="ListNumber"/>
    <w:rsid w:val="00A709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09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09AE"/>
    <w:pPr>
      <w:numPr>
        <w:numId w:val="7"/>
      </w:numPr>
    </w:pPr>
  </w:style>
  <w:style w:type="paragraph" w:customStyle="1" w:styleId="ListAlpha2">
    <w:name w:val="List Alpha 2"/>
    <w:basedOn w:val="List2"/>
    <w:rsid w:val="00A709AE"/>
    <w:pPr>
      <w:numPr>
        <w:numId w:val="6"/>
      </w:numPr>
    </w:pPr>
  </w:style>
  <w:style w:type="paragraph" w:styleId="List2">
    <w:name w:val="List 2"/>
    <w:basedOn w:val="BodyText"/>
    <w:rsid w:val="00A709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09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09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09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09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09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709AE"/>
    <w:pPr>
      <w:numPr>
        <w:numId w:val="2"/>
      </w:numPr>
    </w:pPr>
  </w:style>
  <w:style w:type="paragraph" w:styleId="ListContinue2">
    <w:name w:val="List Continue 2"/>
    <w:basedOn w:val="List2"/>
    <w:rsid w:val="00A709AE"/>
    <w:pPr>
      <w:ind w:firstLine="0"/>
    </w:pPr>
  </w:style>
  <w:style w:type="paragraph" w:styleId="ListContinue3">
    <w:name w:val="List Continue 3"/>
    <w:basedOn w:val="List3"/>
    <w:rsid w:val="00A709AE"/>
    <w:pPr>
      <w:ind w:left="1021" w:firstLine="0"/>
    </w:pPr>
  </w:style>
  <w:style w:type="paragraph" w:styleId="ListContinue4">
    <w:name w:val="List Continue 4"/>
    <w:basedOn w:val="List4"/>
    <w:rsid w:val="00A709AE"/>
    <w:pPr>
      <w:ind w:firstLine="0"/>
    </w:pPr>
  </w:style>
  <w:style w:type="paragraph" w:styleId="ListContinue5">
    <w:name w:val="List Continue 5"/>
    <w:basedOn w:val="List5"/>
    <w:rsid w:val="00A709AE"/>
    <w:pPr>
      <w:ind w:firstLine="0"/>
    </w:pPr>
  </w:style>
  <w:style w:type="paragraph" w:styleId="ListNumber3">
    <w:name w:val="List Number 3"/>
    <w:basedOn w:val="List3"/>
    <w:rsid w:val="00A709AE"/>
    <w:pPr>
      <w:numPr>
        <w:numId w:val="3"/>
      </w:numPr>
    </w:pPr>
  </w:style>
  <w:style w:type="paragraph" w:styleId="ListNumber4">
    <w:name w:val="List Number 4"/>
    <w:basedOn w:val="List4"/>
    <w:rsid w:val="00A709AE"/>
    <w:pPr>
      <w:numPr>
        <w:numId w:val="4"/>
      </w:numPr>
    </w:pPr>
  </w:style>
  <w:style w:type="paragraph" w:styleId="ListNumber5">
    <w:name w:val="List Number 5"/>
    <w:basedOn w:val="List5"/>
    <w:rsid w:val="00A709AE"/>
    <w:pPr>
      <w:numPr>
        <w:numId w:val="5"/>
      </w:numPr>
    </w:pPr>
  </w:style>
  <w:style w:type="paragraph" w:styleId="BlockText">
    <w:name w:val="Block Text"/>
    <w:basedOn w:val="Normal"/>
    <w:rsid w:val="00A709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09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09AE"/>
    <w:rPr>
      <w:sz w:val="16"/>
      <w:vertAlign w:val="superscript"/>
    </w:rPr>
  </w:style>
  <w:style w:type="character" w:customStyle="1" w:styleId="Symbols">
    <w:name w:val="Symbols"/>
    <w:basedOn w:val="DefaultParagraphFont"/>
    <w:rsid w:val="00A709AE"/>
    <w:rPr>
      <w:rFonts w:ascii="Symbol" w:hAnsi="Symbol"/>
    </w:rPr>
  </w:style>
  <w:style w:type="character" w:customStyle="1" w:styleId="MenuOptions">
    <w:name w:val="Menu Options"/>
    <w:basedOn w:val="DefaultParagraphFont"/>
    <w:rsid w:val="00A709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09AE"/>
    <w:rPr>
      <w:b/>
    </w:rPr>
  </w:style>
  <w:style w:type="character" w:customStyle="1" w:styleId="Underlined">
    <w:name w:val="Underlined"/>
    <w:basedOn w:val="DefaultParagraphFont"/>
    <w:rsid w:val="00A709AE"/>
    <w:rPr>
      <w:u w:val="single"/>
    </w:rPr>
  </w:style>
  <w:style w:type="paragraph" w:customStyle="1" w:styleId="TableBodyTextRight">
    <w:name w:val="Table Body Text Right"/>
    <w:basedOn w:val="TableBodyText"/>
    <w:rsid w:val="00A709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09AE"/>
    <w:rPr>
      <w:sz w:val="18"/>
    </w:rPr>
  </w:style>
  <w:style w:type="paragraph" w:customStyle="1" w:styleId="BodySmallRight">
    <w:name w:val="Body Small Right"/>
    <w:basedOn w:val="BodyTextRight"/>
    <w:rsid w:val="00A709AE"/>
    <w:rPr>
      <w:sz w:val="18"/>
      <w:szCs w:val="18"/>
    </w:rPr>
  </w:style>
  <w:style w:type="paragraph" w:customStyle="1" w:styleId="MarginEdition">
    <w:name w:val="Margin Edition"/>
    <w:basedOn w:val="MarginNote"/>
    <w:rsid w:val="00A709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09AE"/>
    <w:rPr>
      <w:sz w:val="2"/>
      <w:szCs w:val="2"/>
    </w:rPr>
  </w:style>
  <w:style w:type="character" w:customStyle="1" w:styleId="Small">
    <w:name w:val="Small"/>
    <w:basedOn w:val="DefaultParagraphFont"/>
    <w:rsid w:val="00A709AE"/>
    <w:rPr>
      <w:sz w:val="16"/>
    </w:rPr>
  </w:style>
  <w:style w:type="paragraph" w:customStyle="1" w:styleId="WideTable">
    <w:name w:val="Wide Table"/>
    <w:basedOn w:val="Normal"/>
    <w:rsid w:val="00A709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09AE"/>
  </w:style>
  <w:style w:type="paragraph" w:styleId="Quote">
    <w:name w:val="Quote"/>
    <w:basedOn w:val="Heading1"/>
    <w:link w:val="QuoteChar"/>
    <w:qFormat/>
    <w:rsid w:val="00A709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09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09AE"/>
    <w:pPr>
      <w:pageBreakBefore/>
    </w:pPr>
  </w:style>
  <w:style w:type="paragraph" w:customStyle="1" w:styleId="Border">
    <w:name w:val="Border"/>
    <w:basedOn w:val="Normal"/>
    <w:qFormat/>
    <w:rsid w:val="00A709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09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9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9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09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09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09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09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09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09AE"/>
    <w:rPr>
      <w:u w:val="single"/>
    </w:rPr>
  </w:style>
  <w:style w:type="character" w:customStyle="1" w:styleId="BoldandItalics">
    <w:name w:val="Bold and Italics"/>
    <w:qFormat/>
    <w:rsid w:val="00A709AE"/>
    <w:rPr>
      <w:b/>
      <w:i/>
      <w:u w:val="none"/>
    </w:rPr>
  </w:style>
  <w:style w:type="paragraph" w:styleId="BalloonText">
    <w:name w:val="Balloon Text"/>
    <w:basedOn w:val="Normal"/>
    <w:link w:val="BalloonTextChar"/>
    <w:rsid w:val="00A709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09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09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09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09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09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09AE"/>
    <w:pPr>
      <w:spacing w:before="0" w:after="0"/>
    </w:pPr>
  </w:style>
  <w:style w:type="paragraph" w:customStyle="1" w:styleId="BodyTextBold">
    <w:name w:val="Body Text Bold"/>
    <w:basedOn w:val="BodyText"/>
    <w:qFormat/>
    <w:rsid w:val="00A709AE"/>
    <w:rPr>
      <w:b/>
    </w:rPr>
  </w:style>
  <w:style w:type="character" w:styleId="Hyperlink">
    <w:name w:val="Hyperlink"/>
    <w:basedOn w:val="DefaultParagraphFont"/>
    <w:uiPriority w:val="99"/>
    <w:unhideWhenUsed/>
    <w:rsid w:val="00706C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3520</Characters>
  <Application>Microsoft Office Word</Application>
  <DocSecurity>0</DocSecurity>
  <Lines>113</Lines>
  <Paragraphs>80</Paragraphs>
  <ScaleCrop>false</ScaleCrop>
  <Company>Author-it Software Corporation Ltd.</Company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RIIWSV303D Operate fluid systems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2020-07-08T05:24:00Z</dcterms:created>
  <dcterms:modified xsi:type="dcterms:W3CDTF">2020-07-08T05:24:00Z</dcterms:modified>
</cp:coreProperties>
</file>