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458" w:rsidP="00567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RIIWSV302E Trip production string for well servicing operations</w:t>
      </w:r>
      <w:r>
        <w:fldChar w:fldCharType="end"/>
      </w:r>
    </w:p>
    <w:p w:rsidR="00567458" w:rsidP="00567458">
      <w:pPr>
        <w:pStyle w:val="Version"/>
        <w:sectPr w:rsidSect="00773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641" w:rsidP="00773641">
      <w:pPr>
        <w:pStyle w:val="SuperHeading"/>
      </w:pPr>
      <w:r w:rsidRPr="00773641">
        <w:t>RIIWSV302E Trip production string for well servicing operations</w:t>
      </w:r>
    </w:p>
    <w:p w:rsidR="00000000" w:rsidRPr="00773641" w:rsidP="00773641">
      <w:pPr>
        <w:pStyle w:val="Heading1"/>
      </w:pPr>
      <w:bookmarkStart w:id="1" w:name="O_1107606"/>
      <w:bookmarkEnd w:id="1"/>
      <w:r w:rsidRPr="007736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BodyText"/>
            </w:pPr>
            <w:r w:rsidRPr="0077364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rPr>
                <w:rStyle w:val="SpecialBold"/>
              </w:rPr>
              <w:t>Comments</w:t>
            </w:r>
          </w:p>
        </w:tc>
      </w:tr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BodyText"/>
            </w:pPr>
            <w:r w:rsidRPr="00773641">
              <w:t>This version first released with RII Resources and Infrastructure Industry Training Package Version 5.0.</w:t>
            </w:r>
          </w:p>
        </w:tc>
      </w:tr>
    </w:tbl>
    <w:p w:rsidR="00000000" w:rsidRPr="00773641" w:rsidP="00773641">
      <w:pPr>
        <w:pStyle w:val="BodyText"/>
      </w:pPr>
    </w:p>
    <w:p w:rsidR="00000000" w:rsidRPr="00773641" w:rsidP="00773641">
      <w:pPr>
        <w:pStyle w:val="AllowPageBreak"/>
      </w:pPr>
    </w:p>
    <w:p w:rsidR="00000000" w:rsidRPr="00773641" w:rsidP="00773641">
      <w:pPr>
        <w:pStyle w:val="Heading1"/>
      </w:pPr>
      <w:bookmarkStart w:id="2" w:name="O_1107611"/>
      <w:bookmarkEnd w:id="2"/>
      <w:r w:rsidRPr="00773641">
        <w:t>Application</w:t>
      </w:r>
    </w:p>
    <w:p w:rsidR="00000000" w:rsidRPr="00773641" w:rsidP="00567458">
      <w:pPr>
        <w:pStyle w:val="BodyText"/>
      </w:pPr>
      <w:r w:rsidRPr="00773641">
        <w:t xml:space="preserve">This unit describes the skills and knowledge required to trip production string for well servicing operations in drilling. It prepares individuals to trip tubulars and operate racking system. </w:t>
      </w:r>
    </w:p>
    <w:p w:rsidR="00000000" w:rsidRPr="00773641" w:rsidP="00567458">
      <w:pPr>
        <w:pStyle w:val="BodyText"/>
      </w:pPr>
      <w:r w:rsidRPr="00773641">
        <w:t>This unit applies to those working in oper</w:t>
      </w:r>
      <w:r w:rsidRPr="00773641">
        <w:t>ational roles. They generally perform tasks involving a broad range of skilled applications in a wide variety of contexts, which may involve some discretion and judgement in selecting equipment, services and contingency measures.</w:t>
      </w:r>
    </w:p>
    <w:p w:rsidR="00000000" w:rsidRPr="00773641" w:rsidP="00567458">
      <w:pPr>
        <w:pStyle w:val="BodyText"/>
      </w:pPr>
      <w:r w:rsidRPr="00773641">
        <w:t>Licensing, legislative and</w:t>
      </w:r>
      <w:r w:rsidRPr="00773641">
        <w:t xml:space="preserve"> certification requirements that may apply to this unit can vary between states, territories, and industry sectors. Users must check requirements with relevant body before applying the unit.</w:t>
      </w:r>
    </w:p>
    <w:p w:rsidR="00000000" w:rsidRPr="00773641" w:rsidP="00773641">
      <w:pPr>
        <w:pStyle w:val="Heading1"/>
      </w:pPr>
      <w:bookmarkStart w:id="3" w:name="O_1107610"/>
      <w:bookmarkEnd w:id="3"/>
      <w:r w:rsidRPr="00773641">
        <w:t>Unit Sector</w:t>
      </w:r>
    </w:p>
    <w:p w:rsidR="00000000" w:rsidRPr="00773641" w:rsidP="00567458">
      <w:pPr>
        <w:pStyle w:val="BodyText"/>
      </w:pPr>
      <w:r w:rsidRPr="00773641">
        <w:t>Drilling (Well Servicing)</w:t>
      </w:r>
    </w:p>
    <w:p w:rsidR="00000000" w:rsidRPr="00773641" w:rsidP="00773641">
      <w:pPr>
        <w:pStyle w:val="Heading1"/>
      </w:pPr>
      <w:bookmarkStart w:id="4" w:name="O_1107609"/>
      <w:bookmarkEnd w:id="4"/>
      <w:r w:rsidRPr="0077364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7736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BodyText"/>
            </w:pPr>
            <w:r w:rsidRPr="00773641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rPr>
                <w:rStyle w:val="SpecialBold"/>
              </w:rPr>
              <w:t>PERFORMANCE CRITERIA</w:t>
            </w:r>
          </w:p>
        </w:tc>
      </w:tr>
      <w:tr w:rsidTr="007736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BodyText"/>
            </w:pPr>
            <w:r w:rsidRPr="00773641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6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List"/>
              <w:rPr>
                <w:lang w:val="en-NZ"/>
              </w:rPr>
            </w:pPr>
            <w:r w:rsidRPr="00773641">
              <w:t>1. Plan and prepare for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List"/>
            </w:pPr>
            <w:r w:rsidRPr="00773641">
              <w:t xml:space="preserve">1.1 Obtain, read, confirm and apply work instructions </w:t>
            </w:r>
          </w:p>
          <w:p w:rsidR="00000000" w:rsidRPr="00773641" w:rsidP="00773641">
            <w:pPr>
              <w:pStyle w:val="List"/>
            </w:pPr>
            <w:r w:rsidRPr="00773641">
              <w:t>1.2 Access, interpret and apply documentation required to trip production string for well servicing operations and confirm work activity is compliant</w:t>
            </w:r>
          </w:p>
          <w:p w:rsidR="00000000" w:rsidRPr="00773641" w:rsidP="00773641">
            <w:pPr>
              <w:pStyle w:val="List"/>
            </w:pPr>
            <w:r w:rsidRPr="00773641">
              <w:t xml:space="preserve">1.3 Identify and minimise environmental issues and </w:t>
            </w:r>
            <w:r w:rsidRPr="00773641">
              <w:t>potential hazards, and assess and address risks within scope of own role and according to workplace procedures</w:t>
            </w:r>
          </w:p>
          <w:p w:rsidR="00000000" w:rsidRPr="00773641" w:rsidP="00773641">
            <w:pPr>
              <w:pStyle w:val="List"/>
            </w:pPr>
            <w:r w:rsidRPr="00773641">
              <w:t xml:space="preserve">1.4 Select and wear personal protective equipment required for work </w:t>
            </w:r>
            <w:r w:rsidRPr="00773641">
              <w:t>activities</w:t>
            </w:r>
          </w:p>
          <w:p w:rsidR="00000000" w:rsidRPr="00773641" w:rsidP="00773641">
            <w:pPr>
              <w:pStyle w:val="List"/>
            </w:pPr>
            <w:r w:rsidRPr="00773641">
              <w:t>1.5 Communicate with other personnel at site according to work req</w:t>
            </w:r>
            <w:r w:rsidRPr="00773641">
              <w:t>uirements and confirm briefings and handover details are communicated and received</w:t>
            </w:r>
          </w:p>
          <w:p w:rsidR="00000000" w:rsidRPr="00773641" w:rsidP="00773641">
            <w:pPr>
              <w:pStyle w:val="List"/>
            </w:pPr>
            <w:r w:rsidRPr="00773641">
              <w:t>1.6 Confirm availability and status of necessary permits to work according to operational and legislative requirements</w:t>
            </w:r>
          </w:p>
          <w:p w:rsidR="00000000" w:rsidP="00773641">
            <w:pPr>
              <w:pStyle w:val="List"/>
              <w:rPr>
                <w:lang w:val="en-NZ"/>
              </w:rPr>
            </w:pPr>
            <w:r w:rsidRPr="00773641">
              <w:t>1.7 Confirm availability of necessary third party utilities according to operational requirements</w:t>
            </w:r>
          </w:p>
        </w:tc>
      </w:tr>
      <w:tr w:rsidTr="007736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List"/>
              <w:rPr>
                <w:lang w:val="en-NZ"/>
              </w:rPr>
            </w:pPr>
            <w:r w:rsidRPr="00773641">
              <w:t>2. Prepare to trip tubulars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List"/>
            </w:pPr>
            <w:r w:rsidRPr="00773641">
              <w:t>2.1 Check grade/s of tubing</w:t>
            </w:r>
          </w:p>
          <w:p w:rsidR="00000000" w:rsidRPr="00773641" w:rsidP="00773641">
            <w:pPr>
              <w:pStyle w:val="List"/>
            </w:pPr>
            <w:r w:rsidRPr="00773641">
              <w:t>2.2 Supervise crew in positioning tubing on racks</w:t>
            </w:r>
          </w:p>
          <w:p w:rsidR="00000000" w:rsidRPr="00773641" w:rsidP="00773641">
            <w:pPr>
              <w:pStyle w:val="List"/>
            </w:pPr>
            <w:r w:rsidRPr="00773641">
              <w:t>2.3 Measure and record tubing</w:t>
            </w:r>
          </w:p>
          <w:p w:rsidR="00000000" w:rsidRPr="00773641" w:rsidP="00773641">
            <w:pPr>
              <w:pStyle w:val="List"/>
            </w:pPr>
            <w:r w:rsidRPr="00773641">
              <w:t>2.4 Identify joint by</w:t>
            </w:r>
            <w:r w:rsidRPr="00773641">
              <w:t xml:space="preserve"> the numerical order in which it will be run in the hole and its measured length</w:t>
            </w:r>
          </w:p>
          <w:p w:rsidR="00000000" w:rsidRPr="00773641" w:rsidP="00773641">
            <w:pPr>
              <w:pStyle w:val="List"/>
            </w:pPr>
            <w:r w:rsidRPr="00773641">
              <w:t>2.5 Supervise crew to remove thread protectors, drift tubing, clean and lubricate threads</w:t>
            </w:r>
          </w:p>
          <w:p w:rsidR="00000000" w:rsidRPr="00773641" w:rsidP="00773641">
            <w:pPr>
              <w:pStyle w:val="List"/>
            </w:pPr>
            <w:r w:rsidRPr="00773641">
              <w:t xml:space="preserve">2.6 Check for damage to joints, threads and sealing surfaces </w:t>
            </w:r>
          </w:p>
          <w:p w:rsidR="00000000" w:rsidRPr="00773641" w:rsidP="00773641">
            <w:pPr>
              <w:pStyle w:val="List"/>
            </w:pPr>
            <w:r w:rsidRPr="00773641">
              <w:t xml:space="preserve">2.7 Assemble and check </w:t>
            </w:r>
            <w:r w:rsidRPr="00773641">
              <w:t>operating conditions of tubing running equipment, including slips, tongs, elevators, dog collar, protectors and tailing ropes</w:t>
            </w:r>
          </w:p>
          <w:p w:rsidR="00000000" w:rsidRPr="00773641" w:rsidP="00773641">
            <w:pPr>
              <w:pStyle w:val="List"/>
            </w:pPr>
            <w:r w:rsidRPr="00773641">
              <w:t>2.8 Line up pumps to fill casing/take fluid during tripping operation</w:t>
            </w:r>
          </w:p>
          <w:p w:rsidR="00000000" w:rsidP="00773641">
            <w:pPr>
              <w:pStyle w:val="List"/>
              <w:rPr>
                <w:lang w:val="en-NZ"/>
              </w:rPr>
            </w:pPr>
            <w:r w:rsidRPr="00773641">
              <w:t>2.9 Prepare rod racking system to stand back, run in, lay do</w:t>
            </w:r>
            <w:r w:rsidRPr="00773641">
              <w:t>wn or pick-up rod where applicable</w:t>
            </w:r>
          </w:p>
        </w:tc>
      </w:tr>
      <w:tr w:rsidTr="007736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List"/>
              <w:rPr>
                <w:lang w:val="en-NZ"/>
              </w:rPr>
            </w:pPr>
            <w:r w:rsidRPr="00773641">
              <w:t>3. Trip tubulars and operate racking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List"/>
            </w:pPr>
            <w:r w:rsidRPr="00773641">
              <w:t>3.1 Visually check the elevator latch, identify faults and report as required</w:t>
            </w:r>
          </w:p>
          <w:p w:rsidR="00000000" w:rsidRPr="00773641" w:rsidP="00773641">
            <w:pPr>
              <w:pStyle w:val="List"/>
            </w:pPr>
            <w:r w:rsidRPr="00773641">
              <w:t>3.2 Release rod from elevators and rack in proper position and secure when pulling out of the hole</w:t>
            </w:r>
          </w:p>
          <w:p w:rsidR="00000000" w:rsidRPr="00773641" w:rsidP="00773641">
            <w:pPr>
              <w:pStyle w:val="List"/>
            </w:pPr>
            <w:r w:rsidRPr="00773641">
              <w:t>3.3 Latch elevators onto tubulars and stabilise while stabbed</w:t>
            </w:r>
          </w:p>
        </w:tc>
      </w:tr>
    </w:tbl>
    <w:p w:rsidR="00000000" w:rsidRPr="00773641" w:rsidP="00773641">
      <w:pPr>
        <w:pStyle w:val="BodyText"/>
      </w:pPr>
    </w:p>
    <w:p w:rsidR="00000000" w:rsidRPr="00773641" w:rsidP="00773641">
      <w:pPr>
        <w:pStyle w:val="AllowPageBreak"/>
      </w:pPr>
    </w:p>
    <w:p w:rsidR="00000000" w:rsidRPr="00773641" w:rsidP="00773641">
      <w:pPr>
        <w:pStyle w:val="Heading1"/>
      </w:pPr>
      <w:bookmarkStart w:id="5" w:name="O_1107608"/>
      <w:bookmarkEnd w:id="5"/>
      <w:r w:rsidRPr="00773641">
        <w:t>Foundation Skills</w:t>
      </w:r>
    </w:p>
    <w:p w:rsidR="00000000" w:rsidRPr="00567458" w:rsidP="00567458">
      <w:pPr>
        <w:pStyle w:val="BodyText"/>
        <w:rPr>
          <w:i/>
        </w:rPr>
      </w:pPr>
      <w:r w:rsidRPr="00567458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567458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BodyText"/>
            </w:pPr>
            <w:r w:rsidRPr="0077364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rPr>
                <w:rStyle w:val="SpecialBold"/>
              </w:rPr>
              <w:t>DESCRIPTION</w:t>
            </w:r>
          </w:p>
        </w:tc>
      </w:tr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3641">
            <w:pPr>
              <w:pStyle w:val="ListBullet"/>
              <w:rPr>
                <w:lang w:val="en-NZ"/>
              </w:rPr>
            </w:pPr>
            <w:r w:rsidRPr="00773641">
              <w:t>Interprets numerical information relating to tubular and joint measurements</w:t>
            </w:r>
          </w:p>
        </w:tc>
      </w:tr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ListBullet"/>
              <w:rPr>
                <w:lang w:val="en-NZ"/>
              </w:rPr>
            </w:pPr>
            <w:r w:rsidRPr="00773641">
              <w:t>Identifies and interprets information from workplace procedures, documentation and regulations</w:t>
            </w:r>
          </w:p>
        </w:tc>
      </w:tr>
      <w:tr w:rsidTr="007736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641">
            <w:pPr>
              <w:pStyle w:val="BodyText"/>
              <w:rPr>
                <w:lang w:val="en-NZ"/>
              </w:rPr>
            </w:pPr>
            <w:r w:rsidRPr="00773641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641" w:rsidP="00773641">
            <w:pPr>
              <w:pStyle w:val="ListBullet"/>
            </w:pPr>
            <w:r w:rsidRPr="00773641">
              <w:t>Uses verbal communication techniques to communicate with and deliver instructions to others</w:t>
            </w:r>
          </w:p>
        </w:tc>
      </w:tr>
    </w:tbl>
    <w:p w:rsidR="00000000" w:rsidRPr="00773641" w:rsidP="00773641">
      <w:pPr>
        <w:pStyle w:val="BodyText"/>
      </w:pPr>
    </w:p>
    <w:p w:rsidR="00000000" w:rsidRPr="00773641" w:rsidP="00773641">
      <w:pPr>
        <w:pStyle w:val="AllowPageBreak"/>
      </w:pPr>
    </w:p>
    <w:p w:rsidR="00000000" w:rsidRPr="00773641" w:rsidP="00773641">
      <w:pPr>
        <w:pStyle w:val="Heading1"/>
      </w:pPr>
      <w:bookmarkStart w:id="6" w:name="O_1107607"/>
      <w:bookmarkEnd w:id="6"/>
      <w:r w:rsidRPr="00773641">
        <w:t>Unit Mapping Information</w:t>
      </w:r>
    </w:p>
    <w:p w:rsidR="00000000" w:rsidRPr="00773641" w:rsidP="00567458">
      <w:pPr>
        <w:pStyle w:val="BodyText"/>
      </w:pPr>
      <w:r w:rsidRPr="00773641">
        <w:t>Supersedes and is equivalent to RIIWSV302D Well servicing trip production tubing / work string.</w:t>
      </w:r>
    </w:p>
    <w:p w:rsidR="00000000" w:rsidRPr="00773641" w:rsidP="00773641">
      <w:pPr>
        <w:pStyle w:val="Heading1"/>
      </w:pPr>
      <w:bookmarkStart w:id="7" w:name="O_1107600"/>
      <w:bookmarkEnd w:id="7"/>
      <w:r w:rsidRPr="00773641">
        <w:t>Lin</w:t>
      </w:r>
      <w:r w:rsidRPr="00773641">
        <w:t>ks</w:t>
      </w:r>
    </w:p>
    <w:p w:rsidR="00000000" w:rsidRPr="00773641" w:rsidP="00567458">
      <w:pPr>
        <w:pStyle w:val="BodyText"/>
      </w:pPr>
      <w:r w:rsidRPr="0077364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31D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73641" w:rsidP="00773641"/>
    <w:sectPr w:rsidSect="007736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41" w:rsidRPr="00567458" w:rsidP="00567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58" w:rsidP="00773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458" w:rsidP="00773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458" w:rsidP="00773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641" w:rsidRPr="00567458" w:rsidP="00567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458" w:rsidRPr="002D2AF8" w:rsidP="00773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RIIWSV302E Trip production string for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67458" w:rsidP="00773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888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02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641"/>
  </w:style>
  <w:style w:type="character" w:customStyle="1" w:styleId="Heading1Char">
    <w:name w:val="Heading 1 Char"/>
    <w:basedOn w:val="DefaultParagraphFont"/>
    <w:link w:val="Heading1"/>
    <w:rsid w:val="00773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6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36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6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641"/>
    <w:rPr>
      <w:b/>
      <w:spacing w:val="0"/>
    </w:rPr>
  </w:style>
  <w:style w:type="character" w:styleId="Emphasis">
    <w:name w:val="Emphasis"/>
    <w:basedOn w:val="DefaultParagraphFont"/>
    <w:qFormat/>
    <w:rsid w:val="00773641"/>
    <w:rPr>
      <w:i/>
    </w:rPr>
  </w:style>
  <w:style w:type="paragraph" w:customStyle="1" w:styleId="SuperHeading">
    <w:name w:val="SuperHeading"/>
    <w:basedOn w:val="Normal"/>
    <w:rsid w:val="00773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6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3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6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641"/>
  </w:style>
  <w:style w:type="paragraph" w:styleId="TableofFigures">
    <w:name w:val="table of figures"/>
    <w:basedOn w:val="Normal"/>
    <w:next w:val="Normal"/>
    <w:semiHidden/>
    <w:rsid w:val="00773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6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641"/>
    <w:rPr>
      <w:rFonts w:ascii="Wingdings" w:hAnsi="Wingdings"/>
    </w:rPr>
  </w:style>
  <w:style w:type="paragraph" w:customStyle="1" w:styleId="TableHeading">
    <w:name w:val="Table Heading"/>
    <w:basedOn w:val="HeadingBase"/>
    <w:rsid w:val="00773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641"/>
    <w:rPr>
      <w:color w:val="0033CC"/>
      <w:u w:val="none"/>
    </w:rPr>
  </w:style>
  <w:style w:type="paragraph" w:customStyle="1" w:styleId="BodyTextRight">
    <w:name w:val="Body Text Right"/>
    <w:basedOn w:val="BodyText"/>
    <w:rsid w:val="00773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6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641"/>
    <w:rPr>
      <w:sz w:val="32"/>
    </w:rPr>
  </w:style>
  <w:style w:type="paragraph" w:customStyle="1" w:styleId="HeadingProcedure">
    <w:name w:val="Heading Procedure"/>
    <w:basedOn w:val="HeadingBase"/>
    <w:next w:val="Normal"/>
    <w:rsid w:val="00773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641"/>
    <w:pPr>
      <w:spacing w:before="60" w:after="60"/>
    </w:pPr>
  </w:style>
  <w:style w:type="paragraph" w:styleId="ListContinue">
    <w:name w:val="List Continue"/>
    <w:basedOn w:val="List"/>
    <w:rsid w:val="00773641"/>
    <w:pPr>
      <w:ind w:firstLine="0"/>
    </w:pPr>
  </w:style>
  <w:style w:type="paragraph" w:customStyle="1" w:styleId="ListNote">
    <w:name w:val="List Note"/>
    <w:basedOn w:val="List"/>
    <w:rsid w:val="00773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641"/>
    <w:rPr>
      <w:rFonts w:ascii="Courier New" w:hAnsi="Courier New"/>
    </w:rPr>
  </w:style>
  <w:style w:type="paragraph" w:customStyle="1" w:styleId="NoteBullet">
    <w:name w:val="Note Bullet"/>
    <w:basedOn w:val="Note"/>
    <w:rsid w:val="00773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6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641"/>
    <w:rPr>
      <w:b/>
      <w:smallCaps/>
    </w:rPr>
  </w:style>
  <w:style w:type="paragraph" w:customStyle="1" w:styleId="TableListNumber">
    <w:name w:val="Table List Number"/>
    <w:basedOn w:val="ListNumber"/>
    <w:rsid w:val="00773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641"/>
    <w:pPr>
      <w:numPr>
        <w:numId w:val="8"/>
      </w:numPr>
    </w:pPr>
  </w:style>
  <w:style w:type="paragraph" w:customStyle="1" w:styleId="ListAlpha2">
    <w:name w:val="List Alpha 2"/>
    <w:basedOn w:val="List2"/>
    <w:rsid w:val="00773641"/>
    <w:pPr>
      <w:numPr>
        <w:numId w:val="7"/>
      </w:numPr>
    </w:pPr>
  </w:style>
  <w:style w:type="paragraph" w:styleId="List2">
    <w:name w:val="List 2"/>
    <w:basedOn w:val="BodyText"/>
    <w:rsid w:val="00773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6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6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641"/>
    <w:pPr>
      <w:numPr>
        <w:numId w:val="3"/>
      </w:numPr>
    </w:pPr>
  </w:style>
  <w:style w:type="paragraph" w:styleId="ListContinue2">
    <w:name w:val="List Continue 2"/>
    <w:basedOn w:val="List2"/>
    <w:rsid w:val="00773641"/>
    <w:pPr>
      <w:ind w:firstLine="0"/>
    </w:pPr>
  </w:style>
  <w:style w:type="paragraph" w:styleId="ListContinue3">
    <w:name w:val="List Continue 3"/>
    <w:basedOn w:val="List3"/>
    <w:rsid w:val="00773641"/>
    <w:pPr>
      <w:ind w:left="1021" w:firstLine="0"/>
    </w:pPr>
  </w:style>
  <w:style w:type="paragraph" w:styleId="ListContinue4">
    <w:name w:val="List Continue 4"/>
    <w:basedOn w:val="List4"/>
    <w:rsid w:val="00773641"/>
    <w:pPr>
      <w:ind w:firstLine="0"/>
    </w:pPr>
  </w:style>
  <w:style w:type="paragraph" w:styleId="ListContinue5">
    <w:name w:val="List Continue 5"/>
    <w:basedOn w:val="List5"/>
    <w:rsid w:val="00773641"/>
    <w:pPr>
      <w:ind w:firstLine="0"/>
    </w:pPr>
  </w:style>
  <w:style w:type="paragraph" w:styleId="ListNumber3">
    <w:name w:val="List Number 3"/>
    <w:basedOn w:val="List3"/>
    <w:rsid w:val="00773641"/>
    <w:pPr>
      <w:numPr>
        <w:numId w:val="4"/>
      </w:numPr>
    </w:pPr>
  </w:style>
  <w:style w:type="paragraph" w:styleId="ListNumber4">
    <w:name w:val="List Number 4"/>
    <w:basedOn w:val="List4"/>
    <w:rsid w:val="00773641"/>
    <w:pPr>
      <w:numPr>
        <w:numId w:val="5"/>
      </w:numPr>
    </w:pPr>
  </w:style>
  <w:style w:type="paragraph" w:styleId="ListNumber5">
    <w:name w:val="List Number 5"/>
    <w:basedOn w:val="List5"/>
    <w:rsid w:val="00773641"/>
    <w:pPr>
      <w:numPr>
        <w:numId w:val="6"/>
      </w:numPr>
    </w:pPr>
  </w:style>
  <w:style w:type="paragraph" w:styleId="BlockText">
    <w:name w:val="Block Text"/>
    <w:basedOn w:val="Normal"/>
    <w:rsid w:val="00773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641"/>
    <w:rPr>
      <w:sz w:val="16"/>
      <w:vertAlign w:val="superscript"/>
    </w:rPr>
  </w:style>
  <w:style w:type="character" w:customStyle="1" w:styleId="Symbols">
    <w:name w:val="Symbols"/>
    <w:basedOn w:val="DefaultParagraphFont"/>
    <w:rsid w:val="00773641"/>
    <w:rPr>
      <w:rFonts w:ascii="Symbol" w:hAnsi="Symbol"/>
    </w:rPr>
  </w:style>
  <w:style w:type="character" w:customStyle="1" w:styleId="MenuOptions">
    <w:name w:val="Menu Options"/>
    <w:basedOn w:val="DefaultParagraphFont"/>
    <w:rsid w:val="00773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641"/>
    <w:rPr>
      <w:b/>
    </w:rPr>
  </w:style>
  <w:style w:type="character" w:customStyle="1" w:styleId="Underlined">
    <w:name w:val="Underlined"/>
    <w:basedOn w:val="DefaultParagraphFont"/>
    <w:rsid w:val="00773641"/>
    <w:rPr>
      <w:u w:val="single"/>
    </w:rPr>
  </w:style>
  <w:style w:type="paragraph" w:customStyle="1" w:styleId="TableBodyTextRight">
    <w:name w:val="Table Body Text Right"/>
    <w:basedOn w:val="TableBodyText"/>
    <w:rsid w:val="00773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641"/>
    <w:rPr>
      <w:sz w:val="18"/>
    </w:rPr>
  </w:style>
  <w:style w:type="paragraph" w:customStyle="1" w:styleId="BodySmallRight">
    <w:name w:val="Body Small Right"/>
    <w:basedOn w:val="BodyTextRight"/>
    <w:rsid w:val="00773641"/>
    <w:rPr>
      <w:sz w:val="18"/>
      <w:szCs w:val="18"/>
    </w:rPr>
  </w:style>
  <w:style w:type="paragraph" w:customStyle="1" w:styleId="MarginEdition">
    <w:name w:val="Margin Edition"/>
    <w:basedOn w:val="MarginNote"/>
    <w:rsid w:val="00773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641"/>
    <w:rPr>
      <w:sz w:val="2"/>
      <w:szCs w:val="2"/>
    </w:rPr>
  </w:style>
  <w:style w:type="character" w:customStyle="1" w:styleId="Small">
    <w:name w:val="Small"/>
    <w:basedOn w:val="DefaultParagraphFont"/>
    <w:rsid w:val="00773641"/>
    <w:rPr>
      <w:sz w:val="16"/>
    </w:rPr>
  </w:style>
  <w:style w:type="paragraph" w:customStyle="1" w:styleId="WideTable">
    <w:name w:val="Wide Table"/>
    <w:basedOn w:val="Normal"/>
    <w:rsid w:val="00773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641"/>
  </w:style>
  <w:style w:type="paragraph" w:styleId="Quote">
    <w:name w:val="Quote"/>
    <w:basedOn w:val="Heading1"/>
    <w:link w:val="QuoteChar"/>
    <w:qFormat/>
    <w:rsid w:val="00773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641"/>
    <w:pPr>
      <w:pageBreakBefore/>
    </w:pPr>
  </w:style>
  <w:style w:type="paragraph" w:customStyle="1" w:styleId="Border">
    <w:name w:val="Border"/>
    <w:basedOn w:val="Normal"/>
    <w:qFormat/>
    <w:rsid w:val="00773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641"/>
    <w:rPr>
      <w:u w:val="single"/>
    </w:rPr>
  </w:style>
  <w:style w:type="character" w:customStyle="1" w:styleId="BoldandItalics">
    <w:name w:val="Bold and Italics"/>
    <w:qFormat/>
    <w:rsid w:val="00773641"/>
    <w:rPr>
      <w:b/>
      <w:i/>
      <w:u w:val="none"/>
    </w:rPr>
  </w:style>
  <w:style w:type="paragraph" w:styleId="BalloonText">
    <w:name w:val="Balloon Text"/>
    <w:basedOn w:val="Normal"/>
    <w:link w:val="BalloonTextChar"/>
    <w:rsid w:val="00773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641"/>
    <w:pPr>
      <w:spacing w:before="0" w:after="0"/>
    </w:pPr>
  </w:style>
  <w:style w:type="paragraph" w:customStyle="1" w:styleId="BodyTextBold">
    <w:name w:val="Body Text Bold"/>
    <w:basedOn w:val="BodyText"/>
    <w:qFormat/>
    <w:rsid w:val="00773641"/>
    <w:rPr>
      <w:b/>
    </w:rPr>
  </w:style>
  <w:style w:type="character" w:styleId="Hyperlink">
    <w:name w:val="Hyperlink"/>
    <w:basedOn w:val="DefaultParagraphFont"/>
    <w:uiPriority w:val="99"/>
    <w:unhideWhenUsed/>
    <w:rsid w:val="00567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3454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RIIWSV302E Trip production string for well servicing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