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D46" w:rsidP="007E5D46">
      <w:pPr>
        <w:pStyle w:val="Title"/>
      </w:pPr>
      <w:r>
        <w:fldChar w:fldCharType="begin"/>
      </w:r>
      <w:r>
        <w:instrText xml:space="preserve"> TITLE   \* MERGEFORMAT </w:instrText>
      </w:r>
      <w:r>
        <w:fldChar w:fldCharType="separate"/>
      </w:r>
      <w:r>
        <w:t>RIIWMG601D Establish and maintain water management system</w:t>
      </w:r>
      <w:r>
        <w:fldChar w:fldCharType="end"/>
      </w:r>
    </w:p>
    <w:p w:rsidR="007E5D46" w:rsidP="007E5D46">
      <w:pPr>
        <w:pStyle w:val="Version"/>
        <w:sectPr w:rsidSect="009272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72B3" w:rsidP="009272B3">
      <w:pPr>
        <w:pStyle w:val="SuperHeading"/>
      </w:pPr>
      <w:r w:rsidRPr="009272B3">
        <w:t>RIIWMG601D Establish and maintain water management system</w:t>
      </w:r>
    </w:p>
    <w:p w:rsidR="00000000" w:rsidRPr="009272B3" w:rsidP="009272B3">
      <w:pPr>
        <w:pStyle w:val="Heading1"/>
      </w:pPr>
      <w:bookmarkStart w:id="1" w:name="O_680992"/>
      <w:bookmarkEnd w:id="1"/>
      <w:r w:rsidRPr="009272B3">
        <w:t>Modification History</w:t>
      </w:r>
    </w:p>
    <w:tbl>
      <w:tblPr>
        <w:tblW w:w="0" w:type="auto"/>
        <w:tblCellMar>
          <w:left w:w="62" w:type="dxa"/>
          <w:right w:w="62" w:type="dxa"/>
        </w:tblCellMar>
        <w:tblLook w:val="0000"/>
      </w:tblPr>
      <w:tblGrid>
        <w:gridCol w:w="1107"/>
        <w:gridCol w:w="8089"/>
      </w:tblGrid>
      <w:tr w:rsidTr="007E5D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Heading4"/>
              <w:rPr>
                <w:lang w:val="en-NZ"/>
              </w:rPr>
            </w:pPr>
            <w:r w:rsidRPr="009272B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Heading4"/>
              <w:rPr>
                <w:lang w:val="en-NZ"/>
              </w:rPr>
            </w:pPr>
            <w:r w:rsidRPr="009272B3">
              <w:t>Comment</w:t>
            </w:r>
          </w:p>
        </w:tc>
      </w:tr>
      <w:tr w:rsidTr="007E5D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The unit replaces RIIWMG601A Establish and maintain water management system</w:t>
            </w:r>
          </w:p>
        </w:tc>
      </w:tr>
      <w:tr w:rsidTr="007E5D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Editorial corrections.</w:t>
            </w:r>
          </w:p>
        </w:tc>
      </w:tr>
      <w:tr w:rsidTr="007E5D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2B3" w:rsidP="009272B3">
            <w:pPr>
              <w:pStyle w:val="BodyText"/>
            </w:pPr>
            <w:r w:rsidRPr="009272B3">
              <w:t>Required frequency and volume of evidence amended in Performance evidence.</w:t>
            </w:r>
          </w:p>
          <w:p w:rsidR="00000000" w:rsidRPr="009272B3" w:rsidP="009272B3">
            <w:pPr>
              <w:pStyle w:val="BodyText"/>
            </w:pPr>
            <w:r w:rsidRPr="009272B3">
              <w:t>Substantial amendmen</w:t>
            </w:r>
            <w:r w:rsidRPr="009272B3">
              <w:t>ts made in Assessment Conditions field, including: references to Industry Sectors, assessor and subject matter expert experience requirements, how assessment should be conducted and what it should confirm.</w:t>
            </w:r>
          </w:p>
        </w:tc>
      </w:tr>
    </w:tbl>
    <w:p w:rsidR="00000000" w:rsidRPr="009272B3" w:rsidP="009272B3">
      <w:pPr>
        <w:pStyle w:val="BodyText"/>
      </w:pPr>
    </w:p>
    <w:p w:rsidR="00000000" w:rsidRPr="009272B3" w:rsidP="009272B3">
      <w:pPr>
        <w:pStyle w:val="AllowPageBreak"/>
      </w:pPr>
    </w:p>
    <w:p w:rsidR="00000000" w:rsidRPr="009272B3" w:rsidP="009272B3">
      <w:pPr>
        <w:pStyle w:val="Heading1"/>
      </w:pPr>
      <w:bookmarkStart w:id="2" w:name="O_680991"/>
      <w:bookmarkEnd w:id="2"/>
      <w:r w:rsidRPr="009272B3">
        <w:t>Application</w:t>
      </w:r>
    </w:p>
    <w:p w:rsidR="00000000" w:rsidRPr="009272B3" w:rsidP="007E5D46">
      <w:pPr>
        <w:pStyle w:val="BodyText"/>
      </w:pPr>
      <w:r w:rsidRPr="009272B3">
        <w:t xml:space="preserve">This unit develops a participant’s skills and knowledge required to establish and maintain a water management system in Coal and Metalliferous mining and Extractive. </w:t>
      </w:r>
    </w:p>
    <w:p w:rsidR="00000000" w:rsidRPr="009272B3" w:rsidP="007E5D46">
      <w:pPr>
        <w:pStyle w:val="BodyText"/>
      </w:pPr>
      <w:r w:rsidRPr="009272B3">
        <w:t>This unit is appropriate for those working in management or technical specialist roles.</w:t>
      </w:r>
    </w:p>
    <w:p w:rsidR="007E5D46" w:rsidP="007E5D46">
      <w:pPr>
        <w:pStyle w:val="BodyText"/>
      </w:pPr>
      <w:r w:rsidRPr="009272B3">
        <w:t>N</w:t>
      </w:r>
      <w:r w:rsidRPr="009272B3">
        <w:t>o licensing, legislation or certification requirements apply to this unit at the time of publication.</w:t>
      </w:r>
    </w:p>
    <w:p w:rsidR="00000000" w:rsidRPr="009272B3" w:rsidP="009272B3">
      <w:pPr>
        <w:pStyle w:val="Heading1"/>
      </w:pPr>
      <w:bookmarkStart w:id="3" w:name="O_680990"/>
      <w:bookmarkEnd w:id="3"/>
      <w:r w:rsidRPr="009272B3">
        <w:t>Unit Sector</w:t>
      </w:r>
    </w:p>
    <w:p w:rsidR="00000000" w:rsidRPr="009272B3" w:rsidP="007E5D46">
      <w:pPr>
        <w:pStyle w:val="List"/>
      </w:pPr>
      <w:r w:rsidRPr="009272B3">
        <w:t>Coal mining</w:t>
      </w:r>
    </w:p>
    <w:p w:rsidR="00000000" w:rsidRPr="009272B3" w:rsidP="007E5D46">
      <w:pPr>
        <w:pStyle w:val="List"/>
      </w:pPr>
      <w:r w:rsidRPr="009272B3">
        <w:t>Extractive</w:t>
      </w:r>
    </w:p>
    <w:p w:rsidR="00000000" w:rsidRPr="009272B3" w:rsidP="007E5D46">
      <w:pPr>
        <w:pStyle w:val="List"/>
      </w:pPr>
      <w:r w:rsidRPr="009272B3">
        <w:t>Metalliferous mining</w:t>
      </w:r>
    </w:p>
    <w:p w:rsidR="00000000" w:rsidRPr="009272B3" w:rsidP="009272B3">
      <w:pPr>
        <w:pStyle w:val="AllowPageBreak"/>
      </w:pPr>
    </w:p>
    <w:p w:rsidR="00000000" w:rsidRPr="009272B3" w:rsidP="009272B3">
      <w:pPr>
        <w:pStyle w:val="Heading1"/>
      </w:pPr>
      <w:bookmarkStart w:id="4" w:name="O_680989"/>
      <w:bookmarkEnd w:id="4"/>
      <w:r w:rsidRPr="009272B3">
        <w:t>Elements and Performance Criteria</w:t>
      </w:r>
    </w:p>
    <w:tbl>
      <w:tblPr>
        <w:tblW w:w="9322" w:type="dxa"/>
        <w:tblLayout w:type="fixed"/>
        <w:tblCellMar>
          <w:left w:w="62" w:type="dxa"/>
          <w:right w:w="62" w:type="dxa"/>
        </w:tblCellMar>
        <w:tblLook w:val="0000"/>
      </w:tblPr>
      <w:tblGrid>
        <w:gridCol w:w="2438"/>
        <w:gridCol w:w="6884"/>
      </w:tblGrid>
      <w:tr w:rsidTr="009272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B3">
            <w:pPr>
              <w:pStyle w:val="BodyText"/>
              <w:rPr>
                <w:lang w:val="en-NZ"/>
              </w:rPr>
            </w:pPr>
            <w:r w:rsidRPr="009272B3">
              <w:t>1.</w:t>
            </w:r>
            <w:r w:rsidRPr="009272B3">
              <w:tab/>
              <w:t>Plan and prepare to establ</w:t>
            </w:r>
            <w:r w:rsidRPr="009272B3">
              <w:t>ish and maintain water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B3" w:rsidP="009272B3">
            <w:pPr>
              <w:pStyle w:val="BodyText"/>
            </w:pPr>
            <w:r w:rsidRPr="009272B3">
              <w:t>1.1</w:t>
            </w:r>
            <w:r w:rsidRPr="009272B3">
              <w:tab/>
              <w:t>Access, interpret and apply water management system documentation and ensure the work activity is compliant</w:t>
            </w:r>
          </w:p>
          <w:p w:rsidR="00000000" w:rsidRPr="009272B3" w:rsidP="009272B3">
            <w:pPr>
              <w:pStyle w:val="BodyText"/>
            </w:pPr>
            <w:r w:rsidRPr="009272B3">
              <w:t>1.2</w:t>
            </w:r>
            <w:r w:rsidRPr="009272B3">
              <w:tab/>
              <w:t>Access, interpret and analyse organisational goals, objectives and strategies to determine required</w:t>
            </w:r>
            <w:r w:rsidRPr="009272B3">
              <w:t xml:space="preserve"> research </w:t>
            </w:r>
          </w:p>
          <w:p w:rsidR="00000000" w:rsidRPr="009272B3" w:rsidP="009272B3">
            <w:pPr>
              <w:pStyle w:val="BodyText"/>
            </w:pPr>
            <w:r w:rsidRPr="009272B3">
              <w:t>1.3</w:t>
            </w:r>
            <w:r w:rsidRPr="009272B3">
              <w:tab/>
              <w:t>Investigate and analyse license, worksite environmental conditions and legislation to develop options, strategies and anticipated outcomes</w:t>
            </w:r>
          </w:p>
          <w:p w:rsidR="00000000" w:rsidRPr="009272B3" w:rsidP="009272B3">
            <w:pPr>
              <w:pStyle w:val="BodyText"/>
            </w:pPr>
            <w:r w:rsidRPr="009272B3">
              <w:t>1.4</w:t>
            </w:r>
            <w:r w:rsidRPr="009272B3">
              <w:tab/>
              <w:t xml:space="preserve">Evaluate existing system and equipment suitability, taking into account operational requirements, </w:t>
            </w:r>
            <w:r w:rsidRPr="009272B3">
              <w:t>safety and health issues and environmental legislation/regulations</w:t>
            </w:r>
          </w:p>
          <w:p w:rsidR="00000000" w:rsidRPr="009272B3" w:rsidP="009272B3">
            <w:pPr>
              <w:pStyle w:val="BodyText"/>
            </w:pPr>
            <w:r w:rsidRPr="009272B3">
              <w:t>1.5</w:t>
            </w:r>
            <w:r w:rsidRPr="009272B3">
              <w:tab/>
              <w:t xml:space="preserve">Research, evaluate, select and purchase new systems </w:t>
            </w:r>
          </w:p>
          <w:p w:rsidR="00000000" w:rsidP="009272B3">
            <w:pPr>
              <w:pStyle w:val="BodyText"/>
              <w:rPr>
                <w:lang w:val="en-NZ"/>
              </w:rPr>
            </w:pPr>
            <w:r w:rsidRPr="009272B3">
              <w:t>1.6</w:t>
            </w:r>
            <w:r w:rsidRPr="009272B3">
              <w:tab/>
              <w:t>Access, interpret and analyse research information to establish options and opportunities</w:t>
            </w:r>
          </w:p>
        </w:tc>
      </w:tr>
      <w:tr w:rsidTr="009272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B3">
            <w:pPr>
              <w:pStyle w:val="BodyText"/>
              <w:rPr>
                <w:lang w:val="en-NZ"/>
              </w:rPr>
            </w:pPr>
            <w:r w:rsidRPr="009272B3">
              <w:t>2.</w:t>
            </w:r>
            <w:r w:rsidRPr="009272B3">
              <w:tab/>
            </w:r>
            <w:r w:rsidRPr="009272B3">
              <w:t>Facilitate site environmental investigation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B3" w:rsidP="009272B3">
            <w:pPr>
              <w:pStyle w:val="BodyText"/>
            </w:pPr>
            <w:r w:rsidRPr="009272B3">
              <w:t>2.1</w:t>
            </w:r>
            <w:r w:rsidRPr="009272B3">
              <w:tab/>
              <w:t>Consult with internal and external stakeholders in the planning process and gain their support for the outcomes</w:t>
            </w:r>
          </w:p>
          <w:p w:rsidR="00000000" w:rsidRPr="009272B3" w:rsidP="009272B3">
            <w:pPr>
              <w:pStyle w:val="BodyText"/>
            </w:pPr>
            <w:r w:rsidRPr="009272B3">
              <w:t>2.2</w:t>
            </w:r>
            <w:r w:rsidRPr="009272B3">
              <w:tab/>
              <w:t>Establish strategies and systems to support analysis of the worksite environments</w:t>
            </w:r>
          </w:p>
          <w:p w:rsidR="00000000" w:rsidRPr="009272B3" w:rsidP="009272B3">
            <w:pPr>
              <w:pStyle w:val="BodyText"/>
            </w:pPr>
            <w:r w:rsidRPr="009272B3">
              <w:t>2.3</w:t>
            </w:r>
            <w:r w:rsidRPr="009272B3">
              <w:tab/>
              <w:t>Ensure</w:t>
            </w:r>
            <w:r w:rsidRPr="009272B3">
              <w:t xml:space="preserve"> worksite environments are investigated to identify and assess the factors which impact on water management system</w:t>
            </w:r>
          </w:p>
          <w:p w:rsidR="00000000" w:rsidRPr="009272B3" w:rsidP="009272B3">
            <w:pPr>
              <w:pStyle w:val="BodyText"/>
            </w:pPr>
            <w:r w:rsidRPr="009272B3">
              <w:t>2.4</w:t>
            </w:r>
            <w:r w:rsidRPr="009272B3">
              <w:tab/>
              <w:t>Ensure market opportunities are identified and explored to assist the organisation to forecast trends and options</w:t>
            </w:r>
          </w:p>
          <w:p w:rsidR="00000000" w:rsidRPr="009272B3" w:rsidP="009272B3">
            <w:pPr>
              <w:pStyle w:val="BodyText"/>
            </w:pPr>
            <w:r w:rsidRPr="009272B3">
              <w:t>2.5</w:t>
            </w:r>
            <w:r w:rsidRPr="009272B3">
              <w:tab/>
              <w:t>Ensure water quanti</w:t>
            </w:r>
            <w:r w:rsidRPr="009272B3">
              <w:t>ty and quality requirements and excesses are determined</w:t>
            </w:r>
          </w:p>
          <w:p w:rsidR="00000000" w:rsidRPr="009272B3" w:rsidP="009272B3">
            <w:pPr>
              <w:pStyle w:val="BodyText"/>
            </w:pPr>
            <w:r w:rsidRPr="009272B3">
              <w:t>2.6</w:t>
            </w:r>
            <w:r w:rsidRPr="009272B3">
              <w:tab/>
              <w:t>Ensure threats and opportunities are identified, analysed and used to optimise project outcomes</w:t>
            </w:r>
          </w:p>
          <w:p w:rsidR="00000000" w:rsidRPr="009272B3" w:rsidP="009272B3">
            <w:pPr>
              <w:pStyle w:val="BodyText"/>
            </w:pPr>
            <w:r w:rsidRPr="009272B3">
              <w:t>2.7</w:t>
            </w:r>
            <w:r w:rsidRPr="009272B3">
              <w:tab/>
              <w:t>Ensure titles searches are undertaken</w:t>
            </w:r>
          </w:p>
          <w:p w:rsidR="00000000" w:rsidP="009272B3">
            <w:pPr>
              <w:pStyle w:val="BodyText"/>
              <w:rPr>
                <w:lang w:val="en-NZ"/>
              </w:rPr>
            </w:pPr>
            <w:r w:rsidRPr="009272B3">
              <w:t>2.8</w:t>
            </w:r>
            <w:r w:rsidRPr="009272B3">
              <w:tab/>
              <w:t>Ensure legal obligations are identified and documented</w:t>
            </w:r>
          </w:p>
        </w:tc>
      </w:tr>
      <w:tr w:rsidTr="009272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B3">
            <w:pPr>
              <w:pStyle w:val="BodyText"/>
              <w:rPr>
                <w:lang w:val="en-NZ"/>
              </w:rPr>
            </w:pPr>
            <w:r w:rsidRPr="009272B3">
              <w:t>3.</w:t>
            </w:r>
            <w:r w:rsidRPr="009272B3">
              <w:tab/>
              <w:t>Develop, implement and maintain procedures for the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B3" w:rsidP="009272B3">
            <w:pPr>
              <w:pStyle w:val="BodyText"/>
            </w:pPr>
            <w:r w:rsidRPr="009272B3">
              <w:t>3.1</w:t>
            </w:r>
            <w:r w:rsidRPr="009272B3">
              <w:tab/>
              <w:t>Ensure contingency plans for flood routing of water in operational area to cover peak flows are developed and implemented</w:t>
            </w:r>
          </w:p>
          <w:p w:rsidR="00000000" w:rsidRPr="009272B3" w:rsidP="009272B3">
            <w:pPr>
              <w:pStyle w:val="BodyText"/>
            </w:pPr>
            <w:r w:rsidRPr="009272B3">
              <w:t>3.2</w:t>
            </w:r>
            <w:r w:rsidRPr="009272B3">
              <w:tab/>
              <w:t>Ensure site plans for surface drainage and total reticulation n</w:t>
            </w:r>
            <w:r w:rsidRPr="009272B3">
              <w:t xml:space="preserve">etwork are developed and implemented to service the life of the mine </w:t>
            </w:r>
          </w:p>
          <w:p w:rsidR="00000000" w:rsidRPr="009272B3" w:rsidP="009272B3">
            <w:pPr>
              <w:pStyle w:val="BodyText"/>
            </w:pPr>
            <w:r w:rsidRPr="009272B3">
              <w:t>3.3</w:t>
            </w:r>
            <w:r w:rsidRPr="009272B3">
              <w:tab/>
              <w:t>Ensure procedures for pumping waters from the mine are developed and meet licence conditions</w:t>
            </w:r>
          </w:p>
          <w:p w:rsidR="00000000" w:rsidRPr="009272B3" w:rsidP="009272B3">
            <w:pPr>
              <w:pStyle w:val="BodyText"/>
            </w:pPr>
            <w:r w:rsidRPr="009272B3">
              <w:t>3.4</w:t>
            </w:r>
            <w:r w:rsidRPr="009272B3">
              <w:tab/>
              <w:t xml:space="preserve">Ensure work procedures are developed for drainage and road geometry </w:t>
            </w:r>
          </w:p>
          <w:p w:rsidR="00000000" w:rsidRPr="009272B3" w:rsidP="009272B3">
            <w:pPr>
              <w:pStyle w:val="BodyText"/>
            </w:pPr>
            <w:r w:rsidRPr="009272B3">
              <w:t>3.5</w:t>
            </w:r>
            <w:r w:rsidRPr="009272B3">
              <w:tab/>
              <w:t>Ensure stage</w:t>
            </w:r>
            <w:r w:rsidRPr="009272B3">
              <w:t>d development of civil aspects are planned and interpret</w:t>
            </w:r>
          </w:p>
          <w:p w:rsidR="00000000" w:rsidRPr="009272B3" w:rsidP="009272B3">
            <w:pPr>
              <w:pStyle w:val="BodyText"/>
            </w:pPr>
            <w:r w:rsidRPr="009272B3">
              <w:t>3.6</w:t>
            </w:r>
            <w:r w:rsidRPr="009272B3">
              <w:tab/>
              <w:t>Ensure water treatment systems are designed to specification</w:t>
            </w:r>
          </w:p>
          <w:p w:rsidR="00000000" w:rsidRPr="009272B3" w:rsidP="009272B3">
            <w:pPr>
              <w:pStyle w:val="BodyText"/>
            </w:pPr>
            <w:r w:rsidRPr="009272B3">
              <w:t>3.7</w:t>
            </w:r>
            <w:r w:rsidRPr="009272B3">
              <w:tab/>
              <w:t>Ensure maintenance work procedures for the drainage scheme of the worksites are developed and implemented</w:t>
            </w:r>
          </w:p>
          <w:p w:rsidR="00000000" w:rsidRPr="009272B3" w:rsidP="009272B3">
            <w:pPr>
              <w:pStyle w:val="BodyText"/>
            </w:pPr>
            <w:r w:rsidRPr="009272B3">
              <w:t>3.8</w:t>
            </w:r>
            <w:r w:rsidRPr="009272B3">
              <w:tab/>
              <w:t>Identify, clarify an</w:t>
            </w:r>
            <w:r w:rsidRPr="009272B3">
              <w:t>d communicate roles and responsibilities</w:t>
            </w:r>
          </w:p>
          <w:p w:rsidR="00000000" w:rsidRPr="009272B3" w:rsidP="009272B3">
            <w:pPr>
              <w:pStyle w:val="BodyText"/>
            </w:pPr>
            <w:r w:rsidRPr="009272B3">
              <w:t>3.9</w:t>
            </w:r>
            <w:r w:rsidRPr="009272B3">
              <w:tab/>
              <w:t>Develop and implement information and training systems to support water management</w:t>
            </w:r>
          </w:p>
          <w:p w:rsidR="00000000" w:rsidP="009272B3">
            <w:pPr>
              <w:pStyle w:val="BodyText"/>
              <w:rPr>
                <w:lang w:val="en-NZ"/>
              </w:rPr>
            </w:pPr>
            <w:r w:rsidRPr="009272B3">
              <w:t>3.10</w:t>
            </w:r>
            <w:r w:rsidRPr="009272B3">
              <w:tab/>
              <w:t xml:space="preserve">Prepare an emergency response plan for failure or critical </w:t>
            </w:r>
            <w:r w:rsidRPr="009272B3">
              <w:t xml:space="preserve">aspects the </w:t>
            </w:r>
            <w:r w:rsidRPr="009272B3">
              <w:tab/>
              <w:t>system</w:t>
            </w:r>
          </w:p>
        </w:tc>
      </w:tr>
      <w:tr w:rsidTr="009272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B3">
            <w:pPr>
              <w:pStyle w:val="BodyText"/>
              <w:rPr>
                <w:lang w:val="en-NZ"/>
              </w:rPr>
            </w:pPr>
            <w:r w:rsidRPr="009272B3">
              <w:t>4.</w:t>
            </w:r>
            <w:r w:rsidRPr="009272B3">
              <w:tab/>
              <w:t>Evaluate the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B3" w:rsidP="009272B3">
            <w:pPr>
              <w:pStyle w:val="BodyText"/>
            </w:pPr>
            <w:r w:rsidRPr="009272B3">
              <w:t>4.1</w:t>
            </w:r>
            <w:r w:rsidRPr="009272B3">
              <w:tab/>
            </w:r>
            <w:r w:rsidRPr="009272B3">
              <w:t xml:space="preserve">Identify and agree on performance indicators and criteria for the evaluation of statutory compliance and system effectiveness </w:t>
            </w:r>
          </w:p>
          <w:p w:rsidR="00000000" w:rsidRPr="009272B3" w:rsidP="009272B3">
            <w:pPr>
              <w:pStyle w:val="BodyText"/>
            </w:pPr>
            <w:r w:rsidRPr="009272B3">
              <w:t>4.2</w:t>
            </w:r>
            <w:r w:rsidRPr="009272B3">
              <w:tab/>
              <w:t>Ensure site drainage, reticulation and wastewater treatment is monitored against agreed indicators</w:t>
            </w:r>
          </w:p>
          <w:p w:rsidR="00000000" w:rsidRPr="009272B3" w:rsidP="009272B3">
            <w:pPr>
              <w:pStyle w:val="BodyText"/>
            </w:pPr>
            <w:r w:rsidRPr="009272B3">
              <w:t>4.3</w:t>
            </w:r>
            <w:r w:rsidRPr="009272B3">
              <w:tab/>
              <w:t>Ensure quality of site</w:t>
            </w:r>
            <w:r w:rsidRPr="009272B3">
              <w:t xml:space="preserve"> drainage effluent is monitored, recorded and reported </w:t>
            </w:r>
          </w:p>
          <w:p w:rsidR="00000000" w:rsidRPr="009272B3" w:rsidP="009272B3">
            <w:pPr>
              <w:pStyle w:val="BodyText"/>
            </w:pPr>
            <w:r w:rsidRPr="009272B3">
              <w:t>4.4</w:t>
            </w:r>
            <w:r w:rsidRPr="009272B3">
              <w:tab/>
              <w:t>Ensure hydrological effects and sensitive ecological/ conservation sites are monitored</w:t>
            </w:r>
          </w:p>
          <w:p w:rsidR="00000000" w:rsidRPr="009272B3" w:rsidP="009272B3">
            <w:pPr>
              <w:pStyle w:val="BodyText"/>
            </w:pPr>
            <w:r w:rsidRPr="009272B3">
              <w:t>4.5</w:t>
            </w:r>
            <w:r w:rsidRPr="009272B3">
              <w:tab/>
              <w:t xml:space="preserve">Ensure instances of non-compliance with regulatory requirements are identified, assessed and addressed </w:t>
            </w:r>
          </w:p>
        </w:tc>
      </w:tr>
    </w:tbl>
    <w:p w:rsidR="00000000" w:rsidRPr="009272B3" w:rsidP="009272B3">
      <w:pPr>
        <w:pStyle w:val="BodyText"/>
      </w:pPr>
    </w:p>
    <w:p w:rsidR="00000000" w:rsidRPr="009272B3" w:rsidP="009272B3">
      <w:pPr>
        <w:pStyle w:val="AllowPageBreak"/>
      </w:pPr>
    </w:p>
    <w:p w:rsidR="00000000" w:rsidRPr="009272B3" w:rsidP="009272B3">
      <w:pPr>
        <w:pStyle w:val="Heading1"/>
      </w:pPr>
      <w:bookmarkStart w:id="5" w:name="O_680988"/>
      <w:bookmarkEnd w:id="5"/>
      <w:r w:rsidRPr="009272B3">
        <w:t>Foundation Skills</w:t>
      </w:r>
    </w:p>
    <w:p w:rsidR="00000000" w:rsidRPr="009272B3" w:rsidP="007E5D46">
      <w:pPr>
        <w:pStyle w:val="BodyText"/>
      </w:pPr>
      <w:r w:rsidRPr="009272B3">
        <w:t>Foundation skills essential to performance are explicit in the performance criteria of this unit. Further information is available in the Resources and Infrastructure Industry Training Package Companion Volume.</w:t>
      </w:r>
    </w:p>
    <w:p w:rsidR="00000000" w:rsidRPr="009272B3" w:rsidP="009272B3">
      <w:pPr>
        <w:pStyle w:val="Heading1"/>
      </w:pPr>
      <w:bookmarkStart w:id="6" w:name="O_680987"/>
      <w:bookmarkEnd w:id="6"/>
      <w:r w:rsidRPr="009272B3">
        <w:t>Unit Mapping Information</w:t>
      </w:r>
    </w:p>
    <w:p w:rsidR="00000000" w:rsidRPr="009272B3" w:rsidP="007E5D46">
      <w:pPr>
        <w:pStyle w:val="BodyText"/>
      </w:pPr>
      <w:r w:rsidRPr="009272B3">
        <w:t>RIIWMG601A Establish and maintain water management system</w:t>
      </w:r>
    </w:p>
    <w:p w:rsidR="00000000" w:rsidRPr="009272B3" w:rsidP="009272B3">
      <w:pPr>
        <w:pStyle w:val="Heading1"/>
      </w:pPr>
      <w:bookmarkStart w:id="7" w:name="O_680993"/>
      <w:bookmarkEnd w:id="7"/>
      <w:r w:rsidRPr="009272B3">
        <w:t>Links</w:t>
      </w:r>
    </w:p>
    <w:p w:rsidR="00000000" w:rsidRPr="009272B3" w:rsidP="007E5D46">
      <w:pPr>
        <w:pStyle w:val="BodyText"/>
      </w:pPr>
      <w:r w:rsidRPr="009272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4AB0">
        <w:rPr>
          <w:rStyle w:val="Hyperlink"/>
        </w:rPr>
        <w:t>https://vetnet.gov.au/Pages/TrainingDocs.aspx?q=88a61002-9a21-4386-aaf8-69c76e675272</w:t>
      </w:r>
      <w:r>
        <w:fldChar w:fldCharType="end"/>
      </w:r>
    </w:p>
    <w:p w:rsidR="00000000" w:rsidRPr="009272B3" w:rsidP="007E5D46">
      <w:pPr>
        <w:pStyle w:val="BodyText"/>
        <w:sectPr w:rsidSect="009272B3">
          <w:headerReference w:type="default" r:id="rId10"/>
          <w:footerReference w:type="default" r:id="rId11"/>
          <w:pgSz w:w="11908" w:h="16833"/>
          <w:pgMar w:top="1702" w:right="1418" w:bottom="1702" w:left="1418" w:header="992" w:footer="992" w:gutter="0"/>
          <w:cols w:space="720"/>
          <w:noEndnote/>
          <w:docGrid w:linePitch="299"/>
        </w:sectPr>
      </w:pPr>
    </w:p>
    <w:p w:rsidR="00000000" w:rsidRPr="009272B3" w:rsidP="009272B3">
      <w:pPr>
        <w:pStyle w:val="SuperHeading"/>
      </w:pPr>
      <w:r w:rsidRPr="009272B3">
        <w:t>Assessment Requirements for RIIWMG601D Establish and maintain water management system</w:t>
      </w:r>
    </w:p>
    <w:p w:rsidR="00000000" w:rsidRPr="009272B3" w:rsidP="009272B3">
      <w:pPr>
        <w:pStyle w:val="Heading1"/>
      </w:pPr>
      <w:bookmarkStart w:id="8" w:name="O_680985"/>
      <w:bookmarkEnd w:id="8"/>
      <w:r w:rsidRPr="009272B3">
        <w:t>Modification History</w:t>
      </w:r>
    </w:p>
    <w:tbl>
      <w:tblPr>
        <w:tblW w:w="0" w:type="auto"/>
        <w:tblCellMar>
          <w:left w:w="62" w:type="dxa"/>
          <w:right w:w="62" w:type="dxa"/>
        </w:tblCellMar>
        <w:tblLook w:val="0000"/>
      </w:tblPr>
      <w:tblGrid>
        <w:gridCol w:w="1107"/>
        <w:gridCol w:w="8089"/>
      </w:tblGrid>
      <w:tr w:rsidTr="007E5D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Heading4"/>
              <w:rPr>
                <w:lang w:val="en-NZ"/>
              </w:rPr>
            </w:pPr>
            <w:r w:rsidRPr="009272B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Heading4"/>
              <w:rPr>
                <w:lang w:val="en-NZ"/>
              </w:rPr>
            </w:pPr>
            <w:r w:rsidRPr="009272B3">
              <w:t>Comment</w:t>
            </w:r>
          </w:p>
        </w:tc>
      </w:tr>
      <w:tr w:rsidTr="007E5D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The unit replaces RIIWMG601A Establish and maintain water management system</w:t>
            </w:r>
          </w:p>
        </w:tc>
      </w:tr>
      <w:tr w:rsidTr="007E5D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Editorial corrections.</w:t>
            </w:r>
          </w:p>
        </w:tc>
      </w:tr>
      <w:tr w:rsidTr="007E5D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B3">
            <w:pPr>
              <w:pStyle w:val="BodyText"/>
              <w:rPr>
                <w:lang w:val="en-NZ"/>
              </w:rPr>
            </w:pPr>
            <w:r w:rsidRPr="009272B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2B3" w:rsidP="009272B3">
            <w:pPr>
              <w:pStyle w:val="BodyText"/>
            </w:pPr>
            <w:r w:rsidRPr="009272B3">
              <w:t>Required frequency and volume of evidence amended in Performance evidence.</w:t>
            </w:r>
          </w:p>
          <w:p w:rsidR="00000000" w:rsidRPr="009272B3" w:rsidP="009272B3">
            <w:pPr>
              <w:pStyle w:val="BodyText"/>
            </w:pPr>
            <w:r w:rsidRPr="009272B3">
              <w:t>Substantial amendments made in Assessment Conditions field, including: refer</w:t>
            </w:r>
            <w:r w:rsidRPr="009272B3">
              <w:t>ences to Industry Sectors, assessor and subject matter expert experience requirements, how assessment should be conducted and what it should confirm.</w:t>
            </w:r>
          </w:p>
        </w:tc>
      </w:tr>
    </w:tbl>
    <w:p w:rsidR="00000000" w:rsidRPr="009272B3" w:rsidP="009272B3">
      <w:pPr>
        <w:pStyle w:val="BodyText"/>
      </w:pPr>
    </w:p>
    <w:p w:rsidR="00000000" w:rsidRPr="009272B3" w:rsidP="009272B3">
      <w:pPr>
        <w:pStyle w:val="AllowPageBreak"/>
      </w:pPr>
    </w:p>
    <w:p w:rsidR="00000000" w:rsidRPr="009272B3" w:rsidP="009272B3">
      <w:pPr>
        <w:pStyle w:val="Heading1"/>
      </w:pPr>
      <w:bookmarkStart w:id="9" w:name="O_680984"/>
      <w:bookmarkEnd w:id="9"/>
      <w:r w:rsidRPr="009272B3">
        <w:t>Performance Evidence</w:t>
      </w:r>
    </w:p>
    <w:p w:rsidR="00000000" w:rsidRPr="009272B3" w:rsidP="007E5D46">
      <w:pPr>
        <w:pStyle w:val="BodyText"/>
      </w:pPr>
      <w:r w:rsidRPr="009272B3">
        <w:t>Evidence is required to be collected that demonstrates a candidate</w:t>
      </w:r>
      <w:r w:rsidRPr="009272B3">
        <w:t>’s competency in this unit. Evidence must be relevant to the roles within this sector’s work operations and satisfy all of the requirements of the performance criteria of this unit and include evidence that the candidate:</w:t>
      </w:r>
    </w:p>
    <w:p w:rsidR="00000000" w:rsidRPr="009272B3" w:rsidP="009272B3">
      <w:pPr>
        <w:pStyle w:val="ListBullet2"/>
      </w:pPr>
      <w:r w:rsidRPr="009272B3">
        <w:t>locates and applies relevant legi</w:t>
      </w:r>
      <w:r w:rsidRPr="009272B3">
        <w:t>slation, documentation, policies and procedures</w:t>
      </w:r>
    </w:p>
    <w:p w:rsidR="00000000" w:rsidRPr="009272B3" w:rsidP="009272B3">
      <w:pPr>
        <w:pStyle w:val="ListBullet2"/>
      </w:pPr>
      <w:r w:rsidRPr="009272B3">
        <w:t>implements the requirements, procedures and techniques for the safe, effective and efficient establishing and maintenance of water management systems including:</w:t>
      </w:r>
    </w:p>
    <w:p w:rsidR="00000000" w:rsidRPr="009272B3" w:rsidP="009272B3">
      <w:pPr>
        <w:pStyle w:val="ListBullet3"/>
      </w:pPr>
      <w:r w:rsidRPr="009272B3">
        <w:t>accessing and using information management tec</w:t>
      </w:r>
      <w:r w:rsidRPr="009272B3">
        <w:t>hnologies</w:t>
      </w:r>
    </w:p>
    <w:p w:rsidR="00000000" w:rsidRPr="009272B3" w:rsidP="009272B3">
      <w:pPr>
        <w:pStyle w:val="ListBullet3"/>
      </w:pPr>
      <w:r w:rsidRPr="009272B3">
        <w:t>accessing, reading and interpreting survey plans</w:t>
      </w:r>
    </w:p>
    <w:p w:rsidR="00000000" w:rsidRPr="009272B3" w:rsidP="009272B3">
      <w:pPr>
        <w:pStyle w:val="ListBullet3"/>
      </w:pPr>
      <w:r w:rsidRPr="009272B3">
        <w:t>interpreting geological and hydrological data</w:t>
      </w:r>
    </w:p>
    <w:p w:rsidR="00000000" w:rsidRPr="009272B3" w:rsidP="009272B3">
      <w:pPr>
        <w:pStyle w:val="ListBullet3"/>
      </w:pPr>
      <w:r w:rsidRPr="009272B3">
        <w:t>evaluating new and used equipment</w:t>
      </w:r>
    </w:p>
    <w:p w:rsidR="00000000" w:rsidRPr="009272B3" w:rsidP="009272B3">
      <w:pPr>
        <w:pStyle w:val="ListBullet3"/>
      </w:pPr>
      <w:r w:rsidRPr="009272B3">
        <w:t>identifying and applying people and processes management techniques</w:t>
      </w:r>
    </w:p>
    <w:p w:rsidR="00000000" w:rsidRPr="009272B3" w:rsidP="009272B3">
      <w:pPr>
        <w:pStyle w:val="ListBullet3"/>
      </w:pPr>
      <w:r w:rsidRPr="009272B3">
        <w:t xml:space="preserve">identifying and applying negotiation techniques </w:t>
      </w:r>
    </w:p>
    <w:p w:rsidR="00000000" w:rsidRPr="009272B3" w:rsidP="009272B3">
      <w:pPr>
        <w:pStyle w:val="ListBullet3"/>
      </w:pPr>
      <w:r w:rsidRPr="009272B3">
        <w:t>preparing and presenting management reports</w:t>
      </w:r>
    </w:p>
    <w:p w:rsidR="00000000" w:rsidRPr="009272B3" w:rsidP="009272B3">
      <w:pPr>
        <w:pStyle w:val="ListBullet3"/>
      </w:pPr>
      <w:r w:rsidRPr="009272B3">
        <w:t>preparing operating budgets</w:t>
      </w:r>
    </w:p>
    <w:p w:rsidR="00000000" w:rsidRPr="009272B3" w:rsidP="009272B3">
      <w:pPr>
        <w:pStyle w:val="ListBullet3"/>
      </w:pPr>
      <w:r w:rsidRPr="009272B3">
        <w:t>preparing tender specifications</w:t>
      </w:r>
    </w:p>
    <w:p w:rsidR="00000000" w:rsidRPr="009272B3" w:rsidP="009272B3">
      <w:pPr>
        <w:pStyle w:val="ListBullet3"/>
      </w:pPr>
      <w:r w:rsidRPr="009272B3">
        <w:t>applying conflict resolution techniques</w:t>
      </w:r>
    </w:p>
    <w:p w:rsidR="00000000" w:rsidRPr="009272B3" w:rsidP="009272B3">
      <w:pPr>
        <w:pStyle w:val="ListBullet2"/>
      </w:pPr>
      <w:r w:rsidRPr="009272B3">
        <w:t>works effectively with others to undertake and complete the establishing and maintenance of water management sy</w:t>
      </w:r>
      <w:r w:rsidRPr="009272B3">
        <w:t>stems tasks that meet all the required outcomes including:</w:t>
      </w:r>
    </w:p>
    <w:p w:rsidR="00000000" w:rsidRPr="009272B3" w:rsidP="009272B3">
      <w:pPr>
        <w:pStyle w:val="ListBullet3"/>
      </w:pPr>
      <w:r w:rsidRPr="009272B3">
        <w:t>consulting with internal and external stakeholders</w:t>
      </w:r>
    </w:p>
    <w:p w:rsidR="00000000" w:rsidRPr="009272B3" w:rsidP="009272B3">
      <w:pPr>
        <w:pStyle w:val="ListBullet3"/>
      </w:pPr>
      <w:r w:rsidRPr="009272B3">
        <w:t>identifying, allocating, clarifying and communicating roles, responsibilities and targets</w:t>
      </w:r>
    </w:p>
    <w:p w:rsidR="00000000" w:rsidRPr="009272B3" w:rsidP="009272B3">
      <w:pPr>
        <w:pStyle w:val="ListBullet3"/>
      </w:pPr>
      <w:r w:rsidRPr="009272B3">
        <w:t>using a range of communication techniques and equipment</w:t>
      </w:r>
      <w:r w:rsidRPr="009272B3">
        <w:t xml:space="preserve"> to convey information to others</w:t>
      </w:r>
    </w:p>
    <w:p w:rsidR="00000000" w:rsidRPr="009272B3" w:rsidP="009272B3">
      <w:pPr>
        <w:pStyle w:val="ListBullet3"/>
      </w:pPr>
      <w:r w:rsidRPr="009272B3">
        <w:t>issuing and maintaining written and verbal reporting requirements and procedures</w:t>
      </w:r>
    </w:p>
    <w:p w:rsidR="00000000" w:rsidRPr="009272B3" w:rsidP="009272B3">
      <w:pPr>
        <w:pStyle w:val="ListBullet3"/>
      </w:pPr>
      <w:r w:rsidRPr="009272B3">
        <w:t>organising work activities to meet task requirements</w:t>
      </w:r>
    </w:p>
    <w:p w:rsidR="00000000" w:rsidRPr="009272B3" w:rsidP="009272B3">
      <w:pPr>
        <w:pStyle w:val="ListBullet3"/>
      </w:pPr>
      <w:r w:rsidRPr="009272B3">
        <w:t>developing, implementing, communicating and maintaining system procedures</w:t>
      </w:r>
    </w:p>
    <w:p w:rsidR="00000000" w:rsidRPr="009272B3" w:rsidP="009272B3">
      <w:pPr>
        <w:pStyle w:val="ListBullet"/>
      </w:pPr>
      <w:r w:rsidRPr="009272B3">
        <w:t>demonstrates completion of establishing and maintenaning of water management systems that safely, effectively and efficiently meets all of the required outcomes on more than one (1) occasion including:</w:t>
      </w:r>
    </w:p>
    <w:p w:rsidR="00000000" w:rsidRPr="009272B3" w:rsidP="009272B3">
      <w:pPr>
        <w:pStyle w:val="ListBullet3"/>
      </w:pPr>
      <w:r w:rsidRPr="009272B3">
        <w:t>identifying, assessing and selecting program componen</w:t>
      </w:r>
      <w:r w:rsidRPr="009272B3">
        <w:t>ts</w:t>
      </w:r>
    </w:p>
    <w:p w:rsidR="00000000" w:rsidRPr="009272B3" w:rsidP="009272B3">
      <w:pPr>
        <w:pStyle w:val="ListBullet3"/>
      </w:pPr>
      <w:r w:rsidRPr="009272B3">
        <w:t>identifying required information and scope of work</w:t>
      </w:r>
    </w:p>
    <w:p w:rsidR="00000000" w:rsidRPr="009272B3" w:rsidP="009272B3">
      <w:pPr>
        <w:pStyle w:val="ListBullet3"/>
      </w:pPr>
      <w:r w:rsidRPr="009272B3">
        <w:t>accessing, interpreting and analysing research, information and requirements</w:t>
      </w:r>
    </w:p>
    <w:p w:rsidR="00000000" w:rsidRPr="009272B3" w:rsidP="009272B3">
      <w:pPr>
        <w:pStyle w:val="ListBullet3"/>
      </w:pPr>
      <w:r w:rsidRPr="009272B3">
        <w:t>identifying and applying strategies and systems to investigate the worksite</w:t>
      </w:r>
    </w:p>
    <w:p w:rsidR="00000000" w:rsidRPr="009272B3" w:rsidP="009272B3">
      <w:pPr>
        <w:pStyle w:val="ListBullet3"/>
      </w:pPr>
      <w:r w:rsidRPr="009272B3">
        <w:t>ensuring worksite environmental investigations ar</w:t>
      </w:r>
      <w:r w:rsidRPr="009272B3">
        <w:t>e completed</w:t>
      </w:r>
    </w:p>
    <w:p w:rsidR="00000000" w:rsidRPr="009272B3" w:rsidP="009272B3">
      <w:pPr>
        <w:pStyle w:val="ListBullet3"/>
      </w:pPr>
      <w:r w:rsidRPr="009272B3">
        <w:t>developing contingency and site plans and procedures for the system</w:t>
      </w:r>
    </w:p>
    <w:p w:rsidR="00000000" w:rsidRPr="009272B3" w:rsidP="009272B3">
      <w:pPr>
        <w:pStyle w:val="ListBullet3"/>
      </w:pPr>
      <w:r w:rsidRPr="009272B3">
        <w:t>assessing design of water treatment systems</w:t>
      </w:r>
    </w:p>
    <w:p w:rsidR="00000000" w:rsidRPr="009272B3" w:rsidP="009272B3">
      <w:pPr>
        <w:pStyle w:val="ListBullet3"/>
      </w:pPr>
      <w:r w:rsidRPr="009272B3">
        <w:t>developing and implementing information and training systems</w:t>
      </w:r>
    </w:p>
    <w:p w:rsidR="00000000" w:rsidRPr="009272B3" w:rsidP="009272B3">
      <w:pPr>
        <w:pStyle w:val="ListBullet3"/>
      </w:pPr>
      <w:r w:rsidRPr="009272B3">
        <w:t>monitoring, recording and reporting on system performance</w:t>
      </w:r>
    </w:p>
    <w:p w:rsidR="00000000" w:rsidRPr="009272B3" w:rsidP="009272B3">
      <w:pPr>
        <w:pStyle w:val="AllowPageBreak"/>
      </w:pPr>
    </w:p>
    <w:p w:rsidR="00000000" w:rsidRPr="009272B3" w:rsidP="009272B3">
      <w:pPr>
        <w:pStyle w:val="Heading1"/>
      </w:pPr>
      <w:bookmarkStart w:id="10" w:name="O_680983"/>
      <w:bookmarkEnd w:id="10"/>
      <w:r w:rsidRPr="009272B3">
        <w:t>Knowledge Evidence</w:t>
      </w:r>
    </w:p>
    <w:p w:rsidR="00000000" w:rsidRPr="009272B3" w:rsidP="007E5D46">
      <w:pPr>
        <w:pStyle w:val="BodyText"/>
      </w:pPr>
      <w:r w:rsidRPr="009272B3">
        <w:t>The candidate must demonstrate knowledge in establishing and maintaining a water management system through:</w:t>
      </w:r>
    </w:p>
    <w:p w:rsidR="00000000" w:rsidRPr="009272B3" w:rsidP="009272B3">
      <w:pPr>
        <w:pStyle w:val="ListBullet2"/>
      </w:pPr>
      <w:r w:rsidRPr="009272B3">
        <w:t>accessing, interpreting and applying drainage systems techniques</w:t>
      </w:r>
    </w:p>
    <w:p w:rsidR="00000000" w:rsidRPr="009272B3" w:rsidP="009272B3">
      <w:pPr>
        <w:pStyle w:val="ListBullet2"/>
      </w:pPr>
      <w:r w:rsidRPr="009272B3">
        <w:t>identifying, assessing and addressing environmental req</w:t>
      </w:r>
      <w:r w:rsidRPr="009272B3">
        <w:t>uirements</w:t>
      </w:r>
    </w:p>
    <w:p w:rsidR="00000000" w:rsidRPr="009272B3" w:rsidP="009272B3">
      <w:pPr>
        <w:pStyle w:val="ListBullet2"/>
      </w:pPr>
      <w:r w:rsidRPr="009272B3">
        <w:t>accessing, interpreting and applying financial management techniques</w:t>
      </w:r>
    </w:p>
    <w:p w:rsidR="00000000" w:rsidRPr="009272B3" w:rsidP="009272B3">
      <w:pPr>
        <w:pStyle w:val="ListBullet2"/>
      </w:pPr>
      <w:r w:rsidRPr="009272B3">
        <w:t xml:space="preserve">accessing, interpreting and applying mine design techniques </w:t>
      </w:r>
    </w:p>
    <w:p w:rsidR="00000000" w:rsidRPr="009272B3" w:rsidP="009272B3">
      <w:pPr>
        <w:pStyle w:val="ListBullet2"/>
      </w:pPr>
      <w:r w:rsidRPr="009272B3">
        <w:t>identifying mine plant and equipment capabilities and limitations</w:t>
      </w:r>
    </w:p>
    <w:p w:rsidR="00000000" w:rsidRPr="009272B3" w:rsidP="009272B3">
      <w:pPr>
        <w:pStyle w:val="ListBullet2"/>
      </w:pPr>
      <w:r w:rsidRPr="009272B3">
        <w:t>accessing, interpreting and applying mine water ma</w:t>
      </w:r>
      <w:r w:rsidRPr="009272B3">
        <w:t>nagement systems techniques</w:t>
      </w:r>
    </w:p>
    <w:p w:rsidR="00000000" w:rsidRPr="009272B3" w:rsidP="009272B3">
      <w:pPr>
        <w:pStyle w:val="ListBullet2"/>
      </w:pPr>
      <w:r w:rsidRPr="009272B3">
        <w:t>accessing, interpreting and applying organisational objectives</w:t>
      </w:r>
    </w:p>
    <w:p w:rsidR="00000000" w:rsidRPr="009272B3" w:rsidP="009272B3">
      <w:pPr>
        <w:pStyle w:val="ListBullet2"/>
      </w:pPr>
      <w:r w:rsidRPr="009272B3">
        <w:t>accessing, interpreting and applying safety features of water management systems</w:t>
      </w:r>
    </w:p>
    <w:p w:rsidR="00000000" w:rsidRPr="009272B3" w:rsidP="009272B3">
      <w:pPr>
        <w:pStyle w:val="ListBullet2"/>
      </w:pPr>
      <w:r w:rsidRPr="009272B3">
        <w:t>identifying and applying team management techniques</w:t>
      </w:r>
    </w:p>
    <w:p w:rsidR="00000000" w:rsidRPr="009272B3" w:rsidP="009272B3">
      <w:pPr>
        <w:pStyle w:val="ListBullet2"/>
      </w:pPr>
      <w:r w:rsidRPr="009272B3">
        <w:t>establishing training and assess</w:t>
      </w:r>
      <w:r w:rsidRPr="009272B3">
        <w:t>ment systems</w:t>
      </w:r>
    </w:p>
    <w:p w:rsidR="00000000" w:rsidRPr="009272B3" w:rsidP="009272B3">
      <w:pPr>
        <w:pStyle w:val="AllowPageBreak"/>
      </w:pPr>
    </w:p>
    <w:p w:rsidR="00000000" w:rsidRPr="009272B3" w:rsidP="009272B3">
      <w:pPr>
        <w:pStyle w:val="Heading1"/>
      </w:pPr>
      <w:bookmarkStart w:id="11" w:name="O_680982"/>
      <w:bookmarkEnd w:id="11"/>
      <w:r w:rsidRPr="009272B3">
        <w:t>Assessment Conditions</w:t>
      </w:r>
    </w:p>
    <w:p w:rsidR="00000000" w:rsidRPr="009272B3" w:rsidP="009272B3">
      <w:pPr>
        <w:pStyle w:val="ListBullet"/>
      </w:pPr>
      <w:r w:rsidRPr="009272B3">
        <w:t xml:space="preserve">An assessor of this unit must satisfy the requirements of the NVR/AQTF or their successors; and Industry regulations for certification and licensing; and, </w:t>
      </w:r>
    </w:p>
    <w:p w:rsidR="00000000" w:rsidRPr="009272B3" w:rsidP="009272B3">
      <w:pPr>
        <w:pStyle w:val="ListBullet"/>
      </w:pPr>
      <w:r w:rsidRPr="009272B3">
        <w:t>this unit must be assessed in the context of this sector’s work environment; and,</w:t>
      </w:r>
    </w:p>
    <w:p w:rsidR="00000000" w:rsidRPr="009272B3" w:rsidP="009272B3">
      <w:pPr>
        <w:pStyle w:val="ListBullet"/>
      </w:pPr>
      <w:r w:rsidRPr="009272B3">
        <w:t>this unit must be assessed in compliance with relevant legislation/regulation and using policies, procedures, processes and operational manuals directly related to the indust</w:t>
      </w:r>
      <w:r w:rsidRPr="009272B3">
        <w:t>ry sector for which it is being assessed; and,</w:t>
      </w:r>
    </w:p>
    <w:p w:rsidR="00000000" w:rsidRPr="009272B3" w:rsidP="009272B3">
      <w:pPr>
        <w:pStyle w:val="ListBullet"/>
      </w:pPr>
      <w:r w:rsidRPr="009272B3">
        <w:t>assessment may be conducted in conjunction with the assessment of other Units of Competency; and,</w:t>
      </w:r>
    </w:p>
    <w:p w:rsidR="00000000" w:rsidRPr="009272B3" w:rsidP="009272B3">
      <w:pPr>
        <w:pStyle w:val="ListBullet"/>
      </w:pPr>
      <w:r w:rsidRPr="009272B3">
        <w:t>assessment must confirm consistent performance can be applied in a range of relevant workplace circumstances; a</w:t>
      </w:r>
      <w:r w:rsidRPr="009272B3">
        <w:t>nd,</w:t>
      </w:r>
    </w:p>
    <w:p w:rsidR="00000000" w:rsidRPr="009272B3" w:rsidP="009272B3">
      <w:pPr>
        <w:pStyle w:val="ListBullet"/>
      </w:pPr>
      <w:r w:rsidRPr="009272B3">
        <w:t>assessors must demonstrate the performance evidence, and knowledge evidence as outlined in this Unit of Competency, and through the minimum years of current* work experience specified below in an Industry sector relevant to the outcomes of the unit; or</w:t>
      </w:r>
      <w:r w:rsidRPr="009272B3">
        <w:t>,</w:t>
      </w:r>
    </w:p>
    <w:p w:rsidR="00000000" w:rsidRPr="009272B3" w:rsidP="009272B3">
      <w:pPr>
        <w:pStyle w:val="ListBullet"/>
      </w:pPr>
      <w:r w:rsidRPr="009272B3">
        <w:t>where the assessor does not meet experience requirements a co-assessment or partnership arrangement must exist between the qualified assessor and an Industry subject matter expert. The Industry subject matter expert should hold the unit being assessed (o</w:t>
      </w:r>
      <w:r w:rsidRPr="009272B3">
        <w:t>r an equivalent unit) and/or demonstrate equivalence of skills and knowledge at the unit level. An Industry technical expert must also demonstrate skills and knowledge from the minimum years of current work experience specified below in the Industry sector</w:t>
      </w:r>
      <w:r w:rsidRPr="009272B3">
        <w:t>, including time spent in roles related to the unit being assessed; and,</w:t>
      </w:r>
    </w:p>
    <w:p w:rsidR="00000000" w:rsidRPr="009272B3" w:rsidP="009272B3">
      <w:pPr>
        <w:pStyle w:val="ListBullet"/>
      </w:pPr>
      <w:r w:rsidRPr="009272B3">
        <w:t>assessor and Industry subject matter expert requirements differ depending on the Australian Qualifications Framework Level (AQF) of the qualification being assessed and/or Industry Se</w:t>
      </w:r>
      <w:r w:rsidRPr="009272B3">
        <w:t>ctor as follows:</w:t>
      </w:r>
    </w:p>
    <w:tbl>
      <w:tblPr>
        <w:tblW w:w="8896" w:type="dxa"/>
        <w:tblInd w:w="360" w:type="dxa"/>
        <w:tblLayout w:type="fixed"/>
        <w:tblCellMar>
          <w:left w:w="62" w:type="dxa"/>
          <w:right w:w="62" w:type="dxa"/>
        </w:tblCellMar>
        <w:tblLook w:val="0000"/>
      </w:tblPr>
      <w:tblGrid>
        <w:gridCol w:w="4218"/>
        <w:gridCol w:w="1559"/>
        <w:gridCol w:w="3119"/>
      </w:tblGrid>
      <w:tr w:rsidTr="009272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SubHeading1"/>
              <w:rPr>
                <w:lang w:val="en-NZ"/>
              </w:rPr>
            </w:pPr>
            <w:r w:rsidRPr="009272B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SubHeading1"/>
              <w:rPr>
                <w:lang w:val="en-NZ"/>
              </w:rPr>
            </w:pPr>
            <w:r w:rsidRPr="009272B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SubHeading1"/>
              <w:rPr>
                <w:lang w:val="en-NZ"/>
              </w:rPr>
            </w:pPr>
            <w:r w:rsidRPr="009272B3">
              <w:t>Required assessor or Industry subject matter expert experience</w:t>
            </w:r>
          </w:p>
        </w:tc>
      </w:tr>
      <w:tr w:rsidTr="009272B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1 Year</w:t>
            </w:r>
          </w:p>
        </w:tc>
      </w:tr>
      <w:tr w:rsidTr="009272B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2 Years</w:t>
            </w:r>
          </w:p>
        </w:tc>
      </w:tr>
      <w:tr w:rsidTr="009272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3 Years</w:t>
            </w:r>
          </w:p>
        </w:tc>
      </w:tr>
      <w:tr w:rsidTr="009272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5 Years</w:t>
            </w:r>
          </w:p>
        </w:tc>
      </w:tr>
      <w:tr w:rsidTr="009272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2B3">
            <w:pPr>
              <w:pStyle w:val="BodyText"/>
              <w:rPr>
                <w:lang w:val="en-NZ"/>
              </w:rPr>
            </w:pPr>
            <w:r w:rsidRPr="009272B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72B3" w:rsidP="009272B3">
            <w:pPr>
              <w:pStyle w:val="BodyText"/>
            </w:pPr>
            <w:r w:rsidRPr="009272B3">
              <w:t xml:space="preserve">Where this Unit is being assessed outside of the Resources and Infrastructure Sectors assessor and/or Industry subject matter expert experience should be in-line with industry standards for the </w:t>
            </w:r>
            <w:r w:rsidRPr="009272B3">
              <w:t>sector in which it is being assessed and where no Industry sta</w:t>
            </w:r>
            <w:r w:rsidRPr="009272B3">
              <w:t>ndard is specified should comply with any relevant regulation.</w:t>
            </w:r>
          </w:p>
        </w:tc>
      </w:tr>
    </w:tbl>
    <w:p w:rsidR="00000000" w:rsidRPr="009272B3" w:rsidP="007E5D46">
      <w:pPr>
        <w:pStyle w:val="BodyText"/>
      </w:pPr>
      <w:r w:rsidRPr="009272B3">
        <w:t>*Assessors can demonstrate current work experience through employment within Industry in a role relevant to the outcomes of the Unit; or, for external assessors this can be demonstrated throu</w:t>
      </w:r>
      <w:r w:rsidRPr="009272B3">
        <w:t>gh exposure to Industry by conducting frequent site assessments across various locations.</w:t>
      </w:r>
    </w:p>
    <w:p w:rsidR="00000000" w:rsidRPr="009272B3" w:rsidP="007E5D46">
      <w:pPr>
        <w:pStyle w:val="BodyText"/>
      </w:pPr>
      <w:r w:rsidRPr="009272B3">
        <w:t>**Where a unit is being delivered outside of a Qualification the first numeric character in the Unit code should be considered to indicate the AQF level</w:t>
      </w:r>
    </w:p>
    <w:p w:rsidR="00000000" w:rsidRPr="009272B3" w:rsidP="009272B3">
      <w:pPr>
        <w:pStyle w:val="Heading1"/>
      </w:pPr>
      <w:bookmarkStart w:id="12" w:name="O_680994"/>
      <w:bookmarkEnd w:id="12"/>
      <w:r w:rsidRPr="009272B3">
        <w:t>Links</w:t>
      </w:r>
    </w:p>
    <w:p w:rsidR="00000000" w:rsidRPr="009272B3" w:rsidP="007E5D46">
      <w:pPr>
        <w:pStyle w:val="BodyText"/>
      </w:pPr>
      <w:r w:rsidRPr="009272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4AB0">
        <w:rPr>
          <w:rStyle w:val="Hyperlink"/>
        </w:rPr>
        <w:t>https://vetnet.gov.au/Pages/TrainingDocs.aspx?q=88a61002-9a21-4386-aaf8-69c76e675272</w:t>
      </w:r>
      <w:r>
        <w:fldChar w:fldCharType="end"/>
      </w:r>
    </w:p>
    <w:p w:rsidR="00000000" w:rsidRPr="009272B3" w:rsidP="009272B3"/>
    <w:sectPr w:rsidSect="009272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rsidRPr="007E5D46" w:rsidP="007E5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6" w:rsidP="00927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5D46" w:rsidP="009272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5D46" w:rsidP="009272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rsidP="009272B3">
    <w:pPr>
      <w:pStyle w:val="Footer"/>
      <w:framePr w:wrap="around"/>
    </w:pPr>
    <w:r>
      <w:fldChar w:fldCharType="begin"/>
    </w:r>
    <w:r>
      <w:instrText xml:space="preserve"> DOCPROPERTY  Subject  \* MERGEFORMAT </w:instrText>
    </w:r>
    <w:r>
      <w:fldChar w:fldCharType="separate"/>
    </w:r>
    <w:r w:rsidR="007E5D46">
      <w:t>Approved</w:t>
    </w:r>
    <w:r w:rsidR="007E5D46">
      <w:fldChar w:fldCharType="end"/>
    </w:r>
    <w:r>
      <w:tab/>
      <w:t xml:space="preserve">Page </w:t>
    </w:r>
    <w:r>
      <w:fldChar w:fldCharType="begin"/>
    </w:r>
    <w:r>
      <w:instrText xml:space="preserve"> PAGE  \* Arabic  \* MERGEFORMAT </w:instrText>
    </w:r>
    <w:r>
      <w:fldChar w:fldCharType="separate"/>
    </w:r>
    <w:r w:rsidR="007E5D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D46">
      <w:rPr>
        <w:noProof/>
      </w:rPr>
      <w:t>5</w:t>
    </w:r>
    <w:r>
      <w:rPr>
        <w:noProof/>
      </w:rPr>
      <w:fldChar w:fldCharType="end"/>
    </w:r>
  </w:p>
  <w:p w:rsidR="009272B3" w:rsidP="009272B3">
    <w:pPr>
      <w:pStyle w:val="Footer"/>
      <w:framePr w:wrap="around"/>
    </w:pPr>
    <w:r>
      <w:t xml:space="preserve">© Commonwealth of Australia, </w:t>
    </w:r>
    <w:r>
      <w:fldChar w:fldCharType="begin"/>
    </w:r>
    <w:r>
      <w:instrText xml:space="preserve"> DATE  \@ "yyyy"  \* MERGEFORMAT </w:instrText>
    </w:r>
    <w:r>
      <w:fldChar w:fldCharType="separate"/>
    </w:r>
    <w:r w:rsidR="007E5D46">
      <w:rPr>
        <w:noProof/>
      </w:rPr>
      <w:t>2025</w:t>
    </w:r>
    <w:r>
      <w:fldChar w:fldCharType="end"/>
    </w:r>
    <w:r>
      <w:tab/>
    </w:r>
    <w:r>
      <w:fldChar w:fldCharType="begin"/>
    </w:r>
    <w:r>
      <w:instrText xml:space="preserve"> DOCPROPERTY  Author  \* MERGEFORMAT </w:instrText>
    </w:r>
    <w:r>
      <w:fldChar w:fldCharType="separate"/>
    </w:r>
    <w:r w:rsidR="007E5D46">
      <w:t>Mining and Automotive Skills Alliance</w:t>
    </w:r>
    <w:r w:rsidR="007E5D46">
      <w:fldChar w:fldCharType="end"/>
    </w:r>
  </w:p>
  <w:p w:rsidR="009272B3" w:rsidP="009272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2B3" w:rsidRPr="007E5D46" w:rsidP="007E5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6" w:rsidRPr="002D2AF8" w:rsidP="009272B3">
    <w:pPr>
      <w:pStyle w:val="Header"/>
      <w:framePr w:wrap="around"/>
    </w:pPr>
    <w:r>
      <w:fldChar w:fldCharType="begin"/>
    </w:r>
    <w:r>
      <w:instrText xml:space="preserve"> TITLE   \* MERGEFORMAT </w:instrText>
    </w:r>
    <w:r>
      <w:fldChar w:fldCharType="separate"/>
    </w:r>
    <w:r>
      <w:t>RIIWMG601D Establish and maintain water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5D46" w:rsidP="009272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B3" w:rsidRPr="002D2AF8" w:rsidP="009272B3">
    <w:pPr>
      <w:pStyle w:val="Header"/>
      <w:framePr w:wrap="around"/>
    </w:pPr>
    <w:r>
      <w:fldChar w:fldCharType="begin"/>
    </w:r>
    <w:r>
      <w:instrText xml:space="preserve"> TITLE   \* MERGEFORMAT </w:instrText>
    </w:r>
    <w:r>
      <w:fldChar w:fldCharType="separate"/>
    </w:r>
    <w:r w:rsidR="007E5D46">
      <w:t>RIIWMG601D Establish and maintain water management system</w:t>
    </w:r>
    <w:r w:rsidR="007E5D46">
      <w:fldChar w:fldCharType="end"/>
    </w:r>
    <w:r>
      <w:tab/>
      <w:t xml:space="preserve">Date this document was generated: </w:t>
    </w:r>
    <w:r>
      <w:fldChar w:fldCharType="begin"/>
    </w:r>
    <w:r>
      <w:instrText xml:space="preserve"> CREATEDATE  \@ "d MMMM yyyy"  \* MERGEFORMAT </w:instrText>
    </w:r>
    <w:r>
      <w:fldChar w:fldCharType="separate"/>
    </w:r>
    <w:r w:rsidR="007E5D46">
      <w:rPr>
        <w:noProof/>
      </w:rPr>
      <w:t>1 March 2025</w:t>
    </w:r>
    <w:r>
      <w:fldChar w:fldCharType="end"/>
    </w:r>
  </w:p>
  <w:p w:rsidR="009272B3" w:rsidP="009272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E9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27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08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2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2B3"/>
    <w:pPr>
      <w:spacing w:before="360" w:after="60"/>
      <w:outlineLvl w:val="0"/>
    </w:pPr>
    <w:rPr>
      <w:sz w:val="32"/>
    </w:rPr>
  </w:style>
  <w:style w:type="paragraph" w:styleId="Heading2">
    <w:name w:val="heading 2"/>
    <w:basedOn w:val="HeadingBase"/>
    <w:next w:val="BodyText"/>
    <w:link w:val="Heading2Char"/>
    <w:qFormat/>
    <w:rsid w:val="009272B3"/>
    <w:pPr>
      <w:keepLines/>
      <w:spacing w:before="240" w:after="120"/>
      <w:outlineLvl w:val="1"/>
    </w:pPr>
    <w:rPr>
      <w:sz w:val="28"/>
      <w:szCs w:val="40"/>
    </w:rPr>
  </w:style>
  <w:style w:type="paragraph" w:styleId="Heading3">
    <w:name w:val="heading 3"/>
    <w:basedOn w:val="HeadingBase"/>
    <w:next w:val="BodyText"/>
    <w:link w:val="Heading3Char"/>
    <w:qFormat/>
    <w:rsid w:val="009272B3"/>
    <w:pPr>
      <w:spacing w:before="180" w:after="120"/>
      <w:outlineLvl w:val="2"/>
    </w:pPr>
    <w:rPr>
      <w:spacing w:val="-10"/>
      <w:kern w:val="32"/>
    </w:rPr>
  </w:style>
  <w:style w:type="paragraph" w:styleId="Heading4">
    <w:name w:val="heading 4"/>
    <w:basedOn w:val="HeadingBase"/>
    <w:next w:val="BodyText"/>
    <w:link w:val="Heading4Char"/>
    <w:qFormat/>
    <w:rsid w:val="009272B3"/>
    <w:pPr>
      <w:spacing w:before="160" w:after="120"/>
      <w:outlineLvl w:val="3"/>
    </w:pPr>
    <w:rPr>
      <w:sz w:val="22"/>
    </w:rPr>
  </w:style>
  <w:style w:type="paragraph" w:styleId="Heading5">
    <w:name w:val="heading 5"/>
    <w:basedOn w:val="HeadingBase"/>
    <w:next w:val="Normal"/>
    <w:link w:val="Heading5Char"/>
    <w:qFormat/>
    <w:rsid w:val="009272B3"/>
    <w:pPr>
      <w:spacing w:before="80"/>
      <w:outlineLvl w:val="4"/>
    </w:pPr>
    <w:rPr>
      <w:color w:val="918585"/>
      <w:sz w:val="20"/>
    </w:rPr>
  </w:style>
  <w:style w:type="paragraph" w:styleId="Heading6">
    <w:name w:val="heading 6"/>
    <w:basedOn w:val="HeadingBase"/>
    <w:next w:val="Normal"/>
    <w:link w:val="Heading6Char"/>
    <w:qFormat/>
    <w:rsid w:val="009272B3"/>
    <w:pPr>
      <w:spacing w:before="60"/>
      <w:outlineLvl w:val="5"/>
    </w:pPr>
    <w:rPr>
      <w:color w:val="918585"/>
      <w:sz w:val="20"/>
    </w:rPr>
  </w:style>
  <w:style w:type="paragraph" w:styleId="Heading7">
    <w:name w:val="heading 7"/>
    <w:basedOn w:val="Normal"/>
    <w:next w:val="Normal"/>
    <w:link w:val="Heading7Char"/>
    <w:qFormat/>
    <w:rsid w:val="009272B3"/>
    <w:pPr>
      <w:ind w:left="720"/>
      <w:outlineLvl w:val="6"/>
    </w:pPr>
    <w:rPr>
      <w:i/>
    </w:rPr>
  </w:style>
  <w:style w:type="paragraph" w:styleId="Heading8">
    <w:name w:val="heading 8"/>
    <w:basedOn w:val="Normal"/>
    <w:next w:val="Normal"/>
    <w:link w:val="Heading8Char"/>
    <w:qFormat/>
    <w:rsid w:val="009272B3"/>
    <w:pPr>
      <w:ind w:left="720"/>
      <w:outlineLvl w:val="7"/>
    </w:pPr>
    <w:rPr>
      <w:i/>
    </w:rPr>
  </w:style>
  <w:style w:type="paragraph" w:styleId="Heading9">
    <w:name w:val="heading 9"/>
    <w:basedOn w:val="Normal"/>
    <w:next w:val="Normal"/>
    <w:link w:val="Heading9Char"/>
    <w:qFormat/>
    <w:rsid w:val="009272B3"/>
    <w:pPr>
      <w:ind w:left="720"/>
      <w:outlineLvl w:val="8"/>
    </w:pPr>
    <w:rPr>
      <w:i/>
    </w:rPr>
  </w:style>
  <w:style w:type="character" w:default="1" w:styleId="DefaultParagraphFont">
    <w:name w:val="Default Paragraph Font"/>
    <w:uiPriority w:val="1"/>
    <w:unhideWhenUsed/>
    <w:rsid w:val="00927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2B3"/>
  </w:style>
  <w:style w:type="character" w:customStyle="1" w:styleId="Heading1Char">
    <w:name w:val="Heading 1 Char"/>
    <w:basedOn w:val="DefaultParagraphFont"/>
    <w:link w:val="Heading1"/>
    <w:rsid w:val="009272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72B3"/>
    <w:rPr>
      <w:rFonts w:ascii="Times New Roman" w:eastAsia="Times New Roman" w:hAnsi="Times New Roman" w:cs="Times New Roman"/>
      <w:b/>
      <w:szCs w:val="20"/>
      <w:lang w:eastAsia="en-US"/>
    </w:rPr>
  </w:style>
  <w:style w:type="paragraph" w:styleId="BodyText">
    <w:name w:val="Body Text"/>
    <w:basedOn w:val="Normal"/>
    <w:link w:val="BodyTextChar"/>
    <w:rsid w:val="009272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2B3"/>
    <w:rPr>
      <w:rFonts w:ascii="Times New Roman" w:eastAsia="Times New Roman" w:hAnsi="Times New Roman" w:cs="Times New Roman"/>
      <w:sz w:val="24"/>
      <w:lang w:eastAsia="en-US"/>
    </w:rPr>
  </w:style>
  <w:style w:type="paragraph" w:styleId="ListBullet">
    <w:name w:val="List Bullet"/>
    <w:basedOn w:val="List"/>
    <w:rsid w:val="009272B3"/>
    <w:pPr>
      <w:numPr>
        <w:numId w:val="13"/>
      </w:numPr>
      <w:tabs>
        <w:tab w:val="clear" w:pos="340"/>
      </w:tabs>
      <w:spacing w:before="40" w:after="40"/>
    </w:pPr>
  </w:style>
  <w:style w:type="paragraph" w:styleId="ListBullet2">
    <w:name w:val="List Bullet 2"/>
    <w:basedOn w:val="List2"/>
    <w:rsid w:val="009272B3"/>
    <w:pPr>
      <w:numPr>
        <w:numId w:val="14"/>
      </w:numPr>
      <w:tabs>
        <w:tab w:val="clear" w:pos="680"/>
      </w:tabs>
    </w:pPr>
  </w:style>
  <w:style w:type="paragraph" w:customStyle="1" w:styleId="SuperHeading">
    <w:name w:val="SuperHeading"/>
    <w:basedOn w:val="Normal"/>
    <w:rsid w:val="009272B3"/>
    <w:pPr>
      <w:spacing w:before="240" w:after="120"/>
      <w:outlineLvl w:val="0"/>
    </w:pPr>
    <w:rPr>
      <w:rFonts w:ascii="Times New Roman" w:hAnsi="Times New Roman"/>
      <w:b/>
      <w:sz w:val="32"/>
    </w:rPr>
  </w:style>
  <w:style w:type="paragraph" w:customStyle="1" w:styleId="AllowPageBreak">
    <w:name w:val="AllowPageBreak"/>
    <w:rsid w:val="009272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272B3"/>
    <w:pPr>
      <w:spacing w:before="240" w:after="60"/>
    </w:pPr>
    <w:rPr>
      <w:color w:val="918585"/>
      <w:sz w:val="22"/>
    </w:rPr>
  </w:style>
  <w:style w:type="paragraph" w:styleId="ListBullet3">
    <w:name w:val="List Bullet 3"/>
    <w:basedOn w:val="List3"/>
    <w:rsid w:val="009272B3"/>
    <w:pPr>
      <w:numPr>
        <w:numId w:val="3"/>
      </w:numPr>
      <w:tabs>
        <w:tab w:val="clear" w:pos="1021"/>
      </w:tabs>
      <w:ind w:left="1037" w:hanging="357"/>
    </w:pPr>
  </w:style>
  <w:style w:type="character" w:customStyle="1" w:styleId="Heading2Char">
    <w:name w:val="Heading 2 Char"/>
    <w:basedOn w:val="DefaultParagraphFont"/>
    <w:link w:val="Heading2"/>
    <w:rsid w:val="00927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2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7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2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2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2B3"/>
    <w:rPr>
      <w:rFonts w:ascii="Courier New" w:eastAsia="Times New Roman" w:hAnsi="Courier New" w:cs="Times New Roman"/>
      <w:i/>
      <w:szCs w:val="20"/>
      <w:lang w:eastAsia="en-US"/>
    </w:rPr>
  </w:style>
  <w:style w:type="paragraph" w:customStyle="1" w:styleId="HeadingBase">
    <w:name w:val="Heading Base"/>
    <w:rsid w:val="00927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2B3"/>
    <w:pPr>
      <w:tabs>
        <w:tab w:val="right" w:leader="dot" w:pos="9072"/>
      </w:tabs>
      <w:ind w:left="567"/>
    </w:pPr>
    <w:rPr>
      <w:szCs w:val="22"/>
    </w:rPr>
  </w:style>
  <w:style w:type="paragraph" w:customStyle="1" w:styleId="TOCBase">
    <w:name w:val="TOC Base"/>
    <w:rsid w:val="00927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2B3"/>
    <w:pPr>
      <w:tabs>
        <w:tab w:val="right" w:leader="dot" w:pos="9072"/>
      </w:tabs>
      <w:spacing w:before="40" w:after="40"/>
      <w:ind w:left="284"/>
    </w:pPr>
    <w:rPr>
      <w:rFonts w:ascii="Times New Roman" w:hAnsi="Times New Roman"/>
    </w:rPr>
  </w:style>
  <w:style w:type="paragraph" w:styleId="TOC1">
    <w:name w:val="toc 1"/>
    <w:basedOn w:val="TOCBase"/>
    <w:next w:val="Normal"/>
    <w:rsid w:val="009272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2B3"/>
    <w:rPr>
      <w:rFonts w:ascii="Times New Roman" w:eastAsia="Times New Roman" w:hAnsi="Times New Roman" w:cs="Times New Roman"/>
      <w:sz w:val="16"/>
      <w:lang w:eastAsia="en-US"/>
    </w:rPr>
  </w:style>
  <w:style w:type="paragraph" w:styleId="Title">
    <w:name w:val="Title"/>
    <w:basedOn w:val="HeadingBase"/>
    <w:link w:val="TitleChar"/>
    <w:qFormat/>
    <w:rsid w:val="009272B3"/>
    <w:pPr>
      <w:spacing w:before="5040"/>
      <w:jc w:val="center"/>
    </w:pPr>
    <w:rPr>
      <w:sz w:val="48"/>
      <w:szCs w:val="72"/>
      <w:lang w:val="en-US"/>
    </w:rPr>
  </w:style>
  <w:style w:type="character" w:customStyle="1" w:styleId="TitleChar">
    <w:name w:val="Title Char"/>
    <w:basedOn w:val="DefaultParagraphFont"/>
    <w:link w:val="Title"/>
    <w:rsid w:val="00927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2B3"/>
    <w:pPr>
      <w:tabs>
        <w:tab w:val="left" w:pos="3600"/>
        <w:tab w:val="left" w:pos="3958"/>
      </w:tabs>
    </w:pPr>
  </w:style>
  <w:style w:type="paragraph" w:styleId="List">
    <w:name w:val="List"/>
    <w:basedOn w:val="BodyText"/>
    <w:next w:val="BodyText"/>
    <w:rsid w:val="009272B3"/>
    <w:pPr>
      <w:tabs>
        <w:tab w:val="left" w:pos="340"/>
      </w:tabs>
      <w:spacing w:before="60" w:after="60"/>
      <w:ind w:left="340" w:hanging="340"/>
    </w:pPr>
  </w:style>
  <w:style w:type="paragraph" w:customStyle="1" w:styleId="Note">
    <w:name w:val="Note"/>
    <w:basedOn w:val="BodyText"/>
    <w:rsid w:val="009272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2B3"/>
    <w:rPr>
      <w:b/>
      <w:spacing w:val="0"/>
    </w:rPr>
  </w:style>
  <w:style w:type="paragraph" w:customStyle="1" w:styleId="SuperTitle">
    <w:name w:val="SuperTitle"/>
    <w:basedOn w:val="Title"/>
    <w:rsid w:val="009272B3"/>
    <w:pPr>
      <w:framePr w:wrap="auto" w:hAnchor="text" w:y="6049"/>
    </w:pPr>
    <w:rPr>
      <w:color w:val="000000"/>
      <w:sz w:val="40"/>
    </w:rPr>
  </w:style>
  <w:style w:type="paragraph" w:customStyle="1" w:styleId="TOCTitle">
    <w:name w:val="TOCTitle"/>
    <w:basedOn w:val="Heading1"/>
    <w:rsid w:val="009272B3"/>
    <w:pPr>
      <w:spacing w:after="240"/>
      <w:jc w:val="center"/>
      <w:outlineLvl w:val="9"/>
    </w:pPr>
    <w:rPr>
      <w:caps/>
    </w:rPr>
  </w:style>
  <w:style w:type="paragraph" w:customStyle="1" w:styleId="Version">
    <w:name w:val="Version"/>
    <w:rsid w:val="00927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2B3"/>
    <w:pPr>
      <w:keepNext w:val="0"/>
      <w:tabs>
        <w:tab w:val="right" w:pos="4176"/>
      </w:tabs>
      <w:ind w:left="198" w:hanging="198"/>
    </w:pPr>
    <w:rPr>
      <w:rFonts w:ascii="Garamond" w:hAnsi="Garamond"/>
    </w:rPr>
  </w:style>
  <w:style w:type="paragraph" w:styleId="IndexHeading">
    <w:name w:val="index heading"/>
    <w:basedOn w:val="Normal"/>
    <w:next w:val="Index1"/>
    <w:semiHidden/>
    <w:rsid w:val="009272B3"/>
    <w:pPr>
      <w:spacing w:before="120" w:after="120"/>
    </w:pPr>
    <w:rPr>
      <w:rFonts w:ascii="Arial" w:hAnsi="Arial"/>
      <w:b/>
      <w:color w:val="918585"/>
      <w:sz w:val="24"/>
    </w:rPr>
  </w:style>
  <w:style w:type="paragraph" w:styleId="Header">
    <w:name w:val="header"/>
    <w:basedOn w:val="Normal"/>
    <w:link w:val="HeaderChar"/>
    <w:rsid w:val="00927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2B3"/>
    <w:rPr>
      <w:rFonts w:ascii="Times New Roman" w:eastAsia="Times New Roman" w:hAnsi="Times New Roman" w:cs="Times New Roman"/>
      <w:sz w:val="16"/>
      <w:szCs w:val="20"/>
      <w:lang w:val="en-GB" w:eastAsia="en-US"/>
    </w:rPr>
  </w:style>
  <w:style w:type="paragraph" w:customStyle="1" w:styleId="Chapter">
    <w:name w:val="Chapter"/>
    <w:basedOn w:val="Normal"/>
    <w:rsid w:val="009272B3"/>
    <w:pPr>
      <w:spacing w:before="240"/>
    </w:pPr>
    <w:rPr>
      <w:rFonts w:ascii="Times New Roman" w:hAnsi="Times New Roman"/>
      <w:smallCaps/>
      <w:spacing w:val="80"/>
      <w:sz w:val="28"/>
    </w:rPr>
  </w:style>
  <w:style w:type="paragraph" w:customStyle="1" w:styleId="InChapter">
    <w:name w:val="InChapter"/>
    <w:basedOn w:val="Heading3"/>
    <w:rsid w:val="009272B3"/>
    <w:pPr>
      <w:spacing w:after="240"/>
      <w:outlineLvl w:val="9"/>
    </w:pPr>
    <w:rPr>
      <w:noProof/>
    </w:rPr>
  </w:style>
  <w:style w:type="paragraph" w:styleId="Index2">
    <w:name w:val="index 2"/>
    <w:basedOn w:val="Normal"/>
    <w:next w:val="Normal"/>
    <w:semiHidden/>
    <w:rsid w:val="009272B3"/>
    <w:pPr>
      <w:tabs>
        <w:tab w:val="right" w:pos="4176"/>
      </w:tabs>
      <w:ind w:left="568" w:hanging="284"/>
    </w:pPr>
    <w:rPr>
      <w:rFonts w:ascii="Garamond" w:hAnsi="Garamond"/>
    </w:rPr>
  </w:style>
  <w:style w:type="paragraph" w:customStyle="1" w:styleId="Byline">
    <w:name w:val="Byline"/>
    <w:rsid w:val="00927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2B3"/>
    <w:pPr>
      <w:tabs>
        <w:tab w:val="clear" w:pos="3600"/>
        <w:tab w:val="clear" w:pos="3958"/>
      </w:tabs>
      <w:jc w:val="right"/>
    </w:pPr>
  </w:style>
  <w:style w:type="character" w:styleId="Emphasis">
    <w:name w:val="Emphasis"/>
    <w:basedOn w:val="DefaultParagraphFont"/>
    <w:qFormat/>
    <w:rsid w:val="009272B3"/>
    <w:rPr>
      <w:i/>
    </w:rPr>
  </w:style>
  <w:style w:type="paragraph" w:styleId="Caption">
    <w:name w:val="caption"/>
    <w:basedOn w:val="BodyText"/>
    <w:next w:val="Normal"/>
    <w:qFormat/>
    <w:rsid w:val="009272B3"/>
    <w:pPr>
      <w:framePr w:w="2268" w:hSpace="181" w:vSpace="181" w:wrap="around" w:vAnchor="text" w:hAnchor="page" w:x="1135" w:y="285" w:anchorLock="1"/>
    </w:pPr>
    <w:rPr>
      <w:i/>
    </w:rPr>
  </w:style>
  <w:style w:type="paragraph" w:customStyle="1" w:styleId="MiniTOCTitle">
    <w:name w:val="MiniTOCTitle"/>
    <w:basedOn w:val="Heading4"/>
    <w:rsid w:val="009272B3"/>
    <w:pPr>
      <w:spacing w:before="240"/>
      <w:outlineLvl w:val="9"/>
    </w:pPr>
    <w:rPr>
      <w:noProof/>
      <w:sz w:val="24"/>
    </w:rPr>
  </w:style>
  <w:style w:type="paragraph" w:customStyle="1" w:styleId="MiniTOCItem">
    <w:name w:val="MiniTOCItem"/>
    <w:basedOn w:val="ListBullet"/>
    <w:rsid w:val="009272B3"/>
    <w:pPr>
      <w:numPr>
        <w:numId w:val="0"/>
      </w:numPr>
      <w:tabs>
        <w:tab w:val="right" w:leader="dot" w:pos="6521"/>
      </w:tabs>
      <w:spacing w:before="0" w:after="0"/>
    </w:pPr>
  </w:style>
  <w:style w:type="paragraph" w:customStyle="1" w:styleId="TOFTitle">
    <w:name w:val="TOFTitle"/>
    <w:basedOn w:val="TOCTitle"/>
    <w:rsid w:val="009272B3"/>
  </w:style>
  <w:style w:type="paragraph" w:styleId="TableofFigures">
    <w:name w:val="table of figures"/>
    <w:basedOn w:val="Normal"/>
    <w:next w:val="Normal"/>
    <w:semiHidden/>
    <w:rsid w:val="009272B3"/>
    <w:pPr>
      <w:tabs>
        <w:tab w:val="right" w:leader="dot" w:pos="9072"/>
      </w:tabs>
      <w:ind w:left="970" w:hanging="403"/>
    </w:pPr>
    <w:rPr>
      <w:rFonts w:ascii="Times New Roman" w:hAnsi="Times New Roman"/>
      <w:b/>
    </w:rPr>
  </w:style>
  <w:style w:type="paragraph" w:styleId="ListNumber">
    <w:name w:val="List Number"/>
    <w:basedOn w:val="List"/>
    <w:rsid w:val="009272B3"/>
    <w:pPr>
      <w:numPr>
        <w:numId w:val="16"/>
      </w:numPr>
      <w:tabs>
        <w:tab w:val="clear" w:pos="340"/>
      </w:tabs>
    </w:pPr>
  </w:style>
  <w:style w:type="character" w:customStyle="1" w:styleId="WingdingSymbols">
    <w:name w:val="Wingding Symbols"/>
    <w:rsid w:val="009272B3"/>
    <w:rPr>
      <w:rFonts w:ascii="Wingdings" w:hAnsi="Wingdings"/>
    </w:rPr>
  </w:style>
  <w:style w:type="paragraph" w:customStyle="1" w:styleId="TableHeading">
    <w:name w:val="Table Heading"/>
    <w:basedOn w:val="HeadingBase"/>
    <w:rsid w:val="009272B3"/>
    <w:pPr>
      <w:keepLines/>
      <w:pBdr>
        <w:bottom w:val="single" w:sz="6" w:space="1" w:color="918585"/>
      </w:pBdr>
      <w:spacing w:before="240"/>
    </w:pPr>
  </w:style>
  <w:style w:type="character" w:customStyle="1" w:styleId="HotSpot">
    <w:name w:val="HotSpot"/>
    <w:rsid w:val="009272B3"/>
    <w:rPr>
      <w:color w:val="0033CC"/>
      <w:u w:val="none"/>
    </w:rPr>
  </w:style>
  <w:style w:type="paragraph" w:customStyle="1" w:styleId="BodyTextRight">
    <w:name w:val="Body Text Right"/>
    <w:basedOn w:val="BodyText"/>
    <w:rsid w:val="009272B3"/>
    <w:pPr>
      <w:spacing w:before="0" w:after="0"/>
      <w:jc w:val="right"/>
    </w:pPr>
  </w:style>
  <w:style w:type="paragraph" w:styleId="Index3">
    <w:name w:val="index 3"/>
    <w:basedOn w:val="ListNumber2"/>
    <w:next w:val="Normal"/>
    <w:semiHidden/>
    <w:rsid w:val="009272B3"/>
    <w:pPr>
      <w:numPr>
        <w:numId w:val="0"/>
      </w:numPr>
      <w:tabs>
        <w:tab w:val="right" w:leader="dot" w:pos="4176"/>
      </w:tabs>
    </w:pPr>
  </w:style>
  <w:style w:type="paragraph" w:styleId="ListNumber2">
    <w:name w:val="List Number 2"/>
    <w:basedOn w:val="List2"/>
    <w:rsid w:val="009272B3"/>
    <w:pPr>
      <w:numPr>
        <w:numId w:val="11"/>
      </w:numPr>
      <w:tabs>
        <w:tab w:val="clear" w:pos="1060"/>
      </w:tabs>
    </w:pPr>
  </w:style>
  <w:style w:type="paragraph" w:customStyle="1" w:styleId="MarginNote">
    <w:name w:val="Margin Note"/>
    <w:basedOn w:val="BodyText"/>
    <w:rsid w:val="00927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2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2B3"/>
    <w:rPr>
      <w:sz w:val="32"/>
    </w:rPr>
  </w:style>
  <w:style w:type="paragraph" w:customStyle="1" w:styleId="HeadingProcedure">
    <w:name w:val="Heading Procedure"/>
    <w:basedOn w:val="HeadingBase"/>
    <w:next w:val="Normal"/>
    <w:rsid w:val="009272B3"/>
    <w:pPr>
      <w:tabs>
        <w:tab w:val="left" w:pos="0"/>
      </w:tabs>
      <w:spacing w:before="120" w:after="60"/>
    </w:pPr>
    <w:rPr>
      <w:i/>
      <w:color w:val="918585"/>
      <w:sz w:val="22"/>
    </w:rPr>
  </w:style>
  <w:style w:type="paragraph" w:customStyle="1" w:styleId="TableBodyText">
    <w:name w:val="Table Body Text"/>
    <w:basedOn w:val="BodyText"/>
    <w:rsid w:val="009272B3"/>
    <w:pPr>
      <w:spacing w:before="60" w:after="60"/>
    </w:pPr>
  </w:style>
  <w:style w:type="paragraph" w:styleId="ListContinue">
    <w:name w:val="List Continue"/>
    <w:basedOn w:val="List"/>
    <w:rsid w:val="009272B3"/>
    <w:pPr>
      <w:ind w:firstLine="0"/>
    </w:pPr>
  </w:style>
  <w:style w:type="paragraph" w:customStyle="1" w:styleId="ListNote">
    <w:name w:val="List Note"/>
    <w:basedOn w:val="List"/>
    <w:rsid w:val="009272B3"/>
    <w:pPr>
      <w:pBdr>
        <w:top w:val="single" w:sz="6" w:space="2" w:color="918585"/>
        <w:bottom w:val="single" w:sz="6" w:space="2" w:color="918585"/>
      </w:pBdr>
      <w:tabs>
        <w:tab w:val="left" w:pos="1021"/>
      </w:tabs>
      <w:ind w:firstLine="0"/>
    </w:pPr>
  </w:style>
  <w:style w:type="paragraph" w:customStyle="1" w:styleId="Warning">
    <w:name w:val="Warning"/>
    <w:basedOn w:val="BodyText"/>
    <w:rsid w:val="009272B3"/>
    <w:pPr>
      <w:shd w:val="clear" w:color="auto" w:fill="D9D9D9"/>
      <w:tabs>
        <w:tab w:val="left" w:pos="992"/>
      </w:tabs>
      <w:ind w:left="119" w:right="119"/>
    </w:pPr>
    <w:rPr>
      <w:sz w:val="20"/>
    </w:rPr>
  </w:style>
  <w:style w:type="paragraph" w:customStyle="1" w:styleId="MarginIcons">
    <w:name w:val="Margin Icons"/>
    <w:basedOn w:val="BodyText"/>
    <w:rsid w:val="00927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2B3"/>
    <w:rPr>
      <w:rFonts w:ascii="Courier New" w:hAnsi="Courier New"/>
    </w:rPr>
  </w:style>
  <w:style w:type="paragraph" w:customStyle="1" w:styleId="NoteBullet">
    <w:name w:val="Note Bullet"/>
    <w:basedOn w:val="Note"/>
    <w:rsid w:val="009272B3"/>
    <w:pPr>
      <w:tabs>
        <w:tab w:val="clear" w:pos="680"/>
      </w:tabs>
      <w:spacing w:before="60" w:after="60"/>
    </w:pPr>
  </w:style>
  <w:style w:type="paragraph" w:customStyle="1" w:styleId="SubHeading2">
    <w:name w:val="SubHeading2"/>
    <w:basedOn w:val="HeadingBase"/>
    <w:rsid w:val="009272B3"/>
    <w:pPr>
      <w:spacing w:before="240" w:after="60"/>
    </w:pPr>
    <w:rPr>
      <w:sz w:val="20"/>
    </w:rPr>
  </w:style>
  <w:style w:type="paragraph" w:customStyle="1" w:styleId="SideHeading">
    <w:name w:val="Side Heading"/>
    <w:basedOn w:val="HeadingBase"/>
    <w:rsid w:val="00927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2B3"/>
    <w:pPr>
      <w:numPr>
        <w:numId w:val="12"/>
      </w:numPr>
    </w:pPr>
  </w:style>
  <w:style w:type="paragraph" w:styleId="PlainText">
    <w:name w:val="Plain Text"/>
    <w:basedOn w:val="Normal"/>
    <w:link w:val="PlainTextChar"/>
    <w:rsid w:val="009272B3"/>
    <w:rPr>
      <w:sz w:val="20"/>
    </w:rPr>
  </w:style>
  <w:style w:type="character" w:customStyle="1" w:styleId="PlainTextChar">
    <w:name w:val="Plain Text Char"/>
    <w:basedOn w:val="DefaultParagraphFont"/>
    <w:link w:val="PlainText"/>
    <w:rsid w:val="009272B3"/>
    <w:rPr>
      <w:rFonts w:ascii="Courier New" w:eastAsia="Times New Roman" w:hAnsi="Courier New" w:cs="Times New Roman"/>
      <w:sz w:val="20"/>
      <w:szCs w:val="20"/>
      <w:lang w:eastAsia="en-US"/>
    </w:rPr>
  </w:style>
  <w:style w:type="character" w:customStyle="1" w:styleId="MenuOption">
    <w:name w:val="Menu Option"/>
    <w:basedOn w:val="DefaultParagraphFont"/>
    <w:rsid w:val="009272B3"/>
    <w:rPr>
      <w:b/>
      <w:smallCaps/>
    </w:rPr>
  </w:style>
  <w:style w:type="paragraph" w:customStyle="1" w:styleId="TableListNumber">
    <w:name w:val="Table List Number"/>
    <w:basedOn w:val="ListNumber"/>
    <w:rsid w:val="009272B3"/>
    <w:pPr>
      <w:numPr>
        <w:numId w:val="0"/>
      </w:numPr>
    </w:pPr>
  </w:style>
  <w:style w:type="paragraph" w:styleId="TOC4">
    <w:name w:val="toc 4"/>
    <w:basedOn w:val="TOCBase"/>
    <w:next w:val="Normal"/>
    <w:semiHidden/>
    <w:rsid w:val="009272B3"/>
    <w:pPr>
      <w:tabs>
        <w:tab w:val="right" w:leader="dot" w:pos="9071"/>
      </w:tabs>
      <w:ind w:left="1701"/>
    </w:pPr>
  </w:style>
  <w:style w:type="paragraph" w:customStyle="1" w:styleId="ListAlpha">
    <w:name w:val="List Alpha"/>
    <w:basedOn w:val="List"/>
    <w:rsid w:val="009272B3"/>
    <w:pPr>
      <w:numPr>
        <w:numId w:val="10"/>
      </w:numPr>
    </w:pPr>
  </w:style>
  <w:style w:type="paragraph" w:customStyle="1" w:styleId="ListAlpha2">
    <w:name w:val="List Alpha 2"/>
    <w:basedOn w:val="List2"/>
    <w:rsid w:val="009272B3"/>
    <w:pPr>
      <w:numPr>
        <w:numId w:val="9"/>
      </w:numPr>
    </w:pPr>
  </w:style>
  <w:style w:type="paragraph" w:styleId="List2">
    <w:name w:val="List 2"/>
    <w:basedOn w:val="BodyText"/>
    <w:rsid w:val="009272B3"/>
    <w:pPr>
      <w:tabs>
        <w:tab w:val="left" w:pos="680"/>
      </w:tabs>
      <w:spacing w:before="60" w:after="60"/>
      <w:ind w:left="680" w:hanging="340"/>
    </w:pPr>
  </w:style>
  <w:style w:type="paragraph" w:styleId="List3">
    <w:name w:val="List 3"/>
    <w:basedOn w:val="BodyText"/>
    <w:rsid w:val="009272B3"/>
    <w:pPr>
      <w:tabs>
        <w:tab w:val="left" w:pos="1021"/>
      </w:tabs>
      <w:spacing w:before="60" w:after="60"/>
      <w:ind w:left="1020" w:hanging="340"/>
    </w:pPr>
  </w:style>
  <w:style w:type="paragraph" w:styleId="List4">
    <w:name w:val="List 4"/>
    <w:basedOn w:val="BodyText"/>
    <w:rsid w:val="009272B3"/>
    <w:pPr>
      <w:tabs>
        <w:tab w:val="left" w:pos="1361"/>
      </w:tabs>
      <w:spacing w:before="60" w:after="60"/>
      <w:ind w:left="1361" w:hanging="340"/>
    </w:pPr>
  </w:style>
  <w:style w:type="paragraph" w:styleId="List5">
    <w:name w:val="List 5"/>
    <w:basedOn w:val="BodyText"/>
    <w:rsid w:val="009272B3"/>
    <w:pPr>
      <w:tabs>
        <w:tab w:val="left" w:pos="1701"/>
      </w:tabs>
      <w:spacing w:before="60" w:after="60"/>
      <w:ind w:left="1701" w:hanging="340"/>
    </w:pPr>
  </w:style>
  <w:style w:type="paragraph" w:styleId="ListBullet4">
    <w:name w:val="List Bullet 4"/>
    <w:basedOn w:val="List4"/>
    <w:rsid w:val="009272B3"/>
    <w:pPr>
      <w:numPr>
        <w:numId w:val="4"/>
      </w:numPr>
      <w:tabs>
        <w:tab w:val="clear" w:pos="1361"/>
      </w:tabs>
    </w:pPr>
  </w:style>
  <w:style w:type="paragraph" w:styleId="ListBullet5">
    <w:name w:val="List Bullet 5"/>
    <w:basedOn w:val="List5"/>
    <w:rsid w:val="009272B3"/>
    <w:pPr>
      <w:numPr>
        <w:numId w:val="5"/>
      </w:numPr>
    </w:pPr>
  </w:style>
  <w:style w:type="paragraph" w:styleId="ListContinue2">
    <w:name w:val="List Continue 2"/>
    <w:basedOn w:val="List2"/>
    <w:rsid w:val="009272B3"/>
    <w:pPr>
      <w:ind w:firstLine="0"/>
    </w:pPr>
  </w:style>
  <w:style w:type="paragraph" w:styleId="ListContinue3">
    <w:name w:val="List Continue 3"/>
    <w:basedOn w:val="List3"/>
    <w:rsid w:val="009272B3"/>
    <w:pPr>
      <w:ind w:left="1021" w:firstLine="0"/>
    </w:pPr>
  </w:style>
  <w:style w:type="paragraph" w:styleId="ListContinue4">
    <w:name w:val="List Continue 4"/>
    <w:basedOn w:val="List4"/>
    <w:rsid w:val="009272B3"/>
    <w:pPr>
      <w:ind w:firstLine="0"/>
    </w:pPr>
  </w:style>
  <w:style w:type="paragraph" w:styleId="ListContinue5">
    <w:name w:val="List Continue 5"/>
    <w:basedOn w:val="List5"/>
    <w:rsid w:val="009272B3"/>
    <w:pPr>
      <w:ind w:firstLine="0"/>
    </w:pPr>
  </w:style>
  <w:style w:type="paragraph" w:styleId="ListNumber3">
    <w:name w:val="List Number 3"/>
    <w:basedOn w:val="List3"/>
    <w:rsid w:val="009272B3"/>
    <w:pPr>
      <w:numPr>
        <w:numId w:val="6"/>
      </w:numPr>
    </w:pPr>
  </w:style>
  <w:style w:type="paragraph" w:styleId="ListNumber4">
    <w:name w:val="List Number 4"/>
    <w:basedOn w:val="List4"/>
    <w:rsid w:val="009272B3"/>
    <w:pPr>
      <w:numPr>
        <w:numId w:val="7"/>
      </w:numPr>
    </w:pPr>
  </w:style>
  <w:style w:type="paragraph" w:styleId="ListNumber5">
    <w:name w:val="List Number 5"/>
    <w:basedOn w:val="List5"/>
    <w:rsid w:val="009272B3"/>
    <w:pPr>
      <w:numPr>
        <w:numId w:val="8"/>
      </w:numPr>
    </w:pPr>
  </w:style>
  <w:style w:type="paragraph" w:styleId="BlockText">
    <w:name w:val="Block Text"/>
    <w:basedOn w:val="Normal"/>
    <w:rsid w:val="009272B3"/>
    <w:pPr>
      <w:spacing w:after="120"/>
      <w:ind w:left="1440" w:right="1440"/>
    </w:pPr>
  </w:style>
  <w:style w:type="character" w:customStyle="1" w:styleId="Subscript">
    <w:name w:val="Subscript"/>
    <w:basedOn w:val="DefaultParagraphFont"/>
    <w:rsid w:val="009272B3"/>
    <w:rPr>
      <w:sz w:val="16"/>
      <w:vertAlign w:val="subscript"/>
    </w:rPr>
  </w:style>
  <w:style w:type="character" w:customStyle="1" w:styleId="Superscript">
    <w:name w:val="Superscript"/>
    <w:basedOn w:val="DefaultParagraphFont"/>
    <w:rsid w:val="009272B3"/>
    <w:rPr>
      <w:sz w:val="16"/>
      <w:vertAlign w:val="superscript"/>
    </w:rPr>
  </w:style>
  <w:style w:type="character" w:customStyle="1" w:styleId="Symbols">
    <w:name w:val="Symbols"/>
    <w:basedOn w:val="DefaultParagraphFont"/>
    <w:rsid w:val="009272B3"/>
    <w:rPr>
      <w:rFonts w:ascii="Symbol" w:hAnsi="Symbol"/>
    </w:rPr>
  </w:style>
  <w:style w:type="character" w:customStyle="1" w:styleId="MenuOptions">
    <w:name w:val="Menu Options"/>
    <w:basedOn w:val="DefaultParagraphFont"/>
    <w:rsid w:val="009272B3"/>
    <w:rPr>
      <w:rFonts w:ascii="Arial Narrow" w:hAnsi="Arial Narrow"/>
      <w:smallCaps/>
    </w:rPr>
  </w:style>
  <w:style w:type="character" w:customStyle="1" w:styleId="Buttons">
    <w:name w:val="Buttons"/>
    <w:basedOn w:val="DefaultParagraphFont"/>
    <w:rsid w:val="009272B3"/>
    <w:rPr>
      <w:b/>
    </w:rPr>
  </w:style>
  <w:style w:type="character" w:customStyle="1" w:styleId="Underlined">
    <w:name w:val="Underlined"/>
    <w:basedOn w:val="DefaultParagraphFont"/>
    <w:rsid w:val="009272B3"/>
    <w:rPr>
      <w:u w:val="single"/>
    </w:rPr>
  </w:style>
  <w:style w:type="paragraph" w:customStyle="1" w:styleId="TableBodyTextRight">
    <w:name w:val="Table Body Text Right"/>
    <w:basedOn w:val="TableBodyText"/>
    <w:rsid w:val="009272B3"/>
    <w:pPr>
      <w:widowControl w:val="0"/>
      <w:autoSpaceDE w:val="0"/>
      <w:autoSpaceDN w:val="0"/>
      <w:adjustRightInd w:val="0"/>
      <w:jc w:val="right"/>
    </w:pPr>
    <w:rPr>
      <w:rFonts w:cs="Arial"/>
      <w:szCs w:val="18"/>
    </w:rPr>
  </w:style>
  <w:style w:type="paragraph" w:customStyle="1" w:styleId="CopyrightText">
    <w:name w:val="Copyright Text"/>
    <w:basedOn w:val="BodyText"/>
    <w:rsid w:val="009272B3"/>
    <w:rPr>
      <w:sz w:val="18"/>
    </w:rPr>
  </w:style>
  <w:style w:type="paragraph" w:customStyle="1" w:styleId="BodySmallRight">
    <w:name w:val="Body Small Right"/>
    <w:basedOn w:val="BodyTextRight"/>
    <w:rsid w:val="009272B3"/>
    <w:rPr>
      <w:sz w:val="18"/>
      <w:szCs w:val="18"/>
    </w:rPr>
  </w:style>
  <w:style w:type="paragraph" w:customStyle="1" w:styleId="MarginEdition">
    <w:name w:val="Margin Edition"/>
    <w:basedOn w:val="MarginNote"/>
    <w:rsid w:val="009272B3"/>
    <w:pPr>
      <w:spacing w:before="0" w:after="0"/>
    </w:pPr>
    <w:rPr>
      <w:rFonts w:ascii="Times New Roman" w:hAnsi="Times New Roman"/>
      <w:color w:val="999999"/>
    </w:rPr>
  </w:style>
  <w:style w:type="paragraph" w:customStyle="1" w:styleId="Spacer">
    <w:name w:val="Spacer"/>
    <w:basedOn w:val="Normal"/>
    <w:rsid w:val="009272B3"/>
    <w:rPr>
      <w:sz w:val="2"/>
      <w:szCs w:val="2"/>
    </w:rPr>
  </w:style>
  <w:style w:type="character" w:customStyle="1" w:styleId="Small">
    <w:name w:val="Small"/>
    <w:basedOn w:val="DefaultParagraphFont"/>
    <w:rsid w:val="009272B3"/>
    <w:rPr>
      <w:sz w:val="16"/>
    </w:rPr>
  </w:style>
  <w:style w:type="paragraph" w:customStyle="1" w:styleId="WideTable">
    <w:name w:val="Wide Table"/>
    <w:basedOn w:val="Normal"/>
    <w:rsid w:val="009272B3"/>
    <w:pPr>
      <w:ind w:left="-1418"/>
    </w:pPr>
    <w:rPr>
      <w:sz w:val="2"/>
      <w:szCs w:val="2"/>
    </w:rPr>
  </w:style>
  <w:style w:type="character" w:styleId="PageNumber">
    <w:name w:val="page number"/>
    <w:basedOn w:val="DefaultParagraphFont"/>
    <w:rsid w:val="009272B3"/>
  </w:style>
  <w:style w:type="paragraph" w:styleId="Quote">
    <w:name w:val="Quote"/>
    <w:basedOn w:val="Heading1"/>
    <w:link w:val="QuoteChar"/>
    <w:qFormat/>
    <w:rsid w:val="009272B3"/>
    <w:rPr>
      <w:b w:val="0"/>
      <w:sz w:val="72"/>
      <w:szCs w:val="72"/>
      <w:lang w:val="en-NZ"/>
    </w:rPr>
  </w:style>
  <w:style w:type="character" w:customStyle="1" w:styleId="QuoteChar">
    <w:name w:val="Quote Char"/>
    <w:basedOn w:val="DefaultParagraphFont"/>
    <w:link w:val="Quote"/>
    <w:rsid w:val="00927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2B3"/>
    <w:pPr>
      <w:pageBreakBefore/>
    </w:pPr>
  </w:style>
  <w:style w:type="paragraph" w:customStyle="1" w:styleId="Border">
    <w:name w:val="Border"/>
    <w:basedOn w:val="Normal"/>
    <w:qFormat/>
    <w:rsid w:val="00927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2B3"/>
    <w:rPr>
      <w:b/>
      <w:bCs/>
      <w:i/>
      <w:iCs/>
      <w:color w:val="auto"/>
    </w:rPr>
  </w:style>
  <w:style w:type="paragraph" w:styleId="IntenseQuote">
    <w:name w:val="Intense Quote"/>
    <w:basedOn w:val="Normal"/>
    <w:next w:val="Normal"/>
    <w:link w:val="IntenseQuoteChar"/>
    <w:uiPriority w:val="30"/>
    <w:qFormat/>
    <w:rsid w:val="00927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2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2B3"/>
    <w:rPr>
      <w:smallCaps/>
      <w:color w:val="auto"/>
      <w:u w:val="single"/>
    </w:rPr>
  </w:style>
  <w:style w:type="character" w:styleId="IntenseReference">
    <w:name w:val="Intense Reference"/>
    <w:basedOn w:val="DefaultParagraphFont"/>
    <w:uiPriority w:val="32"/>
    <w:qFormat/>
    <w:rsid w:val="009272B3"/>
    <w:rPr>
      <w:b/>
      <w:bCs/>
      <w:smallCaps/>
      <w:color w:val="auto"/>
      <w:spacing w:val="5"/>
      <w:u w:val="single"/>
    </w:rPr>
  </w:style>
  <w:style w:type="paragraph" w:customStyle="1" w:styleId="2ColumnHeading">
    <w:name w:val="2Column Heading"/>
    <w:basedOn w:val="BodyText"/>
    <w:qFormat/>
    <w:rsid w:val="009272B3"/>
    <w:pPr>
      <w:spacing w:after="60"/>
      <w:ind w:left="-2268"/>
    </w:pPr>
    <w:rPr>
      <w:b/>
    </w:rPr>
  </w:style>
  <w:style w:type="paragraph" w:customStyle="1" w:styleId="Heading1TOC">
    <w:name w:val="Heading1 TOC"/>
    <w:basedOn w:val="Normal"/>
    <w:qFormat/>
    <w:rsid w:val="009272B3"/>
    <w:pPr>
      <w:spacing w:before="240" w:after="120"/>
    </w:pPr>
    <w:rPr>
      <w:rFonts w:ascii="Times New Roman" w:hAnsi="Times New Roman"/>
      <w:b/>
      <w:sz w:val="32"/>
    </w:rPr>
  </w:style>
  <w:style w:type="paragraph" w:customStyle="1" w:styleId="Heading2TOC">
    <w:name w:val="Heading2 TOC"/>
    <w:basedOn w:val="Normal"/>
    <w:qFormat/>
    <w:rsid w:val="009272B3"/>
    <w:pPr>
      <w:spacing w:before="240" w:after="60"/>
    </w:pPr>
    <w:rPr>
      <w:rFonts w:ascii="Times New Roman" w:hAnsi="Times New Roman"/>
      <w:b/>
      <w:sz w:val="28"/>
    </w:rPr>
  </w:style>
  <w:style w:type="character" w:customStyle="1" w:styleId="Underline">
    <w:name w:val="Underline"/>
    <w:basedOn w:val="DefaultParagraphFont"/>
    <w:qFormat/>
    <w:rsid w:val="009272B3"/>
    <w:rPr>
      <w:u w:val="single"/>
    </w:rPr>
  </w:style>
  <w:style w:type="character" w:customStyle="1" w:styleId="BoldandItalics">
    <w:name w:val="Bold and Italics"/>
    <w:qFormat/>
    <w:rsid w:val="009272B3"/>
    <w:rPr>
      <w:b/>
      <w:i/>
      <w:u w:val="none"/>
    </w:rPr>
  </w:style>
  <w:style w:type="paragraph" w:styleId="BalloonText">
    <w:name w:val="Balloon Text"/>
    <w:basedOn w:val="Normal"/>
    <w:link w:val="BalloonTextChar"/>
    <w:rsid w:val="009272B3"/>
    <w:rPr>
      <w:rFonts w:ascii="Tahoma" w:hAnsi="Tahoma" w:cs="Tahoma"/>
      <w:sz w:val="16"/>
      <w:szCs w:val="16"/>
    </w:rPr>
  </w:style>
  <w:style w:type="character" w:customStyle="1" w:styleId="BalloonTextChar">
    <w:name w:val="Balloon Text Char"/>
    <w:basedOn w:val="DefaultParagraphFont"/>
    <w:link w:val="BalloonText"/>
    <w:rsid w:val="009272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2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2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2B3"/>
    <w:rPr>
      <w:b/>
      <w:color w:val="660033"/>
      <w:spacing w:val="0"/>
    </w:rPr>
  </w:style>
  <w:style w:type="paragraph" w:customStyle="1" w:styleId="Nameditemlist">
    <w:name w:val="Named item list"/>
    <w:basedOn w:val="BodyText"/>
    <w:qFormat/>
    <w:rsid w:val="009272B3"/>
    <w:pPr>
      <w:tabs>
        <w:tab w:val="left" w:pos="2835"/>
      </w:tabs>
      <w:ind w:left="2835" w:hanging="2835"/>
    </w:pPr>
  </w:style>
  <w:style w:type="paragraph" w:customStyle="1" w:styleId="BodyTextnopadding">
    <w:name w:val="Body Text no padding"/>
    <w:basedOn w:val="BodyText"/>
    <w:qFormat/>
    <w:rsid w:val="009272B3"/>
    <w:pPr>
      <w:spacing w:before="0" w:after="0"/>
    </w:pPr>
  </w:style>
  <w:style w:type="paragraph" w:customStyle="1" w:styleId="BodyTextBold">
    <w:name w:val="Body Text Bold"/>
    <w:basedOn w:val="BodyText"/>
    <w:qFormat/>
    <w:rsid w:val="009272B3"/>
    <w:rPr>
      <w:b/>
    </w:rPr>
  </w:style>
  <w:style w:type="character" w:styleId="Hyperlink">
    <w:name w:val="Hyperlink"/>
    <w:basedOn w:val="DefaultParagraphFont"/>
    <w:uiPriority w:val="99"/>
    <w:unhideWhenUsed/>
    <w:rsid w:val="007E5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9945</Characters>
  <Application>Microsoft Office Word</Application>
  <DocSecurity>0</DocSecurity>
  <Lines>261</Lines>
  <Paragraphs>168</Paragraphs>
  <ScaleCrop>false</ScaleCrop>
  <Company>Author-it Software Corporation Ltd.</Company>
  <LinksUpToDate>false</LinksUpToDate>
  <CharactersWithSpaces>11302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RIIWMG601D Establish and maintain water management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