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8F8" w:rsidP="00927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RIIWMG203D Drain and dewater civil construction site</w:t>
      </w:r>
      <w:r>
        <w:fldChar w:fldCharType="end"/>
      </w:r>
    </w:p>
    <w:p w:rsidR="009278F8" w:rsidP="009278F8">
      <w:pPr>
        <w:pStyle w:val="Version"/>
        <w:sectPr w:rsidSect="003A4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A4241" w:rsidP="003A4241">
      <w:pPr>
        <w:pStyle w:val="SuperHeading"/>
      </w:pPr>
      <w:r w:rsidRPr="003A4241">
        <w:t>RIIWMG203D Drain and dewater civil construction site</w:t>
      </w:r>
    </w:p>
    <w:p w:rsidR="00000000" w:rsidRPr="003A4241" w:rsidP="003A4241">
      <w:pPr>
        <w:pStyle w:val="Heading1"/>
      </w:pPr>
      <w:bookmarkStart w:id="1" w:name="O_692343"/>
      <w:bookmarkEnd w:id="1"/>
      <w:r w:rsidRPr="003A42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278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Heading4"/>
              <w:rPr>
                <w:lang w:val="en-NZ"/>
              </w:rPr>
            </w:pPr>
            <w:r w:rsidRPr="003A424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Heading4"/>
              <w:rPr>
                <w:lang w:val="en-NZ"/>
              </w:rPr>
            </w:pPr>
            <w:r w:rsidRPr="003A4241">
              <w:t>Comment</w:t>
            </w:r>
          </w:p>
        </w:tc>
      </w:tr>
      <w:tr w:rsidTr="009278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The unit replaces RIIWMG203A Drain and dewater civil construction site</w:t>
            </w:r>
          </w:p>
        </w:tc>
      </w:tr>
      <w:tr w:rsidTr="009278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Editorial corrections.</w:t>
            </w:r>
          </w:p>
        </w:tc>
      </w:tr>
      <w:tr w:rsidTr="009278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Required frequency and volume of evidence amended in Performance evidence.</w:t>
            </w:r>
          </w:p>
          <w:p w:rsidR="00000000" w:rsidRPr="003A4241" w:rsidP="003A4241">
            <w:pPr>
              <w:pStyle w:val="BodyText"/>
            </w:pPr>
            <w:r w:rsidRPr="003A4241">
              <w:t>Substantial amendments made in As</w:t>
            </w:r>
            <w:r w:rsidRPr="003A4241">
              <w:t>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A4241" w:rsidP="003A4241">
      <w:pPr>
        <w:pStyle w:val="BodyText"/>
      </w:pPr>
    </w:p>
    <w:p w:rsidR="00000000" w:rsidRPr="003A4241" w:rsidP="003A4241">
      <w:pPr>
        <w:pStyle w:val="AllowPageBreak"/>
      </w:pPr>
    </w:p>
    <w:p w:rsidR="00000000" w:rsidRPr="003A4241" w:rsidP="003A4241">
      <w:pPr>
        <w:pStyle w:val="Heading1"/>
      </w:pPr>
      <w:bookmarkStart w:id="2" w:name="O_692342"/>
      <w:bookmarkEnd w:id="2"/>
      <w:r w:rsidRPr="003A4241">
        <w:t>Application</w:t>
      </w:r>
    </w:p>
    <w:p w:rsidR="00000000" w:rsidRPr="003A4241" w:rsidP="009278F8">
      <w:pPr>
        <w:pStyle w:val="BodyText"/>
      </w:pPr>
      <w:r w:rsidRPr="003A4241">
        <w:t>This unit develops a participant</w:t>
      </w:r>
      <w:r w:rsidRPr="003A4241">
        <w:t>’s skills and knowledge required to drain and dewater civil construction sites in Civil construction.</w:t>
      </w:r>
    </w:p>
    <w:p w:rsidR="00000000" w:rsidRPr="003A4241" w:rsidP="009278F8">
      <w:pPr>
        <w:pStyle w:val="BodyText"/>
      </w:pPr>
      <w:r w:rsidRPr="003A4241">
        <w:t>This unit is appropriate for those working in operational roles.</w:t>
      </w:r>
    </w:p>
    <w:p w:rsidR="009278F8" w:rsidP="009278F8">
      <w:pPr>
        <w:pStyle w:val="BodyText"/>
      </w:pPr>
      <w:r w:rsidRPr="003A4241">
        <w:t>No licensing, legislation or certification requirements apply to this unit at the time of</w:t>
      </w:r>
      <w:r w:rsidRPr="003A4241">
        <w:t xml:space="preserve"> publication.</w:t>
      </w:r>
    </w:p>
    <w:p w:rsidR="00000000" w:rsidRPr="003A4241" w:rsidP="003A4241">
      <w:pPr>
        <w:pStyle w:val="Heading1"/>
      </w:pPr>
      <w:bookmarkStart w:id="3" w:name="O_692341"/>
      <w:bookmarkEnd w:id="3"/>
      <w:r w:rsidRPr="003A4241">
        <w:t>Unit Sector</w:t>
      </w:r>
    </w:p>
    <w:p w:rsidR="00000000" w:rsidRPr="003A4241" w:rsidP="009278F8">
      <w:pPr>
        <w:pStyle w:val="BodyText"/>
      </w:pPr>
      <w:r w:rsidRPr="003A4241">
        <w:t>Civil construction</w:t>
      </w:r>
    </w:p>
    <w:p w:rsidR="00000000" w:rsidRPr="003A4241" w:rsidP="003A4241">
      <w:pPr>
        <w:pStyle w:val="Heading1"/>
      </w:pPr>
      <w:bookmarkStart w:id="4" w:name="O_692340"/>
      <w:bookmarkEnd w:id="4"/>
      <w:r w:rsidRPr="003A424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A42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1.</w:t>
            </w:r>
            <w:r w:rsidRPr="003A4241">
              <w:tab/>
              <w:t>Plan and prepare for draining and dewatering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1.1</w:t>
            </w:r>
            <w:r w:rsidRPr="003A4241">
              <w:tab/>
              <w:t>Access, interpret and apply drain and dewatering documentation and ensure the work activit</w:t>
            </w:r>
            <w:r w:rsidRPr="003A4241">
              <w:t>y is compliant</w:t>
            </w:r>
          </w:p>
          <w:p w:rsidR="00000000" w:rsidRPr="003A4241" w:rsidP="003A4241">
            <w:pPr>
              <w:pStyle w:val="BodyText"/>
            </w:pPr>
            <w:r w:rsidRPr="003A4241">
              <w:t>1.2</w:t>
            </w:r>
            <w:r w:rsidRPr="003A4241">
              <w:tab/>
              <w:t>Obtain, read, interpret, clarify and confirm work requirements</w:t>
            </w:r>
          </w:p>
          <w:p w:rsidR="00000000" w:rsidRPr="003A4241" w:rsidP="003A4241">
            <w:pPr>
              <w:pStyle w:val="BodyText"/>
            </w:pPr>
            <w:r w:rsidRPr="003A4241">
              <w:t>1.3</w:t>
            </w:r>
            <w:r w:rsidRPr="003A4241">
              <w:tab/>
              <w:t xml:space="preserve">Identify, obtain and implement traffic signage requirements </w:t>
            </w:r>
          </w:p>
          <w:p w:rsidR="00000000" w:rsidRPr="003A4241" w:rsidP="003A4241">
            <w:pPr>
              <w:pStyle w:val="BodyText"/>
            </w:pPr>
            <w:r w:rsidRPr="003A4241">
              <w:t>1.4</w:t>
            </w:r>
            <w:r w:rsidRPr="003A4241">
              <w:tab/>
              <w:t xml:space="preserve">Select and inspect required plant, tools and equipment and rectify/report any faults </w:t>
            </w:r>
          </w:p>
          <w:p w:rsidR="00000000" w:rsidRPr="003A4241" w:rsidP="003A4241">
            <w:pPr>
              <w:pStyle w:val="BodyText"/>
            </w:pPr>
            <w:r w:rsidRPr="003A4241">
              <w:t>1.5</w:t>
            </w:r>
            <w:r w:rsidRPr="003A4241">
              <w:tab/>
              <w:t>Identify, clari</w:t>
            </w:r>
            <w:r w:rsidRPr="003A4241">
              <w:t>fy and apply environmental protection requirements</w:t>
            </w:r>
          </w:p>
          <w:p w:rsidR="00000000" w:rsidRPr="003A4241" w:rsidP="003A4241">
            <w:pPr>
              <w:pStyle w:val="BodyText"/>
            </w:pPr>
            <w:r w:rsidRPr="003A4241">
              <w:t>1.6</w:t>
            </w:r>
            <w:r w:rsidRPr="003A4241">
              <w:tab/>
              <w:t xml:space="preserve">Identify and address potential risks, hazards and </w:t>
            </w:r>
            <w:r w:rsidRPr="003A4241">
              <w:t xml:space="preserve">environmental issues, and implement control measures </w:t>
            </w:r>
          </w:p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1.7</w:t>
            </w:r>
            <w:r w:rsidRPr="003A4241">
              <w:tab/>
              <w:t>Select and wear personal protective equipment appropriate for work activities</w:t>
            </w:r>
          </w:p>
        </w:tc>
      </w:tr>
      <w:tr w:rsidTr="003A42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2.</w:t>
            </w:r>
            <w:r w:rsidRPr="003A4241">
              <w:tab/>
              <w:t>Position se</w:t>
            </w:r>
            <w:r w:rsidRPr="003A4241">
              <w:t>dimentation control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2.1</w:t>
            </w:r>
            <w:r w:rsidRPr="003A4241">
              <w:tab/>
              <w:t xml:space="preserve">Position sedimentation controls </w:t>
            </w:r>
          </w:p>
          <w:p w:rsidR="00000000" w:rsidRPr="003A4241" w:rsidP="003A4241">
            <w:pPr>
              <w:pStyle w:val="BodyText"/>
            </w:pPr>
            <w:r w:rsidRPr="003A4241">
              <w:t>2.2</w:t>
            </w:r>
            <w:r w:rsidRPr="003A4241">
              <w:tab/>
              <w:t xml:space="preserve">Construct sedimentation control barriers </w:t>
            </w:r>
          </w:p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2.3</w:t>
            </w:r>
            <w:r w:rsidRPr="003A4241">
              <w:tab/>
              <w:t xml:space="preserve">Position geo-fabrics and/or woven wire </w:t>
            </w:r>
          </w:p>
        </w:tc>
      </w:tr>
      <w:tr w:rsidTr="003A42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3.</w:t>
            </w:r>
            <w:r w:rsidRPr="003A4241">
              <w:tab/>
              <w:t>Remove surface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3.1</w:t>
            </w:r>
            <w:r w:rsidRPr="003A4241">
              <w:tab/>
            </w:r>
            <w:r w:rsidRPr="003A4241">
              <w:t>Establish temporary drainage systems and drain or divert surface and sub-surface water to the storm water drainage system</w:t>
            </w:r>
          </w:p>
          <w:p w:rsidR="00000000" w:rsidRPr="003A4241" w:rsidP="003A4241">
            <w:pPr>
              <w:pStyle w:val="BodyText"/>
            </w:pPr>
            <w:r w:rsidRPr="003A4241">
              <w:t>3.2</w:t>
            </w:r>
            <w:r w:rsidRPr="003A4241">
              <w:tab/>
              <w:t>Remove slab and site surface water and/or direct to the temporary drainage system</w:t>
            </w:r>
          </w:p>
          <w:p w:rsidR="00000000" w:rsidRPr="003A4241" w:rsidP="003A4241">
            <w:pPr>
              <w:pStyle w:val="BodyText"/>
            </w:pPr>
            <w:r w:rsidRPr="003A4241">
              <w:t>3.3</w:t>
            </w:r>
            <w:r w:rsidRPr="003A4241">
              <w:tab/>
              <w:t xml:space="preserve">Fill surface holes and depressions </w:t>
            </w:r>
          </w:p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3.4</w:t>
            </w:r>
            <w:r w:rsidRPr="003A4241">
              <w:tab/>
              <w:t>Drai</w:t>
            </w:r>
            <w:r w:rsidRPr="003A4241">
              <w:t>n surface water to drainage system using adequate fall</w:t>
            </w:r>
          </w:p>
        </w:tc>
      </w:tr>
      <w:tr w:rsidTr="003A42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4.</w:t>
            </w:r>
            <w:r w:rsidRPr="003A4241">
              <w:tab/>
              <w:t>Construct sump/wells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4.1</w:t>
            </w:r>
            <w:r w:rsidRPr="003A4241">
              <w:tab/>
              <w:t xml:space="preserve">Locate sump and/or well at the lowest point to be drained </w:t>
            </w:r>
          </w:p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4.2</w:t>
            </w:r>
            <w:r w:rsidRPr="003A4241">
              <w:tab/>
              <w:t xml:space="preserve">Construct sumps and/or wells </w:t>
            </w:r>
          </w:p>
        </w:tc>
      </w:tr>
      <w:tr w:rsidTr="003A42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5.</w:t>
            </w:r>
            <w:r w:rsidRPr="003A4241">
              <w:tab/>
              <w:t>Remove water from sumps/wells, trenches and pits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5.1</w:t>
            </w:r>
            <w:r w:rsidRPr="003A4241">
              <w:tab/>
              <w:t>Install surface or sub</w:t>
            </w:r>
            <w:r w:rsidRPr="003A4241">
              <w:t xml:space="preserve">mersible pumps </w:t>
            </w:r>
          </w:p>
          <w:p w:rsidR="00000000" w:rsidRPr="003A4241" w:rsidP="003A4241">
            <w:pPr>
              <w:pStyle w:val="BodyText"/>
            </w:pPr>
            <w:r w:rsidRPr="003A4241">
              <w:t>5.2</w:t>
            </w:r>
            <w:r w:rsidRPr="003A4241">
              <w:tab/>
              <w:t>Locate surface pump as close as practicable to the sump or well</w:t>
            </w:r>
          </w:p>
          <w:p w:rsidR="00000000" w:rsidRPr="003A4241" w:rsidP="003A4241">
            <w:pPr>
              <w:pStyle w:val="BodyText"/>
            </w:pPr>
            <w:r w:rsidRPr="003A4241">
              <w:t>5.3</w:t>
            </w:r>
            <w:r w:rsidRPr="003A4241">
              <w:tab/>
              <w:t>Pump water to temporary drainage system</w:t>
            </w:r>
          </w:p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5.4</w:t>
            </w:r>
            <w:r w:rsidRPr="003A4241">
              <w:tab/>
              <w:t xml:space="preserve">Disperse discharged water </w:t>
            </w:r>
          </w:p>
        </w:tc>
      </w:tr>
      <w:tr w:rsidTr="003A42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41">
            <w:pPr>
              <w:pStyle w:val="BodyText"/>
              <w:rPr>
                <w:lang w:val="en-NZ"/>
              </w:rPr>
            </w:pPr>
            <w:r w:rsidRPr="003A4241">
              <w:t>6.</w:t>
            </w:r>
            <w:r w:rsidRPr="003A424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41" w:rsidP="003A4241">
            <w:pPr>
              <w:pStyle w:val="BodyText"/>
            </w:pPr>
            <w:r w:rsidRPr="003A4241">
              <w:t>6.1</w:t>
            </w:r>
            <w:r w:rsidRPr="003A4241">
              <w:tab/>
              <w:t xml:space="preserve">Clear work area and dispose of or recycle materials </w:t>
            </w:r>
          </w:p>
          <w:p w:rsidR="00000000" w:rsidRPr="003A4241" w:rsidP="003A4241">
            <w:pPr>
              <w:pStyle w:val="BodyText"/>
            </w:pPr>
            <w:r w:rsidRPr="003A4241">
              <w:t>6.2</w:t>
            </w:r>
            <w:r w:rsidRPr="003A4241">
              <w:tab/>
              <w:t xml:space="preserve">Clean, check, maintain </w:t>
            </w:r>
            <w:r w:rsidRPr="003A4241">
              <w:t xml:space="preserve">and store plant, tools and equipment </w:t>
            </w:r>
          </w:p>
        </w:tc>
      </w:tr>
    </w:tbl>
    <w:p w:rsidR="009278F8" w:rsidP="003A4241">
      <w:pPr>
        <w:pStyle w:val="BodyText"/>
      </w:pPr>
    </w:p>
    <w:p w:rsidR="009278F8" w:rsidP="003A4241">
      <w:pPr>
        <w:pStyle w:val="BodyText"/>
      </w:pPr>
    </w:p>
    <w:p w:rsidR="00000000" w:rsidRPr="003A4241" w:rsidP="003A4241">
      <w:pPr>
        <w:pStyle w:val="Heading1"/>
      </w:pPr>
      <w:bookmarkStart w:id="5" w:name="O_692339"/>
      <w:bookmarkEnd w:id="5"/>
      <w:r w:rsidRPr="003A4241">
        <w:t>Foundation Skills</w:t>
      </w:r>
    </w:p>
    <w:p w:rsidR="009278F8" w:rsidP="009278F8">
      <w:pPr>
        <w:pStyle w:val="BodyText"/>
      </w:pPr>
      <w:r w:rsidRPr="003A4241">
        <w:t xml:space="preserve">Foundation skills essential to performance are explicit in the performance criteria of this unit. Further information is available in the Resources and </w:t>
      </w:r>
      <w:r w:rsidRPr="003A4241">
        <w:t>Infrastructure Industry Training Package Companion Volume.</w:t>
      </w:r>
    </w:p>
    <w:p w:rsidR="00000000" w:rsidRPr="003A4241" w:rsidP="003A4241">
      <w:pPr>
        <w:pStyle w:val="Heading1"/>
      </w:pPr>
      <w:bookmarkStart w:id="6" w:name="O_692338"/>
      <w:bookmarkEnd w:id="6"/>
      <w:r w:rsidRPr="003A4241">
        <w:t>Unit Mapping Information</w:t>
      </w:r>
    </w:p>
    <w:p w:rsidR="00000000" w:rsidRPr="003A4241" w:rsidP="009278F8">
      <w:pPr>
        <w:pStyle w:val="BodyText"/>
      </w:pPr>
      <w:r w:rsidRPr="003A4241">
        <w:t>RIIWMG203A Drain and dewater civil construction site</w:t>
      </w:r>
    </w:p>
    <w:p w:rsidR="00000000" w:rsidRPr="003A4241" w:rsidP="003A4241">
      <w:pPr>
        <w:pStyle w:val="Heading1"/>
      </w:pPr>
      <w:bookmarkStart w:id="7" w:name="O_692344"/>
      <w:bookmarkEnd w:id="7"/>
      <w:r w:rsidRPr="003A4241">
        <w:t>Links</w:t>
      </w:r>
    </w:p>
    <w:p w:rsidR="00000000" w:rsidRPr="003A4241" w:rsidP="009278F8">
      <w:pPr>
        <w:pStyle w:val="BodyText"/>
      </w:pPr>
      <w:r w:rsidRPr="003A42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40A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A4241" w:rsidP="003A4241"/>
    <w:sectPr w:rsidSect="003A4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41" w:rsidRPr="009278F8" w:rsidP="00927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F8" w:rsidP="003A4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8F8" w:rsidP="003A4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78F8" w:rsidP="003A4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241" w:rsidRPr="009278F8" w:rsidP="00927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F8" w:rsidRPr="002D2AF8" w:rsidP="003A4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RIIWMG203D Drain and dewater civil construction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278F8" w:rsidP="003A4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241"/>
  </w:style>
  <w:style w:type="character" w:customStyle="1" w:styleId="Heading1Char">
    <w:name w:val="Heading 1 Char"/>
    <w:basedOn w:val="DefaultParagraphFont"/>
    <w:link w:val="Heading1"/>
    <w:rsid w:val="003A4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24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A4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24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A4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2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42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4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241"/>
    <w:rPr>
      <w:b/>
      <w:spacing w:val="0"/>
    </w:rPr>
  </w:style>
  <w:style w:type="paragraph" w:customStyle="1" w:styleId="SuperTitle">
    <w:name w:val="SuperTitle"/>
    <w:basedOn w:val="Title"/>
    <w:rsid w:val="003A4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2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241"/>
    <w:rPr>
      <w:i/>
    </w:rPr>
  </w:style>
  <w:style w:type="paragraph" w:styleId="Caption">
    <w:name w:val="caption"/>
    <w:basedOn w:val="BodyText"/>
    <w:next w:val="Normal"/>
    <w:qFormat/>
    <w:rsid w:val="003A4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241"/>
  </w:style>
  <w:style w:type="paragraph" w:styleId="TableofFigures">
    <w:name w:val="table of figures"/>
    <w:basedOn w:val="Normal"/>
    <w:next w:val="Normal"/>
    <w:semiHidden/>
    <w:rsid w:val="003A4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2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4241"/>
    <w:rPr>
      <w:rFonts w:ascii="Wingdings" w:hAnsi="Wingdings"/>
    </w:rPr>
  </w:style>
  <w:style w:type="paragraph" w:customStyle="1" w:styleId="TableHeading">
    <w:name w:val="Table Heading"/>
    <w:basedOn w:val="HeadingBase"/>
    <w:rsid w:val="003A4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241"/>
    <w:rPr>
      <w:color w:val="0033CC"/>
      <w:u w:val="none"/>
    </w:rPr>
  </w:style>
  <w:style w:type="paragraph" w:customStyle="1" w:styleId="BodyTextRight">
    <w:name w:val="Body Text Right"/>
    <w:basedOn w:val="BodyText"/>
    <w:rsid w:val="003A4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2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241"/>
    <w:rPr>
      <w:sz w:val="32"/>
    </w:rPr>
  </w:style>
  <w:style w:type="paragraph" w:customStyle="1" w:styleId="HeadingProcedure">
    <w:name w:val="Heading Procedure"/>
    <w:basedOn w:val="HeadingBase"/>
    <w:next w:val="Normal"/>
    <w:rsid w:val="003A4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241"/>
    <w:pPr>
      <w:spacing w:before="60" w:after="60"/>
    </w:pPr>
  </w:style>
  <w:style w:type="paragraph" w:styleId="ListContinue">
    <w:name w:val="List Continue"/>
    <w:basedOn w:val="List"/>
    <w:rsid w:val="003A4241"/>
    <w:pPr>
      <w:ind w:firstLine="0"/>
    </w:pPr>
  </w:style>
  <w:style w:type="paragraph" w:customStyle="1" w:styleId="ListNote">
    <w:name w:val="List Note"/>
    <w:basedOn w:val="List"/>
    <w:rsid w:val="003A4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241"/>
    <w:rPr>
      <w:rFonts w:ascii="Courier New" w:hAnsi="Courier New"/>
    </w:rPr>
  </w:style>
  <w:style w:type="paragraph" w:customStyle="1" w:styleId="NoteBullet">
    <w:name w:val="Note Bullet"/>
    <w:basedOn w:val="Note"/>
    <w:rsid w:val="003A4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2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4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241"/>
    <w:rPr>
      <w:b/>
      <w:smallCaps/>
    </w:rPr>
  </w:style>
  <w:style w:type="paragraph" w:customStyle="1" w:styleId="TableListNumber">
    <w:name w:val="Table List Number"/>
    <w:basedOn w:val="ListNumber"/>
    <w:rsid w:val="003A4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241"/>
    <w:pPr>
      <w:numPr>
        <w:numId w:val="7"/>
      </w:numPr>
    </w:pPr>
  </w:style>
  <w:style w:type="paragraph" w:customStyle="1" w:styleId="ListAlpha2">
    <w:name w:val="List Alpha 2"/>
    <w:basedOn w:val="List2"/>
    <w:rsid w:val="003A4241"/>
    <w:pPr>
      <w:numPr>
        <w:numId w:val="6"/>
      </w:numPr>
    </w:pPr>
  </w:style>
  <w:style w:type="paragraph" w:styleId="List2">
    <w:name w:val="List 2"/>
    <w:basedOn w:val="BodyText"/>
    <w:rsid w:val="003A4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2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2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4241"/>
    <w:pPr>
      <w:numPr>
        <w:numId w:val="2"/>
      </w:numPr>
    </w:pPr>
  </w:style>
  <w:style w:type="paragraph" w:styleId="ListContinue2">
    <w:name w:val="List Continue 2"/>
    <w:basedOn w:val="List2"/>
    <w:rsid w:val="003A4241"/>
    <w:pPr>
      <w:ind w:firstLine="0"/>
    </w:pPr>
  </w:style>
  <w:style w:type="paragraph" w:styleId="ListContinue3">
    <w:name w:val="List Continue 3"/>
    <w:basedOn w:val="List3"/>
    <w:rsid w:val="003A4241"/>
    <w:pPr>
      <w:ind w:left="1021" w:firstLine="0"/>
    </w:pPr>
  </w:style>
  <w:style w:type="paragraph" w:styleId="ListContinue4">
    <w:name w:val="List Continue 4"/>
    <w:basedOn w:val="List4"/>
    <w:rsid w:val="003A4241"/>
    <w:pPr>
      <w:ind w:firstLine="0"/>
    </w:pPr>
  </w:style>
  <w:style w:type="paragraph" w:styleId="ListContinue5">
    <w:name w:val="List Continue 5"/>
    <w:basedOn w:val="List5"/>
    <w:rsid w:val="003A4241"/>
    <w:pPr>
      <w:ind w:firstLine="0"/>
    </w:pPr>
  </w:style>
  <w:style w:type="paragraph" w:styleId="ListNumber3">
    <w:name w:val="List Number 3"/>
    <w:basedOn w:val="List3"/>
    <w:rsid w:val="003A4241"/>
    <w:pPr>
      <w:numPr>
        <w:numId w:val="3"/>
      </w:numPr>
    </w:pPr>
  </w:style>
  <w:style w:type="paragraph" w:styleId="ListNumber4">
    <w:name w:val="List Number 4"/>
    <w:basedOn w:val="List4"/>
    <w:rsid w:val="003A4241"/>
    <w:pPr>
      <w:numPr>
        <w:numId w:val="4"/>
      </w:numPr>
    </w:pPr>
  </w:style>
  <w:style w:type="paragraph" w:styleId="ListNumber5">
    <w:name w:val="List Number 5"/>
    <w:basedOn w:val="List5"/>
    <w:rsid w:val="003A4241"/>
    <w:pPr>
      <w:numPr>
        <w:numId w:val="5"/>
      </w:numPr>
    </w:pPr>
  </w:style>
  <w:style w:type="paragraph" w:styleId="BlockText">
    <w:name w:val="Block Text"/>
    <w:basedOn w:val="Normal"/>
    <w:rsid w:val="003A4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241"/>
    <w:rPr>
      <w:sz w:val="16"/>
      <w:vertAlign w:val="superscript"/>
    </w:rPr>
  </w:style>
  <w:style w:type="character" w:customStyle="1" w:styleId="Symbols">
    <w:name w:val="Symbols"/>
    <w:basedOn w:val="DefaultParagraphFont"/>
    <w:rsid w:val="003A4241"/>
    <w:rPr>
      <w:rFonts w:ascii="Symbol" w:hAnsi="Symbol"/>
    </w:rPr>
  </w:style>
  <w:style w:type="character" w:customStyle="1" w:styleId="MenuOptions">
    <w:name w:val="Menu Options"/>
    <w:basedOn w:val="DefaultParagraphFont"/>
    <w:rsid w:val="003A4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241"/>
    <w:rPr>
      <w:b/>
    </w:rPr>
  </w:style>
  <w:style w:type="character" w:customStyle="1" w:styleId="Underlined">
    <w:name w:val="Underlined"/>
    <w:basedOn w:val="DefaultParagraphFont"/>
    <w:rsid w:val="003A4241"/>
    <w:rPr>
      <w:u w:val="single"/>
    </w:rPr>
  </w:style>
  <w:style w:type="paragraph" w:customStyle="1" w:styleId="TableBodyTextRight">
    <w:name w:val="Table Body Text Right"/>
    <w:basedOn w:val="TableBodyText"/>
    <w:rsid w:val="003A4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241"/>
    <w:rPr>
      <w:sz w:val="18"/>
    </w:rPr>
  </w:style>
  <w:style w:type="paragraph" w:customStyle="1" w:styleId="BodySmallRight">
    <w:name w:val="Body Small Right"/>
    <w:basedOn w:val="BodyTextRight"/>
    <w:rsid w:val="003A4241"/>
    <w:rPr>
      <w:sz w:val="18"/>
      <w:szCs w:val="18"/>
    </w:rPr>
  </w:style>
  <w:style w:type="paragraph" w:customStyle="1" w:styleId="MarginEdition">
    <w:name w:val="Margin Edition"/>
    <w:basedOn w:val="MarginNote"/>
    <w:rsid w:val="003A4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241"/>
    <w:rPr>
      <w:sz w:val="2"/>
      <w:szCs w:val="2"/>
    </w:rPr>
  </w:style>
  <w:style w:type="character" w:customStyle="1" w:styleId="Small">
    <w:name w:val="Small"/>
    <w:basedOn w:val="DefaultParagraphFont"/>
    <w:rsid w:val="003A4241"/>
    <w:rPr>
      <w:sz w:val="16"/>
    </w:rPr>
  </w:style>
  <w:style w:type="paragraph" w:customStyle="1" w:styleId="WideTable">
    <w:name w:val="Wide Table"/>
    <w:basedOn w:val="Normal"/>
    <w:rsid w:val="003A4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241"/>
  </w:style>
  <w:style w:type="paragraph" w:styleId="Quote">
    <w:name w:val="Quote"/>
    <w:basedOn w:val="Heading1"/>
    <w:link w:val="QuoteChar"/>
    <w:qFormat/>
    <w:rsid w:val="003A4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241"/>
    <w:pPr>
      <w:pageBreakBefore/>
    </w:pPr>
  </w:style>
  <w:style w:type="paragraph" w:customStyle="1" w:styleId="Border">
    <w:name w:val="Border"/>
    <w:basedOn w:val="Normal"/>
    <w:qFormat/>
    <w:rsid w:val="003A4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241"/>
    <w:rPr>
      <w:u w:val="single"/>
    </w:rPr>
  </w:style>
  <w:style w:type="character" w:customStyle="1" w:styleId="BoldandItalics">
    <w:name w:val="Bold and Italics"/>
    <w:qFormat/>
    <w:rsid w:val="003A4241"/>
    <w:rPr>
      <w:b/>
      <w:i/>
      <w:u w:val="none"/>
    </w:rPr>
  </w:style>
  <w:style w:type="paragraph" w:styleId="BalloonText">
    <w:name w:val="Balloon Text"/>
    <w:basedOn w:val="Normal"/>
    <w:link w:val="BalloonTextChar"/>
    <w:rsid w:val="003A4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241"/>
    <w:pPr>
      <w:spacing w:before="0" w:after="0"/>
    </w:pPr>
  </w:style>
  <w:style w:type="paragraph" w:customStyle="1" w:styleId="BodyTextBold">
    <w:name w:val="Body Text Bold"/>
    <w:basedOn w:val="BodyText"/>
    <w:qFormat/>
    <w:rsid w:val="003A4241"/>
    <w:rPr>
      <w:b/>
    </w:rPr>
  </w:style>
  <w:style w:type="character" w:styleId="Hyperlink">
    <w:name w:val="Hyperlink"/>
    <w:basedOn w:val="DefaultParagraphFont"/>
    <w:uiPriority w:val="99"/>
    <w:unhideWhenUsed/>
    <w:rsid w:val="00927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2764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RIIWMG203D Drain and dewater civil construction site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