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C05" w:rsidP="00E55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RIIWMG202D Conduct dewatering operations in underground mining operations</w:t>
      </w:r>
      <w:r>
        <w:fldChar w:fldCharType="end"/>
      </w:r>
    </w:p>
    <w:p w:rsidR="00E55C05" w:rsidP="00E55C05">
      <w:pPr>
        <w:pStyle w:val="Version"/>
        <w:sectPr w:rsidSect="00266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66575" w:rsidP="00266575">
      <w:pPr>
        <w:pStyle w:val="SuperHeading"/>
      </w:pPr>
      <w:r w:rsidRPr="00266575">
        <w:t xml:space="preserve">RIIWMG202D Conduct dewatering operations </w:t>
      </w:r>
      <w:r w:rsidRPr="00266575">
        <w:t>in underground mining operations</w:t>
      </w:r>
    </w:p>
    <w:p w:rsidR="00000000" w:rsidRPr="00266575" w:rsidP="00266575">
      <w:pPr>
        <w:pStyle w:val="Heading1"/>
      </w:pPr>
      <w:bookmarkStart w:id="1" w:name="O_692328"/>
      <w:bookmarkEnd w:id="1"/>
      <w:r w:rsidRPr="0026657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5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Heading4"/>
              <w:rPr>
                <w:lang w:val="en-NZ"/>
              </w:rPr>
            </w:pPr>
            <w:r w:rsidRPr="0026657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Heading4"/>
              <w:rPr>
                <w:lang w:val="en-NZ"/>
              </w:rPr>
            </w:pPr>
            <w:r w:rsidRPr="00266575">
              <w:t>Comment</w:t>
            </w:r>
          </w:p>
        </w:tc>
      </w:tr>
      <w:tr w:rsidTr="00E55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The unit replaces RIIWMG202A Conduct dewatering operations in underground mining operations</w:t>
            </w:r>
          </w:p>
        </w:tc>
      </w:tr>
      <w:tr w:rsidTr="00E55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Editorial corrections.</w:t>
            </w:r>
          </w:p>
        </w:tc>
      </w:tr>
      <w:tr w:rsidTr="00E55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75" w:rsidP="00266575">
            <w:pPr>
              <w:pStyle w:val="BodyText"/>
            </w:pPr>
            <w:r w:rsidRPr="00266575">
              <w:t>Required frequency and volume of evidence amended in Performance evidence.</w:t>
            </w:r>
          </w:p>
          <w:p w:rsidR="00000000" w:rsidRPr="00266575" w:rsidP="00266575">
            <w:pPr>
              <w:pStyle w:val="BodyText"/>
            </w:pPr>
            <w:r w:rsidRPr="00266575">
              <w:t>Substantial amendments made in Assessment Conditions field, including: references to Industry Sectors, assessor and subject matter expert experience requirements, how assessment sho</w:t>
            </w:r>
            <w:r w:rsidRPr="00266575">
              <w:t>uld be conducted and what it should confirm.</w:t>
            </w:r>
          </w:p>
        </w:tc>
      </w:tr>
    </w:tbl>
    <w:p w:rsidR="00000000" w:rsidRPr="00266575" w:rsidP="00266575">
      <w:pPr>
        <w:pStyle w:val="BodyText"/>
      </w:pPr>
    </w:p>
    <w:p w:rsidR="00000000" w:rsidRPr="00266575" w:rsidP="00266575">
      <w:pPr>
        <w:pStyle w:val="AllowPageBreak"/>
      </w:pPr>
    </w:p>
    <w:p w:rsidR="00000000" w:rsidRPr="00266575" w:rsidP="00266575">
      <w:pPr>
        <w:pStyle w:val="Heading1"/>
      </w:pPr>
      <w:bookmarkStart w:id="2" w:name="O_692327"/>
      <w:bookmarkEnd w:id="2"/>
      <w:r w:rsidRPr="00266575">
        <w:t>Application</w:t>
      </w:r>
    </w:p>
    <w:p w:rsidR="00000000" w:rsidRPr="00266575" w:rsidP="00E55C05">
      <w:pPr>
        <w:pStyle w:val="BodyText"/>
      </w:pPr>
      <w:r w:rsidRPr="00266575">
        <w:t>This unit develops a participant’s skills and knowledge required to conduct dewatering operations in underground mining operations in Coal and Metalliferous mining.</w:t>
      </w:r>
    </w:p>
    <w:p w:rsidR="00000000" w:rsidRPr="00266575" w:rsidP="00E55C05">
      <w:pPr>
        <w:pStyle w:val="BodyText"/>
      </w:pPr>
      <w:r w:rsidRPr="00266575">
        <w:t>This unit is appropriate for those working in operational roles.</w:t>
      </w:r>
    </w:p>
    <w:p w:rsidR="00E55C05" w:rsidP="00E55C05">
      <w:pPr>
        <w:pStyle w:val="BodyText"/>
      </w:pPr>
      <w:r w:rsidRPr="00266575">
        <w:t>No licensing, legislation or certification requirements apply to this unit at the time of publication.</w:t>
      </w:r>
    </w:p>
    <w:p w:rsidR="00000000" w:rsidRPr="00266575" w:rsidP="00266575">
      <w:pPr>
        <w:pStyle w:val="Heading1"/>
      </w:pPr>
      <w:bookmarkStart w:id="3" w:name="O_692326"/>
      <w:bookmarkEnd w:id="3"/>
      <w:r w:rsidRPr="00266575">
        <w:t>Unit Sector</w:t>
      </w:r>
    </w:p>
    <w:p w:rsidR="00000000" w:rsidRPr="00266575" w:rsidP="00E55C05">
      <w:pPr>
        <w:pStyle w:val="List"/>
      </w:pPr>
      <w:r w:rsidRPr="00266575">
        <w:t>Coal mining (Underground)</w:t>
      </w:r>
    </w:p>
    <w:p w:rsidR="00000000" w:rsidRPr="00266575" w:rsidP="00E55C05">
      <w:pPr>
        <w:pStyle w:val="List"/>
      </w:pPr>
      <w:r w:rsidRPr="00266575">
        <w:t>Metalliferous mining (Undergroun</w:t>
      </w:r>
      <w:r w:rsidRPr="00266575">
        <w:t>d)</w:t>
      </w:r>
    </w:p>
    <w:p w:rsidR="00000000" w:rsidRPr="00266575" w:rsidP="00266575">
      <w:pPr>
        <w:pStyle w:val="AllowPageBreak"/>
      </w:pPr>
    </w:p>
    <w:p w:rsidR="00000000" w:rsidRPr="00266575" w:rsidP="00266575">
      <w:pPr>
        <w:pStyle w:val="Heading1"/>
      </w:pPr>
      <w:bookmarkStart w:id="4" w:name="O_692325"/>
      <w:bookmarkEnd w:id="4"/>
      <w:r w:rsidRPr="0026657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665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1.</w:t>
            </w:r>
            <w:r w:rsidRPr="00266575">
              <w:tab/>
              <w:t>Plan and prepare to conduct dewatering operations in underground mining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75" w:rsidP="00266575">
            <w:pPr>
              <w:pStyle w:val="BodyText"/>
            </w:pPr>
            <w:r w:rsidRPr="00266575">
              <w:t>1.1</w:t>
            </w:r>
            <w:r w:rsidRPr="00266575">
              <w:tab/>
              <w:t xml:space="preserve">Access, interpret and apply dewatering operations documentation and ensure the work activity is compliant </w:t>
            </w:r>
          </w:p>
          <w:p w:rsidR="00000000" w:rsidRPr="00266575" w:rsidP="00266575">
            <w:pPr>
              <w:pStyle w:val="BodyText"/>
            </w:pPr>
            <w:r w:rsidRPr="00266575">
              <w:t>1.2</w:t>
            </w:r>
            <w:r w:rsidRPr="00266575">
              <w:tab/>
              <w:t>O</w:t>
            </w:r>
            <w:r w:rsidRPr="00266575">
              <w:t>btain read, interpret, clarify and confirm work requirements</w:t>
            </w:r>
          </w:p>
          <w:p w:rsidR="00000000" w:rsidRPr="00266575" w:rsidP="00266575">
            <w:pPr>
              <w:pStyle w:val="BodyText"/>
            </w:pPr>
            <w:r w:rsidRPr="00266575">
              <w:t>1.3</w:t>
            </w:r>
            <w:r w:rsidRPr="00266575">
              <w:tab/>
              <w:t>Select, and check for faults, tools/equipment for work activities</w:t>
            </w:r>
          </w:p>
          <w:p w:rsidR="00000000" w:rsidRPr="00266575" w:rsidP="00266575">
            <w:pPr>
              <w:pStyle w:val="BodyText"/>
            </w:pPr>
            <w:r w:rsidRPr="00266575">
              <w:t>1.4</w:t>
            </w:r>
            <w:r w:rsidRPr="00266575">
              <w:tab/>
              <w:t>Develop dewatering plan</w:t>
            </w:r>
          </w:p>
          <w:p w:rsidR="00000000" w:rsidRPr="00266575" w:rsidP="00266575">
            <w:pPr>
              <w:pStyle w:val="BodyText"/>
            </w:pPr>
            <w:r w:rsidRPr="00266575">
              <w:t>1.5</w:t>
            </w:r>
            <w:r w:rsidRPr="00266575">
              <w:tab/>
              <w:t xml:space="preserve">Identify and obtain signage requirements </w:t>
            </w:r>
          </w:p>
          <w:p w:rsidR="00000000" w:rsidRPr="00266575" w:rsidP="00266575">
            <w:pPr>
              <w:pStyle w:val="BodyText"/>
            </w:pPr>
            <w:r w:rsidRPr="00266575">
              <w:t>1.6</w:t>
            </w:r>
            <w:r w:rsidRPr="00266575">
              <w:tab/>
              <w:t xml:space="preserve">Prepare sumps and pads </w:t>
            </w:r>
          </w:p>
          <w:p w:rsidR="00000000" w:rsidRPr="00266575" w:rsidP="00266575">
            <w:pPr>
              <w:pStyle w:val="BodyText"/>
            </w:pPr>
            <w:r w:rsidRPr="00266575">
              <w:t>1.7</w:t>
            </w:r>
            <w:r w:rsidRPr="00266575">
              <w:tab/>
              <w:t>Coordinate and tran</w:t>
            </w:r>
            <w:r w:rsidRPr="00266575">
              <w:t>sport required equipment and tools to and from the site</w:t>
            </w:r>
          </w:p>
          <w:p w:rsidR="00000000" w:rsidRPr="00266575" w:rsidP="00266575">
            <w:pPr>
              <w:pStyle w:val="BodyText"/>
            </w:pPr>
            <w:r w:rsidRPr="00266575">
              <w:t>1.8</w:t>
            </w:r>
            <w:r w:rsidRPr="00266575">
              <w:tab/>
              <w:t>Identify and address potential risks, hazards and environmental issues, and implement control measures</w:t>
            </w:r>
          </w:p>
          <w:p w:rsidR="00000000" w:rsidRPr="00266575" w:rsidP="00266575">
            <w:pPr>
              <w:pStyle w:val="BodyText"/>
            </w:pPr>
            <w:r w:rsidRPr="00266575">
              <w:t>1.9</w:t>
            </w:r>
            <w:r w:rsidRPr="00266575">
              <w:tab/>
              <w:t>Select and wear personal protective equipment appropriate for work activities</w:t>
            </w:r>
          </w:p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1.10</w:t>
            </w:r>
            <w:r w:rsidRPr="00266575">
              <w:tab/>
              <w:t>Obtain</w:t>
            </w:r>
            <w:r w:rsidRPr="00266575">
              <w:t xml:space="preserve"> and interpret emergency procedures, and be prepared for </w:t>
            </w:r>
            <w:r w:rsidRPr="00266575">
              <w:tab/>
              <w:t>fire/accident/emergency</w:t>
            </w:r>
          </w:p>
        </w:tc>
      </w:tr>
      <w:tr w:rsidTr="002665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2.</w:t>
            </w:r>
            <w:r w:rsidRPr="00266575">
              <w:tab/>
              <w:t>Install, operate and recover dewatering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75" w:rsidP="00266575">
            <w:pPr>
              <w:pStyle w:val="BodyText"/>
            </w:pPr>
            <w:r w:rsidRPr="00266575">
              <w:t>2.1</w:t>
            </w:r>
            <w:r w:rsidRPr="00266575">
              <w:tab/>
              <w:t>Communicate and coordinate with others at the site throughout the work activity</w:t>
            </w:r>
          </w:p>
          <w:p w:rsidR="00000000" w:rsidRPr="00266575" w:rsidP="00266575">
            <w:pPr>
              <w:pStyle w:val="BodyText"/>
            </w:pPr>
            <w:r w:rsidRPr="00266575">
              <w:t>2.2</w:t>
            </w:r>
            <w:r w:rsidRPr="00266575">
              <w:tab/>
            </w:r>
            <w:r w:rsidRPr="00266575">
              <w:t>Install and dismantle dewatering system in accordance with the plan</w:t>
            </w:r>
          </w:p>
          <w:p w:rsidR="00000000" w:rsidRPr="00266575" w:rsidP="00266575">
            <w:pPr>
              <w:pStyle w:val="BodyText"/>
            </w:pPr>
            <w:r w:rsidRPr="00266575">
              <w:t>2.3</w:t>
            </w:r>
            <w:r w:rsidRPr="00266575">
              <w:tab/>
              <w:t>Carry out pre-start, start-up and shutdown procedures</w:t>
            </w:r>
          </w:p>
          <w:p w:rsidR="00000000" w:rsidRPr="00266575" w:rsidP="00266575">
            <w:pPr>
              <w:pStyle w:val="BodyText"/>
            </w:pPr>
            <w:r w:rsidRPr="00266575">
              <w:t>2.4</w:t>
            </w:r>
            <w:r w:rsidRPr="00266575">
              <w:tab/>
              <w:t xml:space="preserve">Monitor and adjust dewatering system performance where required </w:t>
            </w:r>
          </w:p>
          <w:p w:rsidR="00000000" w:rsidRPr="00266575" w:rsidP="00266575">
            <w:pPr>
              <w:pStyle w:val="BodyText"/>
            </w:pPr>
            <w:r w:rsidRPr="00266575">
              <w:t>2.5</w:t>
            </w:r>
            <w:r w:rsidRPr="00266575">
              <w:tab/>
              <w:t>Recognise and follow procedures in hazardous and emergenc</w:t>
            </w:r>
            <w:r w:rsidRPr="00266575">
              <w:t>y situations</w:t>
            </w:r>
          </w:p>
          <w:p w:rsidR="00000000" w:rsidRPr="00266575" w:rsidP="00266575">
            <w:pPr>
              <w:pStyle w:val="BodyText"/>
            </w:pPr>
            <w:r w:rsidRPr="00266575">
              <w:t>2.6</w:t>
            </w:r>
            <w:r w:rsidRPr="00266575">
              <w:tab/>
              <w:t>Ensure discharged water is dispersed as required</w:t>
            </w:r>
          </w:p>
          <w:p w:rsidR="00000000" w:rsidRPr="00266575" w:rsidP="00266575">
            <w:pPr>
              <w:pStyle w:val="BodyText"/>
            </w:pPr>
            <w:r w:rsidRPr="00266575">
              <w:t>2.7</w:t>
            </w:r>
            <w:r w:rsidRPr="00266575">
              <w:tab/>
              <w:t xml:space="preserve">Complete work activity in accordance with the work plan </w:t>
            </w:r>
          </w:p>
          <w:p w:rsidR="00000000" w:rsidRPr="00266575" w:rsidP="00266575">
            <w:pPr>
              <w:pStyle w:val="BodyText"/>
            </w:pPr>
            <w:r w:rsidRPr="00266575">
              <w:t>2.8</w:t>
            </w:r>
            <w:r w:rsidRPr="00266575">
              <w:tab/>
              <w:t>Recover dewatering system</w:t>
            </w:r>
          </w:p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2.9</w:t>
            </w:r>
            <w:r w:rsidRPr="00266575">
              <w:tab/>
              <w:t xml:space="preserve">Clear work area and dispose of materials </w:t>
            </w:r>
          </w:p>
        </w:tc>
      </w:tr>
      <w:tr w:rsidTr="002665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75">
            <w:pPr>
              <w:pStyle w:val="BodyText"/>
              <w:rPr>
                <w:lang w:val="en-NZ"/>
              </w:rPr>
            </w:pPr>
            <w:r w:rsidRPr="00266575">
              <w:t>3.</w:t>
            </w:r>
            <w:r w:rsidRPr="00266575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75" w:rsidP="00266575">
            <w:pPr>
              <w:pStyle w:val="BodyText"/>
            </w:pPr>
            <w:r w:rsidRPr="00266575">
              <w:t>3.1</w:t>
            </w:r>
            <w:r w:rsidRPr="00266575">
              <w:tab/>
              <w:t>Carry out dewa</w:t>
            </w:r>
            <w:r w:rsidRPr="00266575">
              <w:t xml:space="preserve">tering equipment and systems inspections and fault finding </w:t>
            </w:r>
          </w:p>
          <w:p w:rsidR="00000000" w:rsidRPr="00266575" w:rsidP="00266575">
            <w:pPr>
              <w:pStyle w:val="BodyText"/>
            </w:pPr>
            <w:r w:rsidRPr="00266575">
              <w:t>3.2</w:t>
            </w:r>
            <w:r w:rsidRPr="00266575">
              <w:tab/>
              <w:t>Carry out operational maintenance, servicing, lubricating and housekeeping tasks</w:t>
            </w:r>
          </w:p>
          <w:p w:rsidR="00000000" w:rsidRPr="00266575" w:rsidP="00266575">
            <w:pPr>
              <w:pStyle w:val="BodyText"/>
            </w:pPr>
            <w:r w:rsidRPr="00266575">
              <w:t>3.3</w:t>
            </w:r>
            <w:r w:rsidRPr="00266575">
              <w:tab/>
              <w:t>Process written records and reports</w:t>
            </w:r>
          </w:p>
        </w:tc>
      </w:tr>
    </w:tbl>
    <w:p w:rsidR="00000000" w:rsidRPr="00266575" w:rsidP="00266575">
      <w:pPr>
        <w:pStyle w:val="BodyText"/>
      </w:pPr>
    </w:p>
    <w:p w:rsidR="00000000" w:rsidRPr="00266575" w:rsidP="00266575">
      <w:pPr>
        <w:pStyle w:val="AllowPageBreak"/>
      </w:pPr>
    </w:p>
    <w:p w:rsidR="00000000" w:rsidRPr="00266575" w:rsidP="00266575">
      <w:pPr>
        <w:pStyle w:val="Heading1"/>
      </w:pPr>
      <w:bookmarkStart w:id="5" w:name="O_692324"/>
      <w:bookmarkEnd w:id="5"/>
      <w:r w:rsidRPr="00266575">
        <w:t>Foundation Skills</w:t>
      </w:r>
    </w:p>
    <w:p w:rsidR="00E55C05" w:rsidP="00E55C05">
      <w:pPr>
        <w:pStyle w:val="BodyText"/>
      </w:pPr>
      <w:r w:rsidRPr="00266575">
        <w:t>Foundation skills essential to per</w:t>
      </w:r>
      <w:r w:rsidRPr="00266575">
        <w:t>formance are explicit in the performance criteria of this unit. Further information is available in the Resources and Infrastructure Industry Training Package Companion Volume.</w:t>
      </w:r>
    </w:p>
    <w:p w:rsidR="00000000" w:rsidRPr="00266575" w:rsidP="00266575">
      <w:pPr>
        <w:pStyle w:val="Heading1"/>
      </w:pPr>
      <w:bookmarkStart w:id="6" w:name="O_692323"/>
      <w:bookmarkEnd w:id="6"/>
      <w:r w:rsidRPr="00266575">
        <w:t>Unit Mapping Information</w:t>
      </w:r>
    </w:p>
    <w:p w:rsidR="00E55C05" w:rsidP="00E55C05">
      <w:pPr>
        <w:pStyle w:val="BodyText"/>
      </w:pPr>
      <w:r w:rsidRPr="00266575">
        <w:t>RIIWMG202A Conduct dewatering operations in underground mining operations</w:t>
      </w:r>
    </w:p>
    <w:p w:rsidR="00000000" w:rsidRPr="00266575" w:rsidP="00266575">
      <w:pPr>
        <w:pStyle w:val="Heading1"/>
      </w:pPr>
      <w:bookmarkStart w:id="7" w:name="O_692329"/>
      <w:bookmarkEnd w:id="7"/>
      <w:r w:rsidRPr="00266575">
        <w:t>Links</w:t>
      </w:r>
    </w:p>
    <w:p w:rsidR="00000000" w:rsidRPr="00266575" w:rsidP="00E55C05">
      <w:pPr>
        <w:pStyle w:val="BodyText"/>
      </w:pPr>
      <w:r w:rsidRPr="00266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80B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66575" w:rsidP="00266575"/>
    <w:sectPr w:rsidSect="00266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75" w:rsidRPr="00E55C05" w:rsidP="00E55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5" w:rsidP="00266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C05" w:rsidP="00266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5C05" w:rsidP="00266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575" w:rsidRPr="00E55C05" w:rsidP="00E55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05" w:rsidRPr="002D2AF8" w:rsidP="00266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RIIWMG202D Conduct dewatering operations in underground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5C05" w:rsidP="00266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575"/>
  </w:style>
  <w:style w:type="character" w:customStyle="1" w:styleId="Heading1Char">
    <w:name w:val="Heading 1 Char"/>
    <w:basedOn w:val="DefaultParagraphFont"/>
    <w:link w:val="Heading1"/>
    <w:rsid w:val="00266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5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6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5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66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5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5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6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575"/>
    <w:rPr>
      <w:b/>
      <w:spacing w:val="0"/>
    </w:rPr>
  </w:style>
  <w:style w:type="paragraph" w:customStyle="1" w:styleId="SuperTitle">
    <w:name w:val="SuperTitle"/>
    <w:basedOn w:val="Title"/>
    <w:rsid w:val="00266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5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575"/>
    <w:rPr>
      <w:i/>
    </w:rPr>
  </w:style>
  <w:style w:type="paragraph" w:styleId="Caption">
    <w:name w:val="caption"/>
    <w:basedOn w:val="BodyText"/>
    <w:next w:val="Normal"/>
    <w:qFormat/>
    <w:rsid w:val="00266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575"/>
  </w:style>
  <w:style w:type="paragraph" w:styleId="TableofFigures">
    <w:name w:val="table of figures"/>
    <w:basedOn w:val="Normal"/>
    <w:next w:val="Normal"/>
    <w:semiHidden/>
    <w:rsid w:val="00266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5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6575"/>
    <w:rPr>
      <w:rFonts w:ascii="Wingdings" w:hAnsi="Wingdings"/>
    </w:rPr>
  </w:style>
  <w:style w:type="paragraph" w:customStyle="1" w:styleId="TableHeading">
    <w:name w:val="Table Heading"/>
    <w:basedOn w:val="HeadingBase"/>
    <w:rsid w:val="00266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575"/>
    <w:rPr>
      <w:color w:val="0033CC"/>
      <w:u w:val="none"/>
    </w:rPr>
  </w:style>
  <w:style w:type="paragraph" w:customStyle="1" w:styleId="BodyTextRight">
    <w:name w:val="Body Text Right"/>
    <w:basedOn w:val="BodyText"/>
    <w:rsid w:val="00266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5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575"/>
    <w:rPr>
      <w:sz w:val="32"/>
    </w:rPr>
  </w:style>
  <w:style w:type="paragraph" w:customStyle="1" w:styleId="HeadingProcedure">
    <w:name w:val="Heading Procedure"/>
    <w:basedOn w:val="HeadingBase"/>
    <w:next w:val="Normal"/>
    <w:rsid w:val="00266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575"/>
    <w:pPr>
      <w:spacing w:before="60" w:after="60"/>
    </w:pPr>
  </w:style>
  <w:style w:type="paragraph" w:styleId="ListContinue">
    <w:name w:val="List Continue"/>
    <w:basedOn w:val="List"/>
    <w:rsid w:val="00266575"/>
    <w:pPr>
      <w:ind w:firstLine="0"/>
    </w:pPr>
  </w:style>
  <w:style w:type="paragraph" w:customStyle="1" w:styleId="ListNote">
    <w:name w:val="List Note"/>
    <w:basedOn w:val="List"/>
    <w:rsid w:val="00266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575"/>
    <w:rPr>
      <w:rFonts w:ascii="Courier New" w:hAnsi="Courier New"/>
    </w:rPr>
  </w:style>
  <w:style w:type="paragraph" w:customStyle="1" w:styleId="NoteBullet">
    <w:name w:val="Note Bullet"/>
    <w:basedOn w:val="Note"/>
    <w:rsid w:val="00266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5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6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575"/>
    <w:rPr>
      <w:b/>
      <w:smallCaps/>
    </w:rPr>
  </w:style>
  <w:style w:type="paragraph" w:customStyle="1" w:styleId="TableListNumber">
    <w:name w:val="Table List Number"/>
    <w:basedOn w:val="ListNumber"/>
    <w:rsid w:val="00266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575"/>
    <w:pPr>
      <w:numPr>
        <w:numId w:val="7"/>
      </w:numPr>
    </w:pPr>
  </w:style>
  <w:style w:type="paragraph" w:customStyle="1" w:styleId="ListAlpha2">
    <w:name w:val="List Alpha 2"/>
    <w:basedOn w:val="List2"/>
    <w:rsid w:val="00266575"/>
    <w:pPr>
      <w:numPr>
        <w:numId w:val="6"/>
      </w:numPr>
    </w:pPr>
  </w:style>
  <w:style w:type="paragraph" w:styleId="List2">
    <w:name w:val="List 2"/>
    <w:basedOn w:val="BodyText"/>
    <w:rsid w:val="00266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5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5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6575"/>
    <w:pPr>
      <w:numPr>
        <w:numId w:val="2"/>
      </w:numPr>
    </w:pPr>
  </w:style>
  <w:style w:type="paragraph" w:styleId="ListContinue2">
    <w:name w:val="List Continue 2"/>
    <w:basedOn w:val="List2"/>
    <w:rsid w:val="00266575"/>
    <w:pPr>
      <w:ind w:firstLine="0"/>
    </w:pPr>
  </w:style>
  <w:style w:type="paragraph" w:styleId="ListContinue3">
    <w:name w:val="List Continue 3"/>
    <w:basedOn w:val="List3"/>
    <w:rsid w:val="00266575"/>
    <w:pPr>
      <w:ind w:left="1021" w:firstLine="0"/>
    </w:pPr>
  </w:style>
  <w:style w:type="paragraph" w:styleId="ListContinue4">
    <w:name w:val="List Continue 4"/>
    <w:basedOn w:val="List4"/>
    <w:rsid w:val="00266575"/>
    <w:pPr>
      <w:ind w:firstLine="0"/>
    </w:pPr>
  </w:style>
  <w:style w:type="paragraph" w:styleId="ListContinue5">
    <w:name w:val="List Continue 5"/>
    <w:basedOn w:val="List5"/>
    <w:rsid w:val="00266575"/>
    <w:pPr>
      <w:ind w:firstLine="0"/>
    </w:pPr>
  </w:style>
  <w:style w:type="paragraph" w:styleId="ListNumber3">
    <w:name w:val="List Number 3"/>
    <w:basedOn w:val="List3"/>
    <w:rsid w:val="00266575"/>
    <w:pPr>
      <w:numPr>
        <w:numId w:val="3"/>
      </w:numPr>
    </w:pPr>
  </w:style>
  <w:style w:type="paragraph" w:styleId="ListNumber4">
    <w:name w:val="List Number 4"/>
    <w:basedOn w:val="List4"/>
    <w:rsid w:val="00266575"/>
    <w:pPr>
      <w:numPr>
        <w:numId w:val="4"/>
      </w:numPr>
    </w:pPr>
  </w:style>
  <w:style w:type="paragraph" w:styleId="ListNumber5">
    <w:name w:val="List Number 5"/>
    <w:basedOn w:val="List5"/>
    <w:rsid w:val="00266575"/>
    <w:pPr>
      <w:numPr>
        <w:numId w:val="5"/>
      </w:numPr>
    </w:pPr>
  </w:style>
  <w:style w:type="paragraph" w:styleId="BlockText">
    <w:name w:val="Block Text"/>
    <w:basedOn w:val="Normal"/>
    <w:rsid w:val="00266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575"/>
    <w:rPr>
      <w:sz w:val="16"/>
      <w:vertAlign w:val="superscript"/>
    </w:rPr>
  </w:style>
  <w:style w:type="character" w:customStyle="1" w:styleId="Symbols">
    <w:name w:val="Symbols"/>
    <w:basedOn w:val="DefaultParagraphFont"/>
    <w:rsid w:val="00266575"/>
    <w:rPr>
      <w:rFonts w:ascii="Symbol" w:hAnsi="Symbol"/>
    </w:rPr>
  </w:style>
  <w:style w:type="character" w:customStyle="1" w:styleId="MenuOptions">
    <w:name w:val="Menu Options"/>
    <w:basedOn w:val="DefaultParagraphFont"/>
    <w:rsid w:val="00266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575"/>
    <w:rPr>
      <w:b/>
    </w:rPr>
  </w:style>
  <w:style w:type="character" w:customStyle="1" w:styleId="Underlined">
    <w:name w:val="Underlined"/>
    <w:basedOn w:val="DefaultParagraphFont"/>
    <w:rsid w:val="00266575"/>
    <w:rPr>
      <w:u w:val="single"/>
    </w:rPr>
  </w:style>
  <w:style w:type="paragraph" w:customStyle="1" w:styleId="TableBodyTextRight">
    <w:name w:val="Table Body Text Right"/>
    <w:basedOn w:val="TableBodyText"/>
    <w:rsid w:val="00266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575"/>
    <w:rPr>
      <w:sz w:val="18"/>
    </w:rPr>
  </w:style>
  <w:style w:type="paragraph" w:customStyle="1" w:styleId="BodySmallRight">
    <w:name w:val="Body Small Right"/>
    <w:basedOn w:val="BodyTextRight"/>
    <w:rsid w:val="00266575"/>
    <w:rPr>
      <w:sz w:val="18"/>
      <w:szCs w:val="18"/>
    </w:rPr>
  </w:style>
  <w:style w:type="paragraph" w:customStyle="1" w:styleId="MarginEdition">
    <w:name w:val="Margin Edition"/>
    <w:basedOn w:val="MarginNote"/>
    <w:rsid w:val="00266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575"/>
    <w:rPr>
      <w:sz w:val="2"/>
      <w:szCs w:val="2"/>
    </w:rPr>
  </w:style>
  <w:style w:type="character" w:customStyle="1" w:styleId="Small">
    <w:name w:val="Small"/>
    <w:basedOn w:val="DefaultParagraphFont"/>
    <w:rsid w:val="00266575"/>
    <w:rPr>
      <w:sz w:val="16"/>
    </w:rPr>
  </w:style>
  <w:style w:type="paragraph" w:customStyle="1" w:styleId="WideTable">
    <w:name w:val="Wide Table"/>
    <w:basedOn w:val="Normal"/>
    <w:rsid w:val="00266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575"/>
  </w:style>
  <w:style w:type="paragraph" w:styleId="Quote">
    <w:name w:val="Quote"/>
    <w:basedOn w:val="Heading1"/>
    <w:link w:val="QuoteChar"/>
    <w:qFormat/>
    <w:rsid w:val="00266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575"/>
    <w:pPr>
      <w:pageBreakBefore/>
    </w:pPr>
  </w:style>
  <w:style w:type="paragraph" w:customStyle="1" w:styleId="Border">
    <w:name w:val="Border"/>
    <w:basedOn w:val="Normal"/>
    <w:qFormat/>
    <w:rsid w:val="00266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575"/>
    <w:rPr>
      <w:u w:val="single"/>
    </w:rPr>
  </w:style>
  <w:style w:type="character" w:customStyle="1" w:styleId="BoldandItalics">
    <w:name w:val="Bold and Italics"/>
    <w:qFormat/>
    <w:rsid w:val="00266575"/>
    <w:rPr>
      <w:b/>
      <w:i/>
      <w:u w:val="none"/>
    </w:rPr>
  </w:style>
  <w:style w:type="paragraph" w:styleId="BalloonText">
    <w:name w:val="Balloon Text"/>
    <w:basedOn w:val="Normal"/>
    <w:link w:val="BalloonTextChar"/>
    <w:rsid w:val="00266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575"/>
    <w:pPr>
      <w:spacing w:before="0" w:after="0"/>
    </w:pPr>
  </w:style>
  <w:style w:type="paragraph" w:customStyle="1" w:styleId="BodyTextBold">
    <w:name w:val="Body Text Bold"/>
    <w:basedOn w:val="BodyText"/>
    <w:qFormat/>
    <w:rsid w:val="00266575"/>
    <w:rPr>
      <w:b/>
    </w:rPr>
  </w:style>
  <w:style w:type="character" w:styleId="Hyperlink">
    <w:name w:val="Hyperlink"/>
    <w:basedOn w:val="DefaultParagraphFont"/>
    <w:uiPriority w:val="99"/>
    <w:unhideWhenUsed/>
    <w:rsid w:val="00E55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2922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RIIWMG202D Conduct dewatering operations in underground mining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