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0A52" w:rsidP="00750A52">
      <w:pPr>
        <w:pStyle w:val="Title"/>
      </w:pPr>
      <w:r>
        <w:fldChar w:fldCharType="begin"/>
      </w:r>
      <w:r>
        <w:instrText xml:space="preserve"> TITLE   \* MERGEFORMAT </w:instrText>
      </w:r>
      <w:r>
        <w:fldChar w:fldCharType="separate"/>
      </w:r>
      <w:r>
        <w:t>RIIWHS401E Supervise work in confined spaces</w:t>
      </w:r>
      <w:r>
        <w:fldChar w:fldCharType="end"/>
      </w:r>
    </w:p>
    <w:p w:rsidR="00750A52" w:rsidP="00750A52">
      <w:pPr>
        <w:pStyle w:val="Version"/>
        <w:sectPr w:rsidSect="00DD46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46D9" w:rsidP="00DD46D9">
      <w:pPr>
        <w:pStyle w:val="SuperHeading"/>
      </w:pPr>
      <w:r w:rsidRPr="00DD46D9">
        <w:t>RIIWHS401E Supervise work in confined spaces</w:t>
      </w:r>
    </w:p>
    <w:p w:rsidR="00000000" w:rsidRPr="00DD46D9" w:rsidP="00DD46D9">
      <w:pPr>
        <w:pStyle w:val="Heading1"/>
      </w:pPr>
      <w:bookmarkStart w:id="1" w:name="O_1106635"/>
      <w:bookmarkEnd w:id="1"/>
      <w:r w:rsidRPr="00DD46D9">
        <w:t>Modification History</w:t>
      </w:r>
    </w:p>
    <w:tbl>
      <w:tblPr>
        <w:tblW w:w="9522" w:type="dxa"/>
        <w:tblLayout w:type="fixed"/>
        <w:tblCellMar>
          <w:left w:w="62" w:type="dxa"/>
          <w:right w:w="62" w:type="dxa"/>
        </w:tblCellMar>
        <w:tblLook w:val="0000"/>
      </w:tblPr>
      <w:tblGrid>
        <w:gridCol w:w="2929"/>
        <w:gridCol w:w="6593"/>
      </w:tblGrid>
      <w:tr w:rsidTr="00DD46D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6D9" w:rsidP="00DD46D9">
            <w:pPr>
              <w:pStyle w:val="BodyText"/>
            </w:pPr>
            <w:r w:rsidRPr="00DD46D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6D9">
            <w:pPr>
              <w:pStyle w:val="BodyText"/>
              <w:rPr>
                <w:lang w:val="en-NZ"/>
              </w:rPr>
            </w:pPr>
            <w:r w:rsidRPr="00DD46D9">
              <w:rPr>
                <w:rStyle w:val="SpecialBold"/>
              </w:rPr>
              <w:t>Comments</w:t>
            </w:r>
          </w:p>
        </w:tc>
      </w:tr>
      <w:tr w:rsidTr="00DD46D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6D9">
            <w:pPr>
              <w:pStyle w:val="BodyText"/>
              <w:rPr>
                <w:lang w:val="en-NZ"/>
              </w:rPr>
            </w:pPr>
            <w:r w:rsidRPr="00DD46D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6D9" w:rsidP="00DD46D9">
            <w:pPr>
              <w:pStyle w:val="BodyText"/>
            </w:pPr>
            <w:r w:rsidRPr="00DD46D9">
              <w:t>This version first released with RII Resources and Infrastructure Industry Training Package Version 5.0.</w:t>
            </w:r>
          </w:p>
        </w:tc>
      </w:tr>
    </w:tbl>
    <w:p w:rsidR="00000000" w:rsidRPr="00DD46D9" w:rsidP="00DD46D9">
      <w:pPr>
        <w:pStyle w:val="BodyText"/>
      </w:pPr>
    </w:p>
    <w:p w:rsidR="00000000" w:rsidRPr="00DD46D9" w:rsidP="00DD46D9">
      <w:pPr>
        <w:pStyle w:val="AllowPageBreak"/>
      </w:pPr>
    </w:p>
    <w:p w:rsidR="00000000" w:rsidRPr="00DD46D9" w:rsidP="00DD46D9">
      <w:pPr>
        <w:pStyle w:val="Heading1"/>
      </w:pPr>
      <w:bookmarkStart w:id="2" w:name="O_1106639"/>
      <w:bookmarkEnd w:id="2"/>
      <w:r w:rsidRPr="00DD46D9">
        <w:t>Application</w:t>
      </w:r>
    </w:p>
    <w:p w:rsidR="00000000" w:rsidRPr="00DD46D9" w:rsidP="00750A52">
      <w:pPr>
        <w:pStyle w:val="BodyText"/>
      </w:pPr>
      <w:r w:rsidRPr="00DD46D9">
        <w:t>This unit describes the skills and knowledge required to sup</w:t>
      </w:r>
      <w:r w:rsidRPr="00DD46D9">
        <w:t>ervise work in confined spaces in the resources and infrastructure industries.</w:t>
      </w:r>
    </w:p>
    <w:p w:rsidR="00000000" w:rsidRPr="00DD46D9" w:rsidP="00750A52">
      <w:pPr>
        <w:pStyle w:val="BodyText"/>
      </w:pPr>
      <w:r w:rsidRPr="00DD46D9">
        <w:t>It applies to those working in supervisory roles. They are generally responsible for the output of others, contribute to the development of technical solutions to non-routine pr</w:t>
      </w:r>
      <w:r w:rsidRPr="00DD46D9">
        <w:t>oblems and apply management plans to the workplace.</w:t>
      </w:r>
    </w:p>
    <w:p w:rsidR="00000000" w:rsidRPr="00DD46D9" w:rsidP="00750A52">
      <w:pPr>
        <w:pStyle w:val="BodyText"/>
      </w:pPr>
      <w:r w:rsidRPr="00DD46D9">
        <w:t>Licensing, legislative and certification requirements that apply to this unit can vary between states, territories and industry sectors. Users must check requirements with relevant body before applying th</w:t>
      </w:r>
      <w:r w:rsidRPr="00DD46D9">
        <w:t>e unit.</w:t>
      </w:r>
    </w:p>
    <w:p w:rsidR="00000000" w:rsidRPr="00750A52" w:rsidP="00750A52">
      <w:pPr>
        <w:pStyle w:val="BodyText"/>
        <w:rPr>
          <w:i/>
        </w:rPr>
      </w:pPr>
      <w:r w:rsidRPr="00750A52">
        <w:rPr>
          <w:rStyle w:val="Emphasis"/>
        </w:rPr>
        <w:t>Note: The terms Occupational Health and Safety (OHS) and Work Health and Safety (WHS) are equivalent and generally either can be used in the workplace. In jurisdictions where the National Model WHS Legislation has not been implemented RTOs are advi</w:t>
      </w:r>
      <w:r w:rsidRPr="00750A52">
        <w:rPr>
          <w:rStyle w:val="Emphasis"/>
        </w:rPr>
        <w:t>sed to contextualise the unit of competency by referring to the existing State/Territory OHS legislative requirements.</w:t>
      </w:r>
    </w:p>
    <w:p w:rsidR="00000000" w:rsidRPr="00DD46D9" w:rsidP="00DD46D9">
      <w:pPr>
        <w:pStyle w:val="Heading1"/>
      </w:pPr>
      <w:bookmarkStart w:id="3" w:name="O_1106638"/>
      <w:bookmarkEnd w:id="3"/>
      <w:r w:rsidRPr="00DD46D9">
        <w:t>Elements and Performance Criteria</w:t>
      </w:r>
    </w:p>
    <w:tbl>
      <w:tblPr>
        <w:tblW w:w="9568" w:type="dxa"/>
        <w:tblLayout w:type="fixed"/>
        <w:tblCellMar>
          <w:left w:w="62" w:type="dxa"/>
          <w:right w:w="62" w:type="dxa"/>
        </w:tblCellMar>
        <w:tblLook w:val="0000"/>
      </w:tblPr>
      <w:tblGrid>
        <w:gridCol w:w="2376"/>
        <w:gridCol w:w="7192"/>
      </w:tblGrid>
      <w:tr w:rsidTr="00DD46D9">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6D9" w:rsidP="00DD46D9">
            <w:pPr>
              <w:pStyle w:val="BodyText"/>
            </w:pPr>
            <w:r w:rsidRPr="00DD46D9">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6D9">
            <w:pPr>
              <w:pStyle w:val="BodyText"/>
              <w:rPr>
                <w:lang w:val="en-NZ"/>
              </w:rPr>
            </w:pPr>
            <w:r w:rsidRPr="00DD46D9">
              <w:rPr>
                <w:rStyle w:val="SpecialBold"/>
              </w:rPr>
              <w:t>PERFORMANCE CRITERIA</w:t>
            </w:r>
          </w:p>
        </w:tc>
      </w:tr>
      <w:tr w:rsidTr="00DD46D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6D9" w:rsidP="00DD46D9">
            <w:pPr>
              <w:pStyle w:val="BodyText"/>
            </w:pPr>
            <w:r w:rsidRPr="00DD46D9">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6D9">
            <w:pPr>
              <w:pStyle w:val="BodyText"/>
              <w:rPr>
                <w:lang w:val="en-NZ"/>
              </w:rPr>
            </w:pPr>
            <w:r w:rsidRPr="00DD46D9">
              <w:rPr>
                <w:rStyle w:val="Emphasis"/>
              </w:rPr>
              <w:t>Performance criteria describe the performance needed to demonstrate achievement of the element.</w:t>
            </w:r>
          </w:p>
        </w:tc>
      </w:tr>
      <w:tr w:rsidTr="00DD46D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6D9">
            <w:pPr>
              <w:pStyle w:val="List"/>
              <w:rPr>
                <w:lang w:val="en-NZ"/>
              </w:rPr>
            </w:pPr>
            <w:r w:rsidRPr="00DD46D9">
              <w:t>1. Prepare for work in the confined space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6D9" w:rsidP="00DD46D9">
            <w:pPr>
              <w:pStyle w:val="List"/>
            </w:pPr>
            <w:r w:rsidRPr="00DD46D9">
              <w:t>1.1 Obtain, interpret and confirm work requirements</w:t>
            </w:r>
          </w:p>
          <w:p w:rsidR="00000000" w:rsidRPr="00DD46D9" w:rsidP="00DD46D9">
            <w:pPr>
              <w:pStyle w:val="List"/>
            </w:pPr>
            <w:r w:rsidRPr="00DD46D9">
              <w:t>1.2 Access, interpret and apply documentation required to supervi</w:t>
            </w:r>
            <w:r w:rsidRPr="00DD46D9">
              <w:t>se in confined spaces</w:t>
            </w:r>
          </w:p>
          <w:p w:rsidR="00000000" w:rsidRPr="00DD46D9" w:rsidP="00DD46D9">
            <w:pPr>
              <w:pStyle w:val="List"/>
            </w:pPr>
            <w:r w:rsidRPr="00DD46D9">
              <w:t>1.3 Access and interpret the site confined spaces safety management program</w:t>
            </w:r>
          </w:p>
          <w:p w:rsidR="00000000" w:rsidRPr="00DD46D9" w:rsidP="00DD46D9">
            <w:pPr>
              <w:pStyle w:val="List"/>
            </w:pPr>
            <w:r w:rsidRPr="00DD46D9">
              <w:t>1.4 Determine tasks and develop a written Safe Operating Procedures for work to be carried out</w:t>
            </w:r>
          </w:p>
          <w:p w:rsidR="00000000" w:rsidRPr="00DD46D9" w:rsidP="00DD46D9">
            <w:pPr>
              <w:pStyle w:val="List"/>
            </w:pPr>
            <w:r w:rsidRPr="00DD46D9">
              <w:t xml:space="preserve">1.5 Identify and implement communications system and equipment </w:t>
            </w:r>
            <w:r w:rsidRPr="00DD46D9">
              <w:t>according to workplace procedures</w:t>
            </w:r>
          </w:p>
          <w:p w:rsidR="00000000" w:rsidRPr="00DD46D9" w:rsidP="00DD46D9">
            <w:pPr>
              <w:pStyle w:val="List"/>
            </w:pPr>
            <w:r w:rsidRPr="00DD46D9">
              <w:t>1.6 Select and wear personal protective equipment</w:t>
            </w:r>
          </w:p>
          <w:p w:rsidR="00000000" w:rsidRPr="00DD46D9" w:rsidP="00DD46D9">
            <w:pPr>
              <w:pStyle w:val="List"/>
            </w:pPr>
            <w:r w:rsidRPr="00DD46D9">
              <w:t>1.7 Identify and obtain resources for implementation of the confined spaces safety management program</w:t>
            </w:r>
          </w:p>
          <w:p w:rsidR="00000000" w:rsidP="00DD46D9">
            <w:pPr>
              <w:pStyle w:val="List"/>
              <w:rPr>
                <w:lang w:val="en-NZ"/>
              </w:rPr>
            </w:pPr>
            <w:r w:rsidRPr="00DD46D9">
              <w:t>1.8 Prepare all required permits</w:t>
            </w:r>
          </w:p>
        </w:tc>
      </w:tr>
      <w:tr w:rsidTr="00DD46D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6D9">
            <w:pPr>
              <w:pStyle w:val="List"/>
              <w:rPr>
                <w:lang w:val="en-NZ"/>
              </w:rPr>
            </w:pPr>
            <w:r w:rsidRPr="00DD46D9">
              <w:t>2. Provide information about working in confined spaces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6D9" w:rsidP="00DD46D9">
            <w:pPr>
              <w:pStyle w:val="List"/>
            </w:pPr>
            <w:r w:rsidRPr="00DD46D9">
              <w:t>2.1 Establish consultation mechanisms with all levels of the workforce</w:t>
            </w:r>
          </w:p>
          <w:p w:rsidR="00000000" w:rsidRPr="00DD46D9" w:rsidP="00DD46D9">
            <w:pPr>
              <w:pStyle w:val="List"/>
            </w:pPr>
            <w:r w:rsidRPr="00DD46D9">
              <w:t>2.2 Consult with employees and employee representatives on implementation of the confined spaces safety management program</w:t>
            </w:r>
          </w:p>
          <w:p w:rsidR="00000000" w:rsidRPr="00DD46D9" w:rsidP="00DD46D9">
            <w:pPr>
              <w:pStyle w:val="List"/>
            </w:pPr>
            <w:r w:rsidRPr="00DD46D9">
              <w:t>2.3 Id</w:t>
            </w:r>
            <w:r w:rsidRPr="00DD46D9">
              <w:t>entify and meet the communication needs of special groups</w:t>
            </w:r>
          </w:p>
          <w:p w:rsidR="00000000" w:rsidP="00DD46D9">
            <w:pPr>
              <w:pStyle w:val="List"/>
              <w:rPr>
                <w:lang w:val="en-NZ"/>
              </w:rPr>
            </w:pPr>
            <w:r w:rsidRPr="00DD46D9">
              <w:t>2.4 Provide information, instruction, training and supervision to employees</w:t>
            </w:r>
          </w:p>
        </w:tc>
      </w:tr>
      <w:tr w:rsidTr="00DD46D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6D9">
            <w:pPr>
              <w:pStyle w:val="List"/>
              <w:rPr>
                <w:lang w:val="en-NZ"/>
              </w:rPr>
            </w:pPr>
            <w:r w:rsidRPr="00DD46D9">
              <w:t>3. Ensure safety and health of others entering and working in a confined space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6D9" w:rsidP="00DD46D9">
            <w:pPr>
              <w:pStyle w:val="List"/>
            </w:pPr>
            <w:r w:rsidRPr="00DD46D9">
              <w:t>3.1 Identify relevant personnel or experti</w:t>
            </w:r>
            <w:r w:rsidRPr="00DD46D9">
              <w:t>se for risk assessment, and initiate hazard identification and risk assessment process</w:t>
            </w:r>
          </w:p>
          <w:p w:rsidR="00000000" w:rsidRPr="00DD46D9" w:rsidP="00DD46D9">
            <w:pPr>
              <w:pStyle w:val="List"/>
            </w:pPr>
            <w:r w:rsidRPr="00DD46D9">
              <w:t>3.2 Identify and prepare a written record of hazards</w:t>
            </w:r>
          </w:p>
          <w:p w:rsidR="00000000" w:rsidRPr="00DD46D9" w:rsidP="00DD46D9">
            <w:pPr>
              <w:pStyle w:val="List"/>
            </w:pPr>
            <w:r w:rsidRPr="00DD46D9">
              <w:t>3.3 Assess risks and determine probability and likelihood</w:t>
            </w:r>
          </w:p>
          <w:p w:rsidR="00000000" w:rsidRPr="00DD46D9" w:rsidP="00DD46D9">
            <w:pPr>
              <w:pStyle w:val="List"/>
            </w:pPr>
            <w:r w:rsidRPr="00DD46D9">
              <w:t>3.4 Identify and implement effective control measures acco</w:t>
            </w:r>
            <w:r w:rsidRPr="00DD46D9">
              <w:t>rding to the Hierarchy of Controls</w:t>
            </w:r>
          </w:p>
          <w:p w:rsidR="00000000" w:rsidRPr="00DD46D9" w:rsidP="00DD46D9">
            <w:pPr>
              <w:pStyle w:val="List"/>
            </w:pPr>
            <w:r w:rsidRPr="00DD46D9">
              <w:t>3.5 Develop a confined space checklist for the Confined Space Entry Permit</w:t>
            </w:r>
          </w:p>
          <w:p w:rsidR="00000000" w:rsidRPr="00DD46D9" w:rsidP="00DD46D9">
            <w:pPr>
              <w:pStyle w:val="List"/>
            </w:pPr>
            <w:r w:rsidRPr="00DD46D9">
              <w:t>3.6 Ensure atmospheric monitoring instruments available, installed, calibrated and used correctly according to workplace procedures</w:t>
            </w:r>
          </w:p>
          <w:p w:rsidR="00000000" w:rsidP="00DD46D9">
            <w:pPr>
              <w:pStyle w:val="List"/>
              <w:rPr>
                <w:lang w:val="en-NZ"/>
              </w:rPr>
            </w:pPr>
            <w:r w:rsidRPr="00DD46D9">
              <w:t>3.7 Keep writt</w:t>
            </w:r>
            <w:r w:rsidRPr="00DD46D9">
              <w:t>en records of hazard and risk assessment processes and outcomes, and the controls put in place according to workplace procedures</w:t>
            </w:r>
          </w:p>
        </w:tc>
      </w:tr>
      <w:tr w:rsidTr="00DD46D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6D9">
            <w:pPr>
              <w:pStyle w:val="List"/>
              <w:rPr>
                <w:lang w:val="en-NZ"/>
              </w:rPr>
            </w:pPr>
            <w:r w:rsidRPr="00DD46D9">
              <w:t>4. Supervise entry and work in a confined space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6D9" w:rsidP="00DD46D9">
            <w:pPr>
              <w:pStyle w:val="List"/>
            </w:pPr>
            <w:r w:rsidRPr="00DD46D9">
              <w:t>4.1 Allocate resources to confined space personnel for effective, safe perform</w:t>
            </w:r>
            <w:r w:rsidRPr="00DD46D9">
              <w:t>ance of designated work</w:t>
            </w:r>
          </w:p>
          <w:p w:rsidR="00000000" w:rsidRPr="00DD46D9" w:rsidP="00DD46D9">
            <w:pPr>
              <w:pStyle w:val="List"/>
            </w:pPr>
            <w:r w:rsidRPr="00DD46D9">
              <w:t>4.2 Ensure all personnel read, understand and sign all required permits</w:t>
            </w:r>
          </w:p>
          <w:p w:rsidR="00000000" w:rsidRPr="00DD46D9" w:rsidP="00DD46D9">
            <w:pPr>
              <w:pStyle w:val="List"/>
            </w:pPr>
            <w:r w:rsidRPr="00DD46D9">
              <w:t>4.3 Clearly and concisely communicate the work activities to personnel, clarify any questions, and ensure all personnel are clear on their work activities and r</w:t>
            </w:r>
            <w:r w:rsidRPr="00DD46D9">
              <w:t>esponsibilities</w:t>
            </w:r>
          </w:p>
          <w:p w:rsidR="00000000" w:rsidRPr="00DD46D9" w:rsidP="00DD46D9">
            <w:pPr>
              <w:pStyle w:val="List"/>
            </w:pPr>
            <w:r w:rsidRPr="00DD46D9">
              <w:t>4.4 Brief and post confined space observers and sentries</w:t>
            </w:r>
          </w:p>
          <w:p w:rsidR="00000000" w:rsidRPr="00DD46D9" w:rsidP="00DD46D9">
            <w:pPr>
              <w:pStyle w:val="List"/>
            </w:pPr>
            <w:r w:rsidRPr="00DD46D9">
              <w:t>4.5 Check that required personal protective equipment is suitable and worn correctly according to manufacturer specifications</w:t>
            </w:r>
          </w:p>
          <w:p w:rsidR="00000000" w:rsidRPr="00DD46D9" w:rsidP="00DD46D9">
            <w:pPr>
              <w:pStyle w:val="List"/>
            </w:pPr>
            <w:r w:rsidRPr="00DD46D9">
              <w:t>4.6 Ensure communications systems are installed, maintain</w:t>
            </w:r>
            <w:r w:rsidRPr="00DD46D9">
              <w:t>ed and in working order</w:t>
            </w:r>
          </w:p>
          <w:p w:rsidR="00000000" w:rsidRPr="00DD46D9" w:rsidP="00DD46D9">
            <w:pPr>
              <w:pStyle w:val="List"/>
            </w:pPr>
            <w:r w:rsidRPr="00DD46D9">
              <w:t>4.7 Monitor and evaluate the continued effectiveness of risk assessment processes and controls</w:t>
            </w:r>
          </w:p>
          <w:p w:rsidR="00000000" w:rsidRPr="00DD46D9" w:rsidP="00DD46D9">
            <w:pPr>
              <w:pStyle w:val="List"/>
            </w:pPr>
            <w:r w:rsidRPr="00DD46D9">
              <w:t>4.8 Test and maintain controls according to workplace procedures</w:t>
            </w:r>
          </w:p>
          <w:p w:rsidR="00000000" w:rsidP="00DD46D9">
            <w:pPr>
              <w:pStyle w:val="List"/>
              <w:rPr>
                <w:lang w:val="en-NZ"/>
              </w:rPr>
            </w:pPr>
            <w:r w:rsidRPr="00DD46D9">
              <w:t>4.9 Ensure work activities complies to procedures</w:t>
            </w:r>
          </w:p>
        </w:tc>
      </w:tr>
      <w:tr w:rsidTr="00DD46D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6D9">
            <w:pPr>
              <w:pStyle w:val="List"/>
              <w:rPr>
                <w:lang w:val="en-NZ"/>
              </w:rPr>
            </w:pPr>
            <w:r w:rsidRPr="00DD46D9">
              <w:t xml:space="preserve">5. Implement confined space emergency </w:t>
            </w:r>
            <w:r w:rsidRPr="00DD46D9">
              <w:t>and rescue systems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6D9" w:rsidP="00DD46D9">
            <w:pPr>
              <w:pStyle w:val="List"/>
            </w:pPr>
            <w:r w:rsidRPr="00DD46D9">
              <w:t>5.1 Select emergency rescue equipment appropriate for the confined space activities</w:t>
            </w:r>
          </w:p>
          <w:p w:rsidR="00000000" w:rsidRPr="00DD46D9" w:rsidP="00DD46D9">
            <w:pPr>
              <w:pStyle w:val="List"/>
            </w:pPr>
            <w:r w:rsidRPr="00DD46D9">
              <w:t>5.2 Identify and liaise with external Emergency Services agencies</w:t>
            </w:r>
          </w:p>
          <w:p w:rsidR="00000000" w:rsidRPr="00DD46D9" w:rsidP="00DD46D9">
            <w:pPr>
              <w:pStyle w:val="List"/>
            </w:pPr>
            <w:r w:rsidRPr="00DD46D9">
              <w:t>5.3 Implement site approved emergency procedures</w:t>
            </w:r>
          </w:p>
          <w:p w:rsidR="00000000" w:rsidP="00DD46D9">
            <w:pPr>
              <w:pStyle w:val="List"/>
              <w:rPr>
                <w:lang w:val="en-NZ"/>
              </w:rPr>
            </w:pPr>
            <w:r w:rsidRPr="00DD46D9">
              <w:t>5.4 Keep and maintain emergency procedure training records</w:t>
            </w:r>
          </w:p>
        </w:tc>
      </w:tr>
      <w:tr w:rsidTr="00DD46D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6D9">
            <w:pPr>
              <w:pStyle w:val="List"/>
              <w:rPr>
                <w:lang w:val="en-NZ"/>
              </w:rPr>
            </w:pPr>
            <w:r w:rsidRPr="00DD46D9">
              <w:t>6. Withdraw from confined space and facilitate return to service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6D9" w:rsidP="00DD46D9">
            <w:pPr>
              <w:pStyle w:val="List"/>
            </w:pPr>
            <w:r w:rsidRPr="00DD46D9">
              <w:t>6.1 Confirm that work is completed to site requirements and all work-related materials and equipment removed</w:t>
            </w:r>
          </w:p>
          <w:p w:rsidR="00000000" w:rsidRPr="00DD46D9" w:rsidP="00DD46D9">
            <w:pPr>
              <w:pStyle w:val="List"/>
            </w:pPr>
            <w:r w:rsidRPr="00DD46D9">
              <w:t>6.2 Confirm all permit</w:t>
            </w:r>
            <w:r w:rsidRPr="00DD46D9">
              <w:t>s are cleared and systems isolation devices removed according to workplace procedures</w:t>
            </w:r>
          </w:p>
          <w:p w:rsidR="00000000" w:rsidRPr="00DD46D9" w:rsidP="00DD46D9">
            <w:pPr>
              <w:pStyle w:val="List"/>
            </w:pPr>
            <w:r w:rsidRPr="00DD46D9">
              <w:t>6.3 Confirm all personnel sign off the Confined Space Entry Permit</w:t>
            </w:r>
          </w:p>
          <w:p w:rsidR="00000000" w:rsidRPr="00DD46D9" w:rsidP="00DD46D9">
            <w:pPr>
              <w:pStyle w:val="List"/>
            </w:pPr>
            <w:r w:rsidRPr="00DD46D9">
              <w:t>6.4 Advise appropriate personnel that the confined space is clear for return to service</w:t>
            </w:r>
          </w:p>
          <w:p w:rsidR="00000000" w:rsidRPr="00DD46D9" w:rsidP="00DD46D9">
            <w:pPr>
              <w:pStyle w:val="List"/>
            </w:pPr>
            <w:r w:rsidRPr="00DD46D9">
              <w:t xml:space="preserve">6.5 Review the </w:t>
            </w:r>
            <w:r w:rsidRPr="00DD46D9">
              <w:t>confined space safety management program</w:t>
            </w:r>
          </w:p>
        </w:tc>
      </w:tr>
    </w:tbl>
    <w:p w:rsidR="00000000" w:rsidRPr="00DD46D9" w:rsidP="00DD46D9">
      <w:pPr>
        <w:pStyle w:val="BodyText"/>
      </w:pPr>
    </w:p>
    <w:p w:rsidR="00000000" w:rsidRPr="00DD46D9" w:rsidP="00DD46D9">
      <w:pPr>
        <w:pStyle w:val="AllowPageBreak"/>
      </w:pPr>
    </w:p>
    <w:p w:rsidR="00000000" w:rsidRPr="00DD46D9" w:rsidP="00DD46D9">
      <w:pPr>
        <w:pStyle w:val="Heading1"/>
      </w:pPr>
      <w:bookmarkStart w:id="4" w:name="O_1106637"/>
      <w:bookmarkEnd w:id="4"/>
      <w:r w:rsidRPr="00DD46D9">
        <w:t>Foundation Skills</w:t>
      </w:r>
    </w:p>
    <w:p w:rsidR="00000000" w:rsidRPr="00750A52" w:rsidP="00750A52">
      <w:pPr>
        <w:pStyle w:val="BodyText"/>
        <w:rPr>
          <w:i/>
        </w:rPr>
      </w:pPr>
      <w:r w:rsidRPr="00750A52">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DD46D9">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6D9" w:rsidP="00DD46D9">
            <w:pPr>
              <w:pStyle w:val="BodyText"/>
            </w:pPr>
            <w:r w:rsidRPr="00DD46D9">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6D9">
            <w:pPr>
              <w:pStyle w:val="BodyText"/>
              <w:rPr>
                <w:lang w:val="en-NZ"/>
              </w:rPr>
            </w:pPr>
            <w:r w:rsidRPr="00DD46D9">
              <w:rPr>
                <w:rStyle w:val="SpecialBold"/>
              </w:rPr>
              <w:t>DESCRIPTION</w:t>
            </w:r>
          </w:p>
        </w:tc>
      </w:tr>
      <w:tr w:rsidTr="00DD46D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6D9">
            <w:pPr>
              <w:pStyle w:val="BodyText"/>
              <w:rPr>
                <w:lang w:val="en-NZ"/>
              </w:rPr>
            </w:pPr>
            <w:r w:rsidRPr="00DD46D9">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6D9">
            <w:pPr>
              <w:pStyle w:val="ListBullet"/>
              <w:rPr>
                <w:lang w:val="en-NZ"/>
              </w:rPr>
            </w:pPr>
            <w:r w:rsidRPr="00DD46D9">
              <w:t>Conveys information and requirements clearly, and listens carefully</w:t>
            </w:r>
          </w:p>
        </w:tc>
      </w:tr>
      <w:tr w:rsidTr="00DD46D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6D9">
            <w:pPr>
              <w:pStyle w:val="BodyText"/>
              <w:rPr>
                <w:lang w:val="en-NZ"/>
              </w:rPr>
            </w:pPr>
            <w:r w:rsidRPr="00DD46D9">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6D9">
            <w:pPr>
              <w:pStyle w:val="ListBullet"/>
              <w:rPr>
                <w:lang w:val="en-NZ"/>
              </w:rPr>
            </w:pPr>
            <w:r w:rsidRPr="00DD46D9">
              <w:t>Identifies and interprets relevant information from workplace procedures, documentation, legislation and regulations</w:t>
            </w:r>
          </w:p>
        </w:tc>
      </w:tr>
      <w:tr w:rsidTr="00DD46D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6D9">
            <w:pPr>
              <w:pStyle w:val="BodyText"/>
              <w:rPr>
                <w:lang w:val="en-NZ"/>
              </w:rPr>
            </w:pPr>
            <w:r w:rsidRPr="00DD46D9">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6D9" w:rsidP="00DD46D9">
            <w:pPr>
              <w:pStyle w:val="ListBullet"/>
            </w:pPr>
            <w:r w:rsidRPr="00DD46D9">
              <w:t>Identifies a range of factors that impact on a decision, including own values and principles, the needs, power, values, beliefs and assumptions of stakeholders</w:t>
            </w:r>
          </w:p>
        </w:tc>
      </w:tr>
    </w:tbl>
    <w:p w:rsidR="00000000" w:rsidRPr="00DD46D9" w:rsidP="00DD46D9">
      <w:pPr>
        <w:pStyle w:val="BodyText"/>
      </w:pPr>
    </w:p>
    <w:p w:rsidR="00000000" w:rsidRPr="00DD46D9" w:rsidP="00DD46D9">
      <w:pPr>
        <w:pStyle w:val="AllowPageBreak"/>
      </w:pPr>
    </w:p>
    <w:p w:rsidR="00000000" w:rsidRPr="00DD46D9" w:rsidP="00DD46D9">
      <w:pPr>
        <w:pStyle w:val="Heading1"/>
      </w:pPr>
      <w:bookmarkStart w:id="5" w:name="O_1106636"/>
      <w:bookmarkEnd w:id="5"/>
      <w:r w:rsidRPr="00DD46D9">
        <w:t>Unit Mapping Information</w:t>
      </w:r>
    </w:p>
    <w:p w:rsidR="00000000" w:rsidRPr="00DD46D9" w:rsidP="00750A52">
      <w:pPr>
        <w:pStyle w:val="BodyText"/>
      </w:pPr>
      <w:r w:rsidRPr="00DD46D9">
        <w:t>Supersedes and is equivalent to RIIWHS401D Supervi</w:t>
      </w:r>
      <w:r w:rsidRPr="00DD46D9">
        <w:t>se work in confined spaces.</w:t>
      </w:r>
    </w:p>
    <w:p w:rsidR="00000000" w:rsidRPr="00DD46D9" w:rsidP="00DD46D9">
      <w:pPr>
        <w:pStyle w:val="Heading1"/>
      </w:pPr>
      <w:bookmarkStart w:id="6" w:name="O_1106629"/>
      <w:bookmarkEnd w:id="6"/>
      <w:r w:rsidRPr="00DD46D9">
        <w:t>Links</w:t>
      </w:r>
    </w:p>
    <w:p w:rsidR="00000000" w:rsidRPr="00DD46D9" w:rsidP="00750A52">
      <w:pPr>
        <w:pStyle w:val="BodyText"/>
      </w:pPr>
      <w:r w:rsidRPr="00DD46D9">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760687">
        <w:rPr>
          <w:rStyle w:val="Hyperlink"/>
        </w:rPr>
        <w:t>https://vetnet.gov.au/Pages/TrainingDocs.aspx?q=88a61002-9a21-4386-aaf8-69c76e675272</w:t>
      </w:r>
      <w:r>
        <w:fldChar w:fldCharType="end"/>
      </w:r>
    </w:p>
    <w:p w:rsidR="00000000" w:rsidRPr="00DD46D9" w:rsidP="00DD46D9"/>
    <w:sectPr w:rsidSect="00DD46D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6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6D9" w:rsidRPr="00750A52" w:rsidP="00750A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6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A52" w:rsidP="00DD46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0A52" w:rsidP="00DD46D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50A52" w:rsidP="00DD46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6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A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46D9" w:rsidRPr="00750A52" w:rsidP="00750A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6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A52" w:rsidRPr="002D2AF8" w:rsidP="00DD46D9">
    <w:pPr>
      <w:pStyle w:val="Header"/>
      <w:framePr w:wrap="around"/>
    </w:pPr>
    <w:r>
      <w:fldChar w:fldCharType="begin"/>
    </w:r>
    <w:r>
      <w:instrText xml:space="preserve"> TITLE   \* MERGEFORMAT </w:instrText>
    </w:r>
    <w:r>
      <w:fldChar w:fldCharType="separate"/>
    </w:r>
    <w:r>
      <w:t>RIIWHS401E Supervise work in confined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50A52" w:rsidP="00DD46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7A8B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42FF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6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46D9"/>
    <w:pPr>
      <w:spacing w:before="360" w:after="60"/>
      <w:outlineLvl w:val="0"/>
    </w:pPr>
    <w:rPr>
      <w:sz w:val="32"/>
    </w:rPr>
  </w:style>
  <w:style w:type="paragraph" w:styleId="Heading2">
    <w:name w:val="heading 2"/>
    <w:basedOn w:val="HeadingBase"/>
    <w:next w:val="BodyText"/>
    <w:link w:val="Heading2Char"/>
    <w:qFormat/>
    <w:rsid w:val="00DD46D9"/>
    <w:pPr>
      <w:keepLines/>
      <w:spacing w:before="240" w:after="120"/>
      <w:outlineLvl w:val="1"/>
    </w:pPr>
    <w:rPr>
      <w:sz w:val="28"/>
      <w:szCs w:val="40"/>
    </w:rPr>
  </w:style>
  <w:style w:type="paragraph" w:styleId="Heading3">
    <w:name w:val="heading 3"/>
    <w:basedOn w:val="HeadingBase"/>
    <w:next w:val="BodyText"/>
    <w:link w:val="Heading3Char"/>
    <w:qFormat/>
    <w:rsid w:val="00DD46D9"/>
    <w:pPr>
      <w:spacing w:before="180" w:after="120"/>
      <w:outlineLvl w:val="2"/>
    </w:pPr>
    <w:rPr>
      <w:spacing w:val="-10"/>
      <w:kern w:val="32"/>
    </w:rPr>
  </w:style>
  <w:style w:type="paragraph" w:styleId="Heading4">
    <w:name w:val="heading 4"/>
    <w:basedOn w:val="HeadingBase"/>
    <w:next w:val="BodyText"/>
    <w:link w:val="Heading4Char"/>
    <w:qFormat/>
    <w:rsid w:val="00DD46D9"/>
    <w:pPr>
      <w:spacing w:before="160" w:after="120"/>
      <w:outlineLvl w:val="3"/>
    </w:pPr>
    <w:rPr>
      <w:sz w:val="22"/>
    </w:rPr>
  </w:style>
  <w:style w:type="paragraph" w:styleId="Heading5">
    <w:name w:val="heading 5"/>
    <w:basedOn w:val="HeadingBase"/>
    <w:next w:val="Normal"/>
    <w:link w:val="Heading5Char"/>
    <w:qFormat/>
    <w:rsid w:val="00DD46D9"/>
    <w:pPr>
      <w:spacing w:before="80"/>
      <w:outlineLvl w:val="4"/>
    </w:pPr>
    <w:rPr>
      <w:color w:val="918585"/>
      <w:sz w:val="20"/>
    </w:rPr>
  </w:style>
  <w:style w:type="paragraph" w:styleId="Heading6">
    <w:name w:val="heading 6"/>
    <w:basedOn w:val="HeadingBase"/>
    <w:next w:val="Normal"/>
    <w:link w:val="Heading6Char"/>
    <w:qFormat/>
    <w:rsid w:val="00DD46D9"/>
    <w:pPr>
      <w:spacing w:before="60"/>
      <w:outlineLvl w:val="5"/>
    </w:pPr>
    <w:rPr>
      <w:color w:val="918585"/>
      <w:sz w:val="20"/>
    </w:rPr>
  </w:style>
  <w:style w:type="paragraph" w:styleId="Heading7">
    <w:name w:val="heading 7"/>
    <w:basedOn w:val="Normal"/>
    <w:next w:val="Normal"/>
    <w:link w:val="Heading7Char"/>
    <w:qFormat/>
    <w:rsid w:val="00DD46D9"/>
    <w:pPr>
      <w:ind w:left="720"/>
      <w:outlineLvl w:val="6"/>
    </w:pPr>
    <w:rPr>
      <w:i/>
    </w:rPr>
  </w:style>
  <w:style w:type="paragraph" w:styleId="Heading8">
    <w:name w:val="heading 8"/>
    <w:basedOn w:val="Normal"/>
    <w:next w:val="Normal"/>
    <w:link w:val="Heading8Char"/>
    <w:qFormat/>
    <w:rsid w:val="00DD46D9"/>
    <w:pPr>
      <w:ind w:left="720"/>
      <w:outlineLvl w:val="7"/>
    </w:pPr>
    <w:rPr>
      <w:i/>
    </w:rPr>
  </w:style>
  <w:style w:type="paragraph" w:styleId="Heading9">
    <w:name w:val="heading 9"/>
    <w:basedOn w:val="Normal"/>
    <w:next w:val="Normal"/>
    <w:link w:val="Heading9Char"/>
    <w:qFormat/>
    <w:rsid w:val="00DD46D9"/>
    <w:pPr>
      <w:ind w:left="720"/>
      <w:outlineLvl w:val="8"/>
    </w:pPr>
    <w:rPr>
      <w:i/>
    </w:rPr>
  </w:style>
  <w:style w:type="character" w:default="1" w:styleId="DefaultParagraphFont">
    <w:name w:val="Default Paragraph Font"/>
    <w:uiPriority w:val="1"/>
    <w:unhideWhenUsed/>
    <w:rsid w:val="00DD46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46D9"/>
  </w:style>
  <w:style w:type="character" w:customStyle="1" w:styleId="Heading1Char">
    <w:name w:val="Heading 1 Char"/>
    <w:basedOn w:val="DefaultParagraphFont"/>
    <w:link w:val="Heading1"/>
    <w:rsid w:val="00DD46D9"/>
    <w:rPr>
      <w:rFonts w:ascii="Times New Roman" w:eastAsia="Times New Roman" w:hAnsi="Times New Roman" w:cs="Times New Roman"/>
      <w:b/>
      <w:sz w:val="32"/>
      <w:szCs w:val="20"/>
      <w:lang w:eastAsia="en-US"/>
    </w:rPr>
  </w:style>
  <w:style w:type="paragraph" w:styleId="BodyText">
    <w:name w:val="Body Text"/>
    <w:basedOn w:val="Normal"/>
    <w:link w:val="BodyTextChar"/>
    <w:rsid w:val="00DD46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46D9"/>
    <w:rPr>
      <w:rFonts w:ascii="Times New Roman" w:eastAsia="Times New Roman" w:hAnsi="Times New Roman" w:cs="Times New Roman"/>
      <w:sz w:val="24"/>
      <w:lang w:eastAsia="en-US"/>
    </w:rPr>
  </w:style>
  <w:style w:type="paragraph" w:styleId="List">
    <w:name w:val="List"/>
    <w:basedOn w:val="BodyText"/>
    <w:next w:val="BodyText"/>
    <w:rsid w:val="00DD46D9"/>
    <w:pPr>
      <w:tabs>
        <w:tab w:val="left" w:pos="340"/>
      </w:tabs>
      <w:spacing w:before="60" w:after="60"/>
      <w:ind w:left="340" w:hanging="340"/>
    </w:pPr>
  </w:style>
  <w:style w:type="paragraph" w:styleId="ListBullet">
    <w:name w:val="List Bullet"/>
    <w:basedOn w:val="List"/>
    <w:rsid w:val="00DD46D9"/>
    <w:pPr>
      <w:numPr>
        <w:numId w:val="11"/>
      </w:numPr>
      <w:tabs>
        <w:tab w:val="clear" w:pos="340"/>
      </w:tabs>
      <w:spacing w:before="40" w:after="40"/>
    </w:pPr>
  </w:style>
  <w:style w:type="character" w:customStyle="1" w:styleId="SpecialBold">
    <w:name w:val="Special Bold"/>
    <w:basedOn w:val="DefaultParagraphFont"/>
    <w:rsid w:val="00DD46D9"/>
    <w:rPr>
      <w:b/>
      <w:spacing w:val="0"/>
    </w:rPr>
  </w:style>
  <w:style w:type="character" w:styleId="Emphasis">
    <w:name w:val="Emphasis"/>
    <w:basedOn w:val="DefaultParagraphFont"/>
    <w:qFormat/>
    <w:rsid w:val="00DD46D9"/>
    <w:rPr>
      <w:i/>
    </w:rPr>
  </w:style>
  <w:style w:type="paragraph" w:customStyle="1" w:styleId="SuperHeading">
    <w:name w:val="SuperHeading"/>
    <w:basedOn w:val="Normal"/>
    <w:rsid w:val="00DD46D9"/>
    <w:pPr>
      <w:spacing w:before="240" w:after="120"/>
      <w:outlineLvl w:val="0"/>
    </w:pPr>
    <w:rPr>
      <w:rFonts w:ascii="Times New Roman" w:hAnsi="Times New Roman"/>
      <w:b/>
      <w:sz w:val="32"/>
    </w:rPr>
  </w:style>
  <w:style w:type="paragraph" w:customStyle="1" w:styleId="AllowPageBreak">
    <w:name w:val="AllowPageBreak"/>
    <w:rsid w:val="00DD46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46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46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46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46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46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46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46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46D9"/>
    <w:rPr>
      <w:rFonts w:ascii="Courier New" w:eastAsia="Times New Roman" w:hAnsi="Courier New" w:cs="Times New Roman"/>
      <w:i/>
      <w:szCs w:val="20"/>
      <w:lang w:eastAsia="en-US"/>
    </w:rPr>
  </w:style>
  <w:style w:type="paragraph" w:customStyle="1" w:styleId="HeadingBase">
    <w:name w:val="Heading Base"/>
    <w:rsid w:val="00DD46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46D9"/>
    <w:pPr>
      <w:tabs>
        <w:tab w:val="right" w:leader="dot" w:pos="9072"/>
      </w:tabs>
      <w:ind w:left="567"/>
    </w:pPr>
    <w:rPr>
      <w:szCs w:val="22"/>
    </w:rPr>
  </w:style>
  <w:style w:type="paragraph" w:customStyle="1" w:styleId="TOCBase">
    <w:name w:val="TOC Base"/>
    <w:rsid w:val="00DD46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46D9"/>
    <w:pPr>
      <w:tabs>
        <w:tab w:val="right" w:leader="dot" w:pos="9072"/>
      </w:tabs>
      <w:spacing w:before="40" w:after="40"/>
      <w:ind w:left="284"/>
    </w:pPr>
    <w:rPr>
      <w:rFonts w:ascii="Times New Roman" w:hAnsi="Times New Roman"/>
    </w:rPr>
  </w:style>
  <w:style w:type="paragraph" w:styleId="TOC1">
    <w:name w:val="toc 1"/>
    <w:basedOn w:val="TOCBase"/>
    <w:next w:val="Normal"/>
    <w:rsid w:val="00DD46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46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46D9"/>
    <w:rPr>
      <w:rFonts w:ascii="Times New Roman" w:eastAsia="Times New Roman" w:hAnsi="Times New Roman" w:cs="Times New Roman"/>
      <w:sz w:val="16"/>
      <w:lang w:eastAsia="en-US"/>
    </w:rPr>
  </w:style>
  <w:style w:type="paragraph" w:styleId="Title">
    <w:name w:val="Title"/>
    <w:basedOn w:val="HeadingBase"/>
    <w:link w:val="TitleChar"/>
    <w:qFormat/>
    <w:rsid w:val="00DD46D9"/>
    <w:pPr>
      <w:spacing w:before="5040"/>
      <w:jc w:val="center"/>
    </w:pPr>
    <w:rPr>
      <w:sz w:val="48"/>
      <w:szCs w:val="72"/>
      <w:lang w:val="en-US"/>
    </w:rPr>
  </w:style>
  <w:style w:type="character" w:customStyle="1" w:styleId="TitleChar">
    <w:name w:val="Title Char"/>
    <w:basedOn w:val="DefaultParagraphFont"/>
    <w:link w:val="Title"/>
    <w:rsid w:val="00DD46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46D9"/>
    <w:pPr>
      <w:tabs>
        <w:tab w:val="left" w:pos="3600"/>
        <w:tab w:val="left" w:pos="3958"/>
      </w:tabs>
    </w:pPr>
  </w:style>
  <w:style w:type="paragraph" w:customStyle="1" w:styleId="Note">
    <w:name w:val="Note"/>
    <w:basedOn w:val="BodyText"/>
    <w:rsid w:val="00DD46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46D9"/>
    <w:pPr>
      <w:framePr w:wrap="auto" w:hAnchor="text" w:y="6049"/>
    </w:pPr>
    <w:rPr>
      <w:color w:val="000000"/>
      <w:sz w:val="40"/>
    </w:rPr>
  </w:style>
  <w:style w:type="paragraph" w:customStyle="1" w:styleId="TOCTitle">
    <w:name w:val="TOCTitle"/>
    <w:basedOn w:val="Heading1"/>
    <w:rsid w:val="00DD46D9"/>
    <w:pPr>
      <w:spacing w:after="240"/>
      <w:jc w:val="center"/>
      <w:outlineLvl w:val="9"/>
    </w:pPr>
    <w:rPr>
      <w:caps/>
    </w:rPr>
  </w:style>
  <w:style w:type="paragraph" w:customStyle="1" w:styleId="Version">
    <w:name w:val="Version"/>
    <w:rsid w:val="00DD46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46D9"/>
    <w:pPr>
      <w:numPr>
        <w:numId w:val="12"/>
      </w:numPr>
      <w:tabs>
        <w:tab w:val="clear" w:pos="680"/>
      </w:tabs>
    </w:pPr>
  </w:style>
  <w:style w:type="paragraph" w:styleId="Index1">
    <w:name w:val="index 1"/>
    <w:basedOn w:val="Normal"/>
    <w:next w:val="Normal"/>
    <w:semiHidden/>
    <w:rsid w:val="00DD46D9"/>
    <w:pPr>
      <w:keepNext w:val="0"/>
      <w:tabs>
        <w:tab w:val="right" w:pos="4176"/>
      </w:tabs>
      <w:ind w:left="198" w:hanging="198"/>
    </w:pPr>
    <w:rPr>
      <w:rFonts w:ascii="Garamond" w:hAnsi="Garamond"/>
    </w:rPr>
  </w:style>
  <w:style w:type="paragraph" w:styleId="IndexHeading">
    <w:name w:val="index heading"/>
    <w:basedOn w:val="Normal"/>
    <w:next w:val="Index1"/>
    <w:semiHidden/>
    <w:rsid w:val="00DD46D9"/>
    <w:pPr>
      <w:spacing w:before="120" w:after="120"/>
    </w:pPr>
    <w:rPr>
      <w:rFonts w:ascii="Arial" w:hAnsi="Arial"/>
      <w:b/>
      <w:color w:val="918585"/>
      <w:sz w:val="24"/>
    </w:rPr>
  </w:style>
  <w:style w:type="paragraph" w:styleId="Header">
    <w:name w:val="header"/>
    <w:basedOn w:val="Normal"/>
    <w:link w:val="HeaderChar"/>
    <w:rsid w:val="00DD46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46D9"/>
    <w:rPr>
      <w:rFonts w:ascii="Times New Roman" w:eastAsia="Times New Roman" w:hAnsi="Times New Roman" w:cs="Times New Roman"/>
      <w:sz w:val="16"/>
      <w:szCs w:val="20"/>
      <w:lang w:val="en-GB" w:eastAsia="en-US"/>
    </w:rPr>
  </w:style>
  <w:style w:type="paragraph" w:customStyle="1" w:styleId="Chapter">
    <w:name w:val="Chapter"/>
    <w:basedOn w:val="Normal"/>
    <w:rsid w:val="00DD46D9"/>
    <w:pPr>
      <w:spacing w:before="240"/>
    </w:pPr>
    <w:rPr>
      <w:rFonts w:ascii="Times New Roman" w:hAnsi="Times New Roman"/>
      <w:smallCaps/>
      <w:spacing w:val="80"/>
      <w:sz w:val="28"/>
    </w:rPr>
  </w:style>
  <w:style w:type="paragraph" w:customStyle="1" w:styleId="InChapter">
    <w:name w:val="InChapter"/>
    <w:basedOn w:val="Heading3"/>
    <w:rsid w:val="00DD46D9"/>
    <w:pPr>
      <w:spacing w:after="240"/>
      <w:outlineLvl w:val="9"/>
    </w:pPr>
    <w:rPr>
      <w:noProof/>
    </w:rPr>
  </w:style>
  <w:style w:type="paragraph" w:styleId="Index2">
    <w:name w:val="index 2"/>
    <w:basedOn w:val="Normal"/>
    <w:next w:val="Normal"/>
    <w:semiHidden/>
    <w:rsid w:val="00DD46D9"/>
    <w:pPr>
      <w:tabs>
        <w:tab w:val="right" w:pos="4176"/>
      </w:tabs>
      <w:ind w:left="568" w:hanging="284"/>
    </w:pPr>
    <w:rPr>
      <w:rFonts w:ascii="Garamond" w:hAnsi="Garamond"/>
    </w:rPr>
  </w:style>
  <w:style w:type="paragraph" w:customStyle="1" w:styleId="Byline">
    <w:name w:val="Byline"/>
    <w:rsid w:val="00DD46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46D9"/>
    <w:pPr>
      <w:tabs>
        <w:tab w:val="clear" w:pos="3600"/>
        <w:tab w:val="clear" w:pos="3958"/>
      </w:tabs>
      <w:jc w:val="right"/>
    </w:pPr>
  </w:style>
  <w:style w:type="paragraph" w:styleId="Caption">
    <w:name w:val="caption"/>
    <w:basedOn w:val="BodyText"/>
    <w:next w:val="Normal"/>
    <w:qFormat/>
    <w:rsid w:val="00DD46D9"/>
    <w:pPr>
      <w:framePr w:w="2268" w:hSpace="181" w:vSpace="181" w:wrap="around" w:vAnchor="text" w:hAnchor="page" w:x="1135" w:y="285" w:anchorLock="1"/>
    </w:pPr>
    <w:rPr>
      <w:i/>
    </w:rPr>
  </w:style>
  <w:style w:type="paragraph" w:customStyle="1" w:styleId="MiniTOCTitle">
    <w:name w:val="MiniTOCTitle"/>
    <w:basedOn w:val="Heading4"/>
    <w:rsid w:val="00DD46D9"/>
    <w:pPr>
      <w:spacing w:before="240"/>
      <w:outlineLvl w:val="9"/>
    </w:pPr>
    <w:rPr>
      <w:noProof/>
      <w:sz w:val="24"/>
    </w:rPr>
  </w:style>
  <w:style w:type="paragraph" w:customStyle="1" w:styleId="MiniTOCItem">
    <w:name w:val="MiniTOCItem"/>
    <w:basedOn w:val="ListBullet"/>
    <w:rsid w:val="00DD46D9"/>
    <w:pPr>
      <w:numPr>
        <w:numId w:val="0"/>
      </w:numPr>
      <w:tabs>
        <w:tab w:val="right" w:leader="dot" w:pos="6521"/>
      </w:tabs>
      <w:spacing w:before="0" w:after="0"/>
    </w:pPr>
  </w:style>
  <w:style w:type="paragraph" w:customStyle="1" w:styleId="TOFTitle">
    <w:name w:val="TOFTitle"/>
    <w:basedOn w:val="TOCTitle"/>
    <w:rsid w:val="00DD46D9"/>
  </w:style>
  <w:style w:type="paragraph" w:styleId="TableofFigures">
    <w:name w:val="table of figures"/>
    <w:basedOn w:val="Normal"/>
    <w:next w:val="Normal"/>
    <w:semiHidden/>
    <w:rsid w:val="00DD46D9"/>
    <w:pPr>
      <w:tabs>
        <w:tab w:val="right" w:leader="dot" w:pos="9072"/>
      </w:tabs>
      <w:ind w:left="970" w:hanging="403"/>
    </w:pPr>
    <w:rPr>
      <w:rFonts w:ascii="Times New Roman" w:hAnsi="Times New Roman"/>
      <w:b/>
    </w:rPr>
  </w:style>
  <w:style w:type="paragraph" w:styleId="ListNumber">
    <w:name w:val="List Number"/>
    <w:basedOn w:val="List"/>
    <w:rsid w:val="00DD46D9"/>
    <w:pPr>
      <w:numPr>
        <w:numId w:val="14"/>
      </w:numPr>
      <w:tabs>
        <w:tab w:val="clear" w:pos="340"/>
      </w:tabs>
    </w:pPr>
  </w:style>
  <w:style w:type="character" w:customStyle="1" w:styleId="WingdingSymbols">
    <w:name w:val="Wingding Symbols"/>
    <w:rsid w:val="00DD46D9"/>
    <w:rPr>
      <w:rFonts w:ascii="Wingdings" w:hAnsi="Wingdings"/>
    </w:rPr>
  </w:style>
  <w:style w:type="paragraph" w:customStyle="1" w:styleId="TableHeading">
    <w:name w:val="Table Heading"/>
    <w:basedOn w:val="HeadingBase"/>
    <w:rsid w:val="00DD46D9"/>
    <w:pPr>
      <w:keepLines/>
      <w:pBdr>
        <w:bottom w:val="single" w:sz="6" w:space="1" w:color="918585"/>
      </w:pBdr>
      <w:spacing w:before="240"/>
    </w:pPr>
  </w:style>
  <w:style w:type="character" w:customStyle="1" w:styleId="HotSpot">
    <w:name w:val="HotSpot"/>
    <w:rsid w:val="00DD46D9"/>
    <w:rPr>
      <w:color w:val="0033CC"/>
      <w:u w:val="none"/>
    </w:rPr>
  </w:style>
  <w:style w:type="paragraph" w:customStyle="1" w:styleId="BodyTextRight">
    <w:name w:val="Body Text Right"/>
    <w:basedOn w:val="BodyText"/>
    <w:rsid w:val="00DD46D9"/>
    <w:pPr>
      <w:spacing w:before="0" w:after="0"/>
      <w:jc w:val="right"/>
    </w:pPr>
  </w:style>
  <w:style w:type="paragraph" w:styleId="Index3">
    <w:name w:val="index 3"/>
    <w:basedOn w:val="ListNumber2"/>
    <w:next w:val="Normal"/>
    <w:semiHidden/>
    <w:rsid w:val="00DD46D9"/>
    <w:pPr>
      <w:numPr>
        <w:numId w:val="0"/>
      </w:numPr>
      <w:tabs>
        <w:tab w:val="right" w:leader="dot" w:pos="4176"/>
      </w:tabs>
    </w:pPr>
  </w:style>
  <w:style w:type="paragraph" w:styleId="ListNumber2">
    <w:name w:val="List Number 2"/>
    <w:basedOn w:val="List2"/>
    <w:rsid w:val="00DD46D9"/>
    <w:pPr>
      <w:numPr>
        <w:numId w:val="9"/>
      </w:numPr>
      <w:tabs>
        <w:tab w:val="clear" w:pos="1060"/>
      </w:tabs>
    </w:pPr>
  </w:style>
  <w:style w:type="paragraph" w:customStyle="1" w:styleId="MarginNote">
    <w:name w:val="Margin Note"/>
    <w:basedOn w:val="BodyText"/>
    <w:rsid w:val="00DD46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46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46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46D9"/>
    <w:rPr>
      <w:sz w:val="32"/>
    </w:rPr>
  </w:style>
  <w:style w:type="paragraph" w:customStyle="1" w:styleId="HeadingProcedure">
    <w:name w:val="Heading Procedure"/>
    <w:basedOn w:val="HeadingBase"/>
    <w:next w:val="Normal"/>
    <w:rsid w:val="00DD46D9"/>
    <w:pPr>
      <w:tabs>
        <w:tab w:val="left" w:pos="0"/>
      </w:tabs>
      <w:spacing w:before="120" w:after="60"/>
    </w:pPr>
    <w:rPr>
      <w:i/>
      <w:color w:val="918585"/>
      <w:sz w:val="22"/>
    </w:rPr>
  </w:style>
  <w:style w:type="paragraph" w:customStyle="1" w:styleId="TableBodyText">
    <w:name w:val="Table Body Text"/>
    <w:basedOn w:val="BodyText"/>
    <w:rsid w:val="00DD46D9"/>
    <w:pPr>
      <w:spacing w:before="60" w:after="60"/>
    </w:pPr>
  </w:style>
  <w:style w:type="paragraph" w:styleId="ListContinue">
    <w:name w:val="List Continue"/>
    <w:basedOn w:val="List"/>
    <w:rsid w:val="00DD46D9"/>
    <w:pPr>
      <w:ind w:firstLine="0"/>
    </w:pPr>
  </w:style>
  <w:style w:type="paragraph" w:customStyle="1" w:styleId="ListNote">
    <w:name w:val="List Note"/>
    <w:basedOn w:val="List"/>
    <w:rsid w:val="00DD46D9"/>
    <w:pPr>
      <w:pBdr>
        <w:top w:val="single" w:sz="6" w:space="2" w:color="918585"/>
        <w:bottom w:val="single" w:sz="6" w:space="2" w:color="918585"/>
      </w:pBdr>
      <w:tabs>
        <w:tab w:val="left" w:pos="1021"/>
      </w:tabs>
      <w:ind w:firstLine="0"/>
    </w:pPr>
  </w:style>
  <w:style w:type="paragraph" w:customStyle="1" w:styleId="Warning">
    <w:name w:val="Warning"/>
    <w:basedOn w:val="BodyText"/>
    <w:rsid w:val="00DD46D9"/>
    <w:pPr>
      <w:shd w:val="clear" w:color="auto" w:fill="D9D9D9"/>
      <w:tabs>
        <w:tab w:val="left" w:pos="992"/>
      </w:tabs>
      <w:ind w:left="119" w:right="119"/>
    </w:pPr>
    <w:rPr>
      <w:sz w:val="20"/>
    </w:rPr>
  </w:style>
  <w:style w:type="paragraph" w:customStyle="1" w:styleId="MarginIcons">
    <w:name w:val="Margin Icons"/>
    <w:basedOn w:val="BodyText"/>
    <w:rsid w:val="00DD46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46D9"/>
    <w:rPr>
      <w:rFonts w:ascii="Courier New" w:hAnsi="Courier New"/>
    </w:rPr>
  </w:style>
  <w:style w:type="paragraph" w:customStyle="1" w:styleId="NoteBullet">
    <w:name w:val="Note Bullet"/>
    <w:basedOn w:val="Note"/>
    <w:rsid w:val="00DD46D9"/>
    <w:pPr>
      <w:tabs>
        <w:tab w:val="clear" w:pos="680"/>
      </w:tabs>
      <w:spacing w:before="60" w:after="60"/>
    </w:pPr>
  </w:style>
  <w:style w:type="paragraph" w:customStyle="1" w:styleId="SubHeading2">
    <w:name w:val="SubHeading2"/>
    <w:basedOn w:val="HeadingBase"/>
    <w:rsid w:val="00DD46D9"/>
    <w:pPr>
      <w:spacing w:before="240" w:after="60"/>
    </w:pPr>
    <w:rPr>
      <w:sz w:val="20"/>
    </w:rPr>
  </w:style>
  <w:style w:type="paragraph" w:customStyle="1" w:styleId="SubHeading1">
    <w:name w:val="SubHeading1"/>
    <w:basedOn w:val="HeadingBase"/>
    <w:rsid w:val="00DD46D9"/>
    <w:pPr>
      <w:spacing w:before="240" w:after="60"/>
    </w:pPr>
    <w:rPr>
      <w:color w:val="918585"/>
      <w:sz w:val="22"/>
    </w:rPr>
  </w:style>
  <w:style w:type="paragraph" w:customStyle="1" w:styleId="SideHeading">
    <w:name w:val="Side Heading"/>
    <w:basedOn w:val="HeadingBase"/>
    <w:rsid w:val="00DD46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46D9"/>
    <w:pPr>
      <w:numPr>
        <w:numId w:val="10"/>
      </w:numPr>
    </w:pPr>
  </w:style>
  <w:style w:type="paragraph" w:styleId="PlainText">
    <w:name w:val="Plain Text"/>
    <w:basedOn w:val="Normal"/>
    <w:link w:val="PlainTextChar"/>
    <w:rsid w:val="00DD46D9"/>
    <w:rPr>
      <w:sz w:val="20"/>
    </w:rPr>
  </w:style>
  <w:style w:type="character" w:customStyle="1" w:styleId="PlainTextChar">
    <w:name w:val="Plain Text Char"/>
    <w:basedOn w:val="DefaultParagraphFont"/>
    <w:link w:val="PlainText"/>
    <w:rsid w:val="00DD46D9"/>
    <w:rPr>
      <w:rFonts w:ascii="Courier New" w:eastAsia="Times New Roman" w:hAnsi="Courier New" w:cs="Times New Roman"/>
      <w:sz w:val="20"/>
      <w:szCs w:val="20"/>
      <w:lang w:eastAsia="en-US"/>
    </w:rPr>
  </w:style>
  <w:style w:type="character" w:customStyle="1" w:styleId="MenuOption">
    <w:name w:val="Menu Option"/>
    <w:basedOn w:val="DefaultParagraphFont"/>
    <w:rsid w:val="00DD46D9"/>
    <w:rPr>
      <w:b/>
      <w:smallCaps/>
    </w:rPr>
  </w:style>
  <w:style w:type="paragraph" w:customStyle="1" w:styleId="TableListNumber">
    <w:name w:val="Table List Number"/>
    <w:basedOn w:val="ListNumber"/>
    <w:rsid w:val="00DD46D9"/>
    <w:pPr>
      <w:numPr>
        <w:numId w:val="0"/>
      </w:numPr>
    </w:pPr>
  </w:style>
  <w:style w:type="paragraph" w:styleId="TOC4">
    <w:name w:val="toc 4"/>
    <w:basedOn w:val="TOCBase"/>
    <w:next w:val="Normal"/>
    <w:semiHidden/>
    <w:rsid w:val="00DD46D9"/>
    <w:pPr>
      <w:tabs>
        <w:tab w:val="right" w:leader="dot" w:pos="9071"/>
      </w:tabs>
      <w:ind w:left="1701"/>
    </w:pPr>
  </w:style>
  <w:style w:type="paragraph" w:customStyle="1" w:styleId="ListAlpha">
    <w:name w:val="List Alpha"/>
    <w:basedOn w:val="List"/>
    <w:rsid w:val="00DD46D9"/>
    <w:pPr>
      <w:numPr>
        <w:numId w:val="8"/>
      </w:numPr>
    </w:pPr>
  </w:style>
  <w:style w:type="paragraph" w:customStyle="1" w:styleId="ListAlpha2">
    <w:name w:val="List Alpha 2"/>
    <w:basedOn w:val="List2"/>
    <w:rsid w:val="00DD46D9"/>
    <w:pPr>
      <w:numPr>
        <w:numId w:val="7"/>
      </w:numPr>
    </w:pPr>
  </w:style>
  <w:style w:type="paragraph" w:styleId="List2">
    <w:name w:val="List 2"/>
    <w:basedOn w:val="BodyText"/>
    <w:rsid w:val="00DD46D9"/>
    <w:pPr>
      <w:tabs>
        <w:tab w:val="left" w:pos="680"/>
      </w:tabs>
      <w:spacing w:before="60" w:after="60"/>
      <w:ind w:left="680" w:hanging="340"/>
    </w:pPr>
  </w:style>
  <w:style w:type="paragraph" w:styleId="List3">
    <w:name w:val="List 3"/>
    <w:basedOn w:val="BodyText"/>
    <w:rsid w:val="00DD46D9"/>
    <w:pPr>
      <w:tabs>
        <w:tab w:val="left" w:pos="1021"/>
      </w:tabs>
      <w:spacing w:before="60" w:after="60"/>
      <w:ind w:left="1020" w:hanging="340"/>
    </w:pPr>
  </w:style>
  <w:style w:type="paragraph" w:styleId="List4">
    <w:name w:val="List 4"/>
    <w:basedOn w:val="BodyText"/>
    <w:rsid w:val="00DD46D9"/>
    <w:pPr>
      <w:tabs>
        <w:tab w:val="left" w:pos="1361"/>
      </w:tabs>
      <w:spacing w:before="60" w:after="60"/>
      <w:ind w:left="1361" w:hanging="340"/>
    </w:pPr>
  </w:style>
  <w:style w:type="paragraph" w:styleId="List5">
    <w:name w:val="List 5"/>
    <w:basedOn w:val="BodyText"/>
    <w:rsid w:val="00DD46D9"/>
    <w:pPr>
      <w:tabs>
        <w:tab w:val="left" w:pos="1701"/>
      </w:tabs>
      <w:spacing w:before="60" w:after="60"/>
      <w:ind w:left="1701" w:hanging="340"/>
    </w:pPr>
  </w:style>
  <w:style w:type="paragraph" w:styleId="ListBullet3">
    <w:name w:val="List Bullet 3"/>
    <w:basedOn w:val="List3"/>
    <w:rsid w:val="00DD46D9"/>
    <w:pPr>
      <w:numPr>
        <w:numId w:val="13"/>
      </w:numPr>
      <w:tabs>
        <w:tab w:val="clear" w:pos="1021"/>
      </w:tabs>
      <w:ind w:left="1037" w:hanging="357"/>
    </w:pPr>
  </w:style>
  <w:style w:type="paragraph" w:styleId="ListBullet4">
    <w:name w:val="List Bullet 4"/>
    <w:basedOn w:val="List4"/>
    <w:rsid w:val="00DD46D9"/>
    <w:pPr>
      <w:numPr>
        <w:numId w:val="2"/>
      </w:numPr>
      <w:tabs>
        <w:tab w:val="clear" w:pos="1361"/>
      </w:tabs>
    </w:pPr>
  </w:style>
  <w:style w:type="paragraph" w:styleId="ListBullet5">
    <w:name w:val="List Bullet 5"/>
    <w:basedOn w:val="List5"/>
    <w:rsid w:val="00DD46D9"/>
    <w:pPr>
      <w:numPr>
        <w:numId w:val="3"/>
      </w:numPr>
    </w:pPr>
  </w:style>
  <w:style w:type="paragraph" w:styleId="ListContinue2">
    <w:name w:val="List Continue 2"/>
    <w:basedOn w:val="List2"/>
    <w:rsid w:val="00DD46D9"/>
    <w:pPr>
      <w:ind w:firstLine="0"/>
    </w:pPr>
  </w:style>
  <w:style w:type="paragraph" w:styleId="ListContinue3">
    <w:name w:val="List Continue 3"/>
    <w:basedOn w:val="List3"/>
    <w:rsid w:val="00DD46D9"/>
    <w:pPr>
      <w:ind w:left="1021" w:firstLine="0"/>
    </w:pPr>
  </w:style>
  <w:style w:type="paragraph" w:styleId="ListContinue4">
    <w:name w:val="List Continue 4"/>
    <w:basedOn w:val="List4"/>
    <w:rsid w:val="00DD46D9"/>
    <w:pPr>
      <w:ind w:firstLine="0"/>
    </w:pPr>
  </w:style>
  <w:style w:type="paragraph" w:styleId="ListContinue5">
    <w:name w:val="List Continue 5"/>
    <w:basedOn w:val="List5"/>
    <w:rsid w:val="00DD46D9"/>
    <w:pPr>
      <w:ind w:firstLine="0"/>
    </w:pPr>
  </w:style>
  <w:style w:type="paragraph" w:styleId="ListNumber3">
    <w:name w:val="List Number 3"/>
    <w:basedOn w:val="List3"/>
    <w:rsid w:val="00DD46D9"/>
    <w:pPr>
      <w:numPr>
        <w:numId w:val="4"/>
      </w:numPr>
    </w:pPr>
  </w:style>
  <w:style w:type="paragraph" w:styleId="ListNumber4">
    <w:name w:val="List Number 4"/>
    <w:basedOn w:val="List4"/>
    <w:rsid w:val="00DD46D9"/>
    <w:pPr>
      <w:numPr>
        <w:numId w:val="5"/>
      </w:numPr>
    </w:pPr>
  </w:style>
  <w:style w:type="paragraph" w:styleId="ListNumber5">
    <w:name w:val="List Number 5"/>
    <w:basedOn w:val="List5"/>
    <w:rsid w:val="00DD46D9"/>
    <w:pPr>
      <w:numPr>
        <w:numId w:val="6"/>
      </w:numPr>
    </w:pPr>
  </w:style>
  <w:style w:type="paragraph" w:styleId="BlockText">
    <w:name w:val="Block Text"/>
    <w:basedOn w:val="Normal"/>
    <w:rsid w:val="00DD46D9"/>
    <w:pPr>
      <w:spacing w:after="120"/>
      <w:ind w:left="1440" w:right="1440"/>
    </w:pPr>
  </w:style>
  <w:style w:type="character" w:customStyle="1" w:styleId="Subscript">
    <w:name w:val="Subscript"/>
    <w:basedOn w:val="DefaultParagraphFont"/>
    <w:rsid w:val="00DD46D9"/>
    <w:rPr>
      <w:sz w:val="16"/>
      <w:vertAlign w:val="subscript"/>
    </w:rPr>
  </w:style>
  <w:style w:type="character" w:customStyle="1" w:styleId="Superscript">
    <w:name w:val="Superscript"/>
    <w:basedOn w:val="DefaultParagraphFont"/>
    <w:rsid w:val="00DD46D9"/>
    <w:rPr>
      <w:sz w:val="16"/>
      <w:vertAlign w:val="superscript"/>
    </w:rPr>
  </w:style>
  <w:style w:type="character" w:customStyle="1" w:styleId="Symbols">
    <w:name w:val="Symbols"/>
    <w:basedOn w:val="DefaultParagraphFont"/>
    <w:rsid w:val="00DD46D9"/>
    <w:rPr>
      <w:rFonts w:ascii="Symbol" w:hAnsi="Symbol"/>
    </w:rPr>
  </w:style>
  <w:style w:type="character" w:customStyle="1" w:styleId="MenuOptions">
    <w:name w:val="Menu Options"/>
    <w:basedOn w:val="DefaultParagraphFont"/>
    <w:rsid w:val="00DD46D9"/>
    <w:rPr>
      <w:rFonts w:ascii="Arial Narrow" w:hAnsi="Arial Narrow"/>
      <w:smallCaps/>
    </w:rPr>
  </w:style>
  <w:style w:type="character" w:customStyle="1" w:styleId="Buttons">
    <w:name w:val="Buttons"/>
    <w:basedOn w:val="DefaultParagraphFont"/>
    <w:rsid w:val="00DD46D9"/>
    <w:rPr>
      <w:b/>
    </w:rPr>
  </w:style>
  <w:style w:type="character" w:customStyle="1" w:styleId="Underlined">
    <w:name w:val="Underlined"/>
    <w:basedOn w:val="DefaultParagraphFont"/>
    <w:rsid w:val="00DD46D9"/>
    <w:rPr>
      <w:u w:val="single"/>
    </w:rPr>
  </w:style>
  <w:style w:type="paragraph" w:customStyle="1" w:styleId="TableBodyTextRight">
    <w:name w:val="Table Body Text Right"/>
    <w:basedOn w:val="TableBodyText"/>
    <w:rsid w:val="00DD46D9"/>
    <w:pPr>
      <w:widowControl w:val="0"/>
      <w:autoSpaceDE w:val="0"/>
      <w:autoSpaceDN w:val="0"/>
      <w:adjustRightInd w:val="0"/>
      <w:jc w:val="right"/>
    </w:pPr>
    <w:rPr>
      <w:rFonts w:cs="Arial"/>
      <w:szCs w:val="18"/>
    </w:rPr>
  </w:style>
  <w:style w:type="paragraph" w:customStyle="1" w:styleId="CopyrightText">
    <w:name w:val="Copyright Text"/>
    <w:basedOn w:val="BodyText"/>
    <w:rsid w:val="00DD46D9"/>
    <w:rPr>
      <w:sz w:val="18"/>
    </w:rPr>
  </w:style>
  <w:style w:type="paragraph" w:customStyle="1" w:styleId="BodySmallRight">
    <w:name w:val="Body Small Right"/>
    <w:basedOn w:val="BodyTextRight"/>
    <w:rsid w:val="00DD46D9"/>
    <w:rPr>
      <w:sz w:val="18"/>
      <w:szCs w:val="18"/>
    </w:rPr>
  </w:style>
  <w:style w:type="paragraph" w:customStyle="1" w:styleId="MarginEdition">
    <w:name w:val="Margin Edition"/>
    <w:basedOn w:val="MarginNote"/>
    <w:rsid w:val="00DD46D9"/>
    <w:pPr>
      <w:spacing w:before="0" w:after="0"/>
    </w:pPr>
    <w:rPr>
      <w:rFonts w:ascii="Times New Roman" w:hAnsi="Times New Roman"/>
      <w:color w:val="999999"/>
    </w:rPr>
  </w:style>
  <w:style w:type="paragraph" w:customStyle="1" w:styleId="Spacer">
    <w:name w:val="Spacer"/>
    <w:basedOn w:val="Normal"/>
    <w:rsid w:val="00DD46D9"/>
    <w:rPr>
      <w:sz w:val="2"/>
      <w:szCs w:val="2"/>
    </w:rPr>
  </w:style>
  <w:style w:type="character" w:customStyle="1" w:styleId="Small">
    <w:name w:val="Small"/>
    <w:basedOn w:val="DefaultParagraphFont"/>
    <w:rsid w:val="00DD46D9"/>
    <w:rPr>
      <w:sz w:val="16"/>
    </w:rPr>
  </w:style>
  <w:style w:type="paragraph" w:customStyle="1" w:styleId="WideTable">
    <w:name w:val="Wide Table"/>
    <w:basedOn w:val="Normal"/>
    <w:rsid w:val="00DD46D9"/>
    <w:pPr>
      <w:ind w:left="-1418"/>
    </w:pPr>
    <w:rPr>
      <w:sz w:val="2"/>
      <w:szCs w:val="2"/>
    </w:rPr>
  </w:style>
  <w:style w:type="character" w:styleId="PageNumber">
    <w:name w:val="page number"/>
    <w:basedOn w:val="DefaultParagraphFont"/>
    <w:rsid w:val="00DD46D9"/>
  </w:style>
  <w:style w:type="paragraph" w:styleId="Quote">
    <w:name w:val="Quote"/>
    <w:basedOn w:val="Heading1"/>
    <w:link w:val="QuoteChar"/>
    <w:qFormat/>
    <w:rsid w:val="00DD46D9"/>
    <w:rPr>
      <w:b w:val="0"/>
      <w:sz w:val="72"/>
      <w:szCs w:val="72"/>
      <w:lang w:val="en-NZ"/>
    </w:rPr>
  </w:style>
  <w:style w:type="character" w:customStyle="1" w:styleId="QuoteChar">
    <w:name w:val="Quote Char"/>
    <w:basedOn w:val="DefaultParagraphFont"/>
    <w:link w:val="Quote"/>
    <w:rsid w:val="00DD46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46D9"/>
    <w:pPr>
      <w:pageBreakBefore/>
    </w:pPr>
  </w:style>
  <w:style w:type="paragraph" w:customStyle="1" w:styleId="Border">
    <w:name w:val="Border"/>
    <w:basedOn w:val="Normal"/>
    <w:qFormat/>
    <w:rsid w:val="00DD46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46D9"/>
    <w:rPr>
      <w:b/>
      <w:bCs/>
      <w:i/>
      <w:iCs/>
      <w:color w:val="auto"/>
    </w:rPr>
  </w:style>
  <w:style w:type="paragraph" w:styleId="IntenseQuote">
    <w:name w:val="Intense Quote"/>
    <w:basedOn w:val="Normal"/>
    <w:next w:val="Normal"/>
    <w:link w:val="IntenseQuoteChar"/>
    <w:uiPriority w:val="30"/>
    <w:qFormat/>
    <w:rsid w:val="00DD46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46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46D9"/>
    <w:rPr>
      <w:smallCaps/>
      <w:color w:val="auto"/>
      <w:u w:val="single"/>
    </w:rPr>
  </w:style>
  <w:style w:type="character" w:styleId="IntenseReference">
    <w:name w:val="Intense Reference"/>
    <w:basedOn w:val="DefaultParagraphFont"/>
    <w:uiPriority w:val="32"/>
    <w:qFormat/>
    <w:rsid w:val="00DD46D9"/>
    <w:rPr>
      <w:b/>
      <w:bCs/>
      <w:smallCaps/>
      <w:color w:val="auto"/>
      <w:spacing w:val="5"/>
      <w:u w:val="single"/>
    </w:rPr>
  </w:style>
  <w:style w:type="paragraph" w:customStyle="1" w:styleId="2ColumnHeading">
    <w:name w:val="2Column Heading"/>
    <w:basedOn w:val="BodyText"/>
    <w:qFormat/>
    <w:rsid w:val="00DD46D9"/>
    <w:pPr>
      <w:spacing w:after="60"/>
      <w:ind w:left="-2268"/>
    </w:pPr>
    <w:rPr>
      <w:b/>
    </w:rPr>
  </w:style>
  <w:style w:type="paragraph" w:customStyle="1" w:styleId="Heading1TOC">
    <w:name w:val="Heading1 TOC"/>
    <w:basedOn w:val="Normal"/>
    <w:qFormat/>
    <w:rsid w:val="00DD46D9"/>
    <w:pPr>
      <w:spacing w:before="240" w:after="120"/>
    </w:pPr>
    <w:rPr>
      <w:rFonts w:ascii="Times New Roman" w:hAnsi="Times New Roman"/>
      <w:b/>
      <w:sz w:val="32"/>
    </w:rPr>
  </w:style>
  <w:style w:type="paragraph" w:customStyle="1" w:styleId="Heading2TOC">
    <w:name w:val="Heading2 TOC"/>
    <w:basedOn w:val="Normal"/>
    <w:qFormat/>
    <w:rsid w:val="00DD46D9"/>
    <w:pPr>
      <w:spacing w:before="240" w:after="60"/>
    </w:pPr>
    <w:rPr>
      <w:rFonts w:ascii="Times New Roman" w:hAnsi="Times New Roman"/>
      <w:b/>
      <w:sz w:val="28"/>
    </w:rPr>
  </w:style>
  <w:style w:type="character" w:customStyle="1" w:styleId="Underline">
    <w:name w:val="Underline"/>
    <w:basedOn w:val="DefaultParagraphFont"/>
    <w:qFormat/>
    <w:rsid w:val="00DD46D9"/>
    <w:rPr>
      <w:u w:val="single"/>
    </w:rPr>
  </w:style>
  <w:style w:type="character" w:customStyle="1" w:styleId="BoldandItalics">
    <w:name w:val="Bold and Italics"/>
    <w:qFormat/>
    <w:rsid w:val="00DD46D9"/>
    <w:rPr>
      <w:b/>
      <w:i/>
      <w:u w:val="none"/>
    </w:rPr>
  </w:style>
  <w:style w:type="paragraph" w:styleId="BalloonText">
    <w:name w:val="Balloon Text"/>
    <w:basedOn w:val="Normal"/>
    <w:link w:val="BalloonTextChar"/>
    <w:rsid w:val="00DD46D9"/>
    <w:rPr>
      <w:rFonts w:ascii="Tahoma" w:hAnsi="Tahoma" w:cs="Tahoma"/>
      <w:sz w:val="16"/>
      <w:szCs w:val="16"/>
    </w:rPr>
  </w:style>
  <w:style w:type="character" w:customStyle="1" w:styleId="BalloonTextChar">
    <w:name w:val="Balloon Text Char"/>
    <w:basedOn w:val="DefaultParagraphFont"/>
    <w:link w:val="BalloonText"/>
    <w:rsid w:val="00DD46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46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46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46D9"/>
    <w:rPr>
      <w:b/>
      <w:color w:val="660033"/>
      <w:spacing w:val="0"/>
    </w:rPr>
  </w:style>
  <w:style w:type="paragraph" w:customStyle="1" w:styleId="Nameditemlist">
    <w:name w:val="Named item list"/>
    <w:basedOn w:val="BodyText"/>
    <w:qFormat/>
    <w:rsid w:val="00DD46D9"/>
    <w:pPr>
      <w:tabs>
        <w:tab w:val="left" w:pos="2835"/>
      </w:tabs>
      <w:ind w:left="2835" w:hanging="2835"/>
    </w:pPr>
  </w:style>
  <w:style w:type="paragraph" w:customStyle="1" w:styleId="BodyTextnopadding">
    <w:name w:val="Body Text no padding"/>
    <w:basedOn w:val="BodyText"/>
    <w:qFormat/>
    <w:rsid w:val="00DD46D9"/>
    <w:pPr>
      <w:spacing w:before="0" w:after="0"/>
    </w:pPr>
  </w:style>
  <w:style w:type="paragraph" w:customStyle="1" w:styleId="BodyTextBold">
    <w:name w:val="Body Text Bold"/>
    <w:basedOn w:val="BodyText"/>
    <w:qFormat/>
    <w:rsid w:val="00DD46D9"/>
    <w:rPr>
      <w:b/>
    </w:rPr>
  </w:style>
  <w:style w:type="character" w:styleId="Hyperlink">
    <w:name w:val="Hyperlink"/>
    <w:basedOn w:val="DefaultParagraphFont"/>
    <w:uiPriority w:val="99"/>
    <w:unhideWhenUsed/>
    <w:rsid w:val="00750A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818</Words>
  <Characters>5091</Characters>
  <Application>Microsoft Office Word</Application>
  <DocSecurity>0</DocSecurity>
  <Lines>145</Lines>
  <Paragraphs>89</Paragraphs>
  <ScaleCrop>false</ScaleCrop>
  <Company>Author-it Software Corporation Ltd.</Company>
  <LinksUpToDate>false</LinksUpToDate>
  <CharactersWithSpaces>5820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RIIWHS401E Supervise work in confined spaces</dc:title>
  <dc:subject>Approved</dc:subject>
  <dc:creator>PwC’s Skills for Australia</dc:creator>
  <cp:keywords>Release: 1</cp:keywords>
  <dc:description>Review Date: 12 April 2008</dc:description>
  <cp:lastModifiedBy>HSD_TPCMSd.prod</cp:lastModifiedBy>
  <cp:revision>3</cp:revision>
  <dcterms:created xsi:type="dcterms:W3CDTF">2022-10-18T14:50:00Z</dcterms:created>
  <dcterms:modified xsi:type="dcterms:W3CDTF">2022-10-18T14:50:00Z</dcterms:modified>
</cp:coreProperties>
</file>