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F16" w:rsidP="00835F16">
      <w:pPr>
        <w:pStyle w:val="Title"/>
      </w:pPr>
      <w:r>
        <w:fldChar w:fldCharType="begin"/>
      </w:r>
      <w:r>
        <w:instrText xml:space="preserve"> TITLE   \* MERGEFORMAT </w:instrText>
      </w:r>
      <w:r>
        <w:fldChar w:fldCharType="separate"/>
      </w:r>
      <w:r>
        <w:t>RIIWHS401E Supervise work in confined spaces</w:t>
      </w:r>
      <w:r>
        <w:fldChar w:fldCharType="end"/>
      </w:r>
    </w:p>
    <w:p w:rsidR="00835F16" w:rsidP="00835F16">
      <w:pPr>
        <w:pStyle w:val="Version"/>
        <w:sectPr w:rsidSect="00B916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636" w:rsidP="00B91636">
      <w:pPr>
        <w:pStyle w:val="SuperHeading"/>
      </w:pPr>
      <w:r w:rsidRPr="00B91636">
        <w:t>RIIWHS401E Supervise work in confined spaces</w:t>
      </w:r>
    </w:p>
    <w:p w:rsidR="00000000" w:rsidRPr="00B91636" w:rsidP="00B91636">
      <w:pPr>
        <w:pStyle w:val="Heading1"/>
      </w:pPr>
      <w:bookmarkStart w:id="1" w:name="O_1106635"/>
      <w:bookmarkEnd w:id="1"/>
      <w:r w:rsidRPr="00B91636">
        <w:t>Modification History</w:t>
      </w:r>
    </w:p>
    <w:tbl>
      <w:tblPr>
        <w:tblW w:w="9522" w:type="dxa"/>
        <w:tblLayout w:type="fixed"/>
        <w:tblCellMar>
          <w:left w:w="62" w:type="dxa"/>
          <w:right w:w="62" w:type="dxa"/>
        </w:tblCellMar>
        <w:tblLook w:val="0000"/>
      </w:tblPr>
      <w:tblGrid>
        <w:gridCol w:w="2929"/>
        <w:gridCol w:w="6593"/>
      </w:tblGrid>
      <w:tr w:rsidTr="00B9163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636" w:rsidP="00B91636">
            <w:pPr>
              <w:pStyle w:val="BodyText"/>
            </w:pPr>
            <w:r w:rsidRPr="00B9163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BodyText"/>
              <w:rPr>
                <w:lang w:val="en-NZ"/>
              </w:rPr>
            </w:pPr>
            <w:r w:rsidRPr="00B91636">
              <w:rPr>
                <w:rStyle w:val="SpecialBold"/>
              </w:rPr>
              <w:t>Comments</w:t>
            </w:r>
          </w:p>
        </w:tc>
      </w:tr>
      <w:tr w:rsidTr="00B9163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BodyText"/>
              <w:rPr>
                <w:lang w:val="en-NZ"/>
              </w:rPr>
            </w:pPr>
            <w:r w:rsidRPr="00B9163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636" w:rsidP="00B91636">
            <w:pPr>
              <w:pStyle w:val="BodyText"/>
            </w:pPr>
            <w:r w:rsidRPr="00B91636">
              <w:t>This version first released with RII Resources and Infrastructure Industry Training Package Version 5.0.</w:t>
            </w:r>
          </w:p>
        </w:tc>
      </w:tr>
    </w:tbl>
    <w:p w:rsidR="00000000" w:rsidRPr="00B91636" w:rsidP="00B91636">
      <w:pPr>
        <w:pStyle w:val="BodyText"/>
      </w:pPr>
    </w:p>
    <w:p w:rsidR="00000000" w:rsidRPr="00B91636" w:rsidP="00B91636">
      <w:pPr>
        <w:pStyle w:val="AllowPageBreak"/>
      </w:pPr>
    </w:p>
    <w:p w:rsidR="00000000" w:rsidRPr="00B91636" w:rsidP="00B91636">
      <w:pPr>
        <w:pStyle w:val="Heading1"/>
      </w:pPr>
      <w:bookmarkStart w:id="2" w:name="O_1106639"/>
      <w:bookmarkEnd w:id="2"/>
      <w:r w:rsidRPr="00B91636">
        <w:t>Application</w:t>
      </w:r>
    </w:p>
    <w:p w:rsidR="00000000" w:rsidRPr="00B91636" w:rsidP="00835F16">
      <w:pPr>
        <w:pStyle w:val="BodyText"/>
      </w:pPr>
      <w:r w:rsidRPr="00B91636">
        <w:t>This unit describes the skills and knowledge required to sup</w:t>
      </w:r>
      <w:r w:rsidRPr="00B91636">
        <w:t>ervise work in confined spaces in the resources and infrastructure industries.</w:t>
      </w:r>
    </w:p>
    <w:p w:rsidR="00000000" w:rsidRPr="00B91636" w:rsidP="00835F16">
      <w:pPr>
        <w:pStyle w:val="BodyText"/>
      </w:pPr>
      <w:r w:rsidRPr="00B91636">
        <w:t>It applies to those working in supervisory roles. They are generally responsible for the output of others, contribute to the development of technical solutions to non-routine pr</w:t>
      </w:r>
      <w:r w:rsidRPr="00B91636">
        <w:t>oblems and apply management plans to the workplace.</w:t>
      </w:r>
    </w:p>
    <w:p w:rsidR="00000000" w:rsidRPr="00B91636" w:rsidP="00835F16">
      <w:pPr>
        <w:pStyle w:val="BodyText"/>
      </w:pPr>
      <w:r w:rsidRPr="00B91636">
        <w:t>Licensing, legislative and certification requirements that apply to this unit can vary between states, territories and industry sectors. Users must check requirements with relevant body before applying th</w:t>
      </w:r>
      <w:r w:rsidRPr="00B91636">
        <w:t>e unit.</w:t>
      </w:r>
    </w:p>
    <w:p w:rsidR="00000000" w:rsidRPr="00835F16" w:rsidP="00835F16">
      <w:pPr>
        <w:pStyle w:val="BodyText"/>
        <w:rPr>
          <w:i/>
        </w:rPr>
      </w:pPr>
      <w:r w:rsidRPr="00835F16">
        <w:rPr>
          <w:rStyle w:val="Emphasis"/>
        </w:rPr>
        <w:t>Note: The terms Occupational Health and Safety (OHS) and Work Health and Safety (WHS) are equivalent and generally either can be used in the workplace. In jurisdictions where the National Model WHS Legislation has not been implemented RTOs are advi</w:t>
      </w:r>
      <w:r w:rsidRPr="00835F16">
        <w:rPr>
          <w:rStyle w:val="Emphasis"/>
        </w:rPr>
        <w:t>sed to contextualise the unit of competency by referring to the existing State/Territory OHS legislative requirements.</w:t>
      </w:r>
    </w:p>
    <w:p w:rsidR="00000000" w:rsidRPr="00B91636" w:rsidP="00B91636">
      <w:pPr>
        <w:pStyle w:val="Heading1"/>
      </w:pPr>
      <w:bookmarkStart w:id="3" w:name="O_1106638"/>
      <w:bookmarkEnd w:id="3"/>
      <w:r w:rsidRPr="00B91636">
        <w:t>Elements and Performance Criteria</w:t>
      </w:r>
    </w:p>
    <w:tbl>
      <w:tblPr>
        <w:tblW w:w="9568" w:type="dxa"/>
        <w:tblLayout w:type="fixed"/>
        <w:tblCellMar>
          <w:left w:w="62" w:type="dxa"/>
          <w:right w:w="62" w:type="dxa"/>
        </w:tblCellMar>
        <w:tblLook w:val="0000"/>
      </w:tblPr>
      <w:tblGrid>
        <w:gridCol w:w="2376"/>
        <w:gridCol w:w="7192"/>
      </w:tblGrid>
      <w:tr w:rsidTr="00B91636">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636" w:rsidP="00B91636">
            <w:pPr>
              <w:pStyle w:val="BodyText"/>
            </w:pPr>
            <w:r w:rsidRPr="00B91636">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BodyText"/>
              <w:rPr>
                <w:lang w:val="en-NZ"/>
              </w:rPr>
            </w:pPr>
            <w:r w:rsidRPr="00B91636">
              <w:rPr>
                <w:rStyle w:val="SpecialBold"/>
              </w:rPr>
              <w:t>PERFORMANCE CRITERIA</w:t>
            </w:r>
          </w:p>
        </w:tc>
      </w:tr>
      <w:tr w:rsidTr="00B9163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636" w:rsidP="00B91636">
            <w:pPr>
              <w:pStyle w:val="BodyText"/>
            </w:pPr>
            <w:r w:rsidRPr="00B91636">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BodyText"/>
              <w:rPr>
                <w:lang w:val="en-NZ"/>
              </w:rPr>
            </w:pPr>
            <w:r w:rsidRPr="00B91636">
              <w:rPr>
                <w:rStyle w:val="Emphasis"/>
              </w:rPr>
              <w:t>Performance criteria describe the performance needed to demonstrate achievement of the element.</w:t>
            </w:r>
          </w:p>
        </w:tc>
      </w:tr>
      <w:tr w:rsidTr="00B9163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List"/>
              <w:rPr>
                <w:lang w:val="en-NZ"/>
              </w:rPr>
            </w:pPr>
            <w:r w:rsidRPr="00B91636">
              <w:t>1. Prepare for work in the confined space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636" w:rsidP="00B91636">
            <w:pPr>
              <w:pStyle w:val="List"/>
            </w:pPr>
            <w:r w:rsidRPr="00B91636">
              <w:t>1.1 Obtain, interpret and confirm work requirements</w:t>
            </w:r>
          </w:p>
          <w:p w:rsidR="00000000" w:rsidRPr="00B91636" w:rsidP="00B91636">
            <w:pPr>
              <w:pStyle w:val="List"/>
            </w:pPr>
            <w:r w:rsidRPr="00B91636">
              <w:t>1.2 Access, interpret and apply documentation required to supervi</w:t>
            </w:r>
            <w:r w:rsidRPr="00B91636">
              <w:t>se in confined spaces</w:t>
            </w:r>
          </w:p>
          <w:p w:rsidR="00000000" w:rsidRPr="00B91636" w:rsidP="00B91636">
            <w:pPr>
              <w:pStyle w:val="List"/>
            </w:pPr>
            <w:r w:rsidRPr="00B91636">
              <w:t>1.3 Access and interpret the site confined spaces safety management program</w:t>
            </w:r>
          </w:p>
          <w:p w:rsidR="00000000" w:rsidRPr="00B91636" w:rsidP="00B91636">
            <w:pPr>
              <w:pStyle w:val="List"/>
            </w:pPr>
            <w:r w:rsidRPr="00B91636">
              <w:t>1.4 Determine tasks and develop a written Safe Operating Procedures for work to be carried out</w:t>
            </w:r>
          </w:p>
          <w:p w:rsidR="00000000" w:rsidRPr="00B91636" w:rsidP="00B91636">
            <w:pPr>
              <w:pStyle w:val="List"/>
            </w:pPr>
            <w:r w:rsidRPr="00B91636">
              <w:t xml:space="preserve">1.5 Identify and implement communications system and equipment </w:t>
            </w:r>
            <w:r w:rsidRPr="00B91636">
              <w:t>according to workplace procedures</w:t>
            </w:r>
          </w:p>
          <w:p w:rsidR="00000000" w:rsidRPr="00B91636" w:rsidP="00B91636">
            <w:pPr>
              <w:pStyle w:val="List"/>
            </w:pPr>
            <w:r w:rsidRPr="00B91636">
              <w:t>1.6 Select and wear personal protective equipment</w:t>
            </w:r>
          </w:p>
          <w:p w:rsidR="00000000" w:rsidRPr="00B91636" w:rsidP="00B91636">
            <w:pPr>
              <w:pStyle w:val="List"/>
            </w:pPr>
            <w:r w:rsidRPr="00B91636">
              <w:t>1.7 Identify and obtain resources for implementation of the confined spaces safety management program</w:t>
            </w:r>
          </w:p>
          <w:p w:rsidR="00000000" w:rsidP="00B91636">
            <w:pPr>
              <w:pStyle w:val="List"/>
              <w:rPr>
                <w:lang w:val="en-NZ"/>
              </w:rPr>
            </w:pPr>
            <w:r w:rsidRPr="00B91636">
              <w:t>1.8 Prepare all required permits</w:t>
            </w:r>
          </w:p>
        </w:tc>
      </w:tr>
      <w:tr w:rsidTr="00B9163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List"/>
              <w:rPr>
                <w:lang w:val="en-NZ"/>
              </w:rPr>
            </w:pPr>
            <w:r w:rsidRPr="00B91636">
              <w:t>2. Provide information about working in confined spaces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636" w:rsidP="00B91636">
            <w:pPr>
              <w:pStyle w:val="List"/>
            </w:pPr>
            <w:r w:rsidRPr="00B91636">
              <w:t>2.1 Establish consultation mechanisms with all levels of the workforce</w:t>
            </w:r>
          </w:p>
          <w:p w:rsidR="00000000" w:rsidRPr="00B91636" w:rsidP="00B91636">
            <w:pPr>
              <w:pStyle w:val="List"/>
            </w:pPr>
            <w:r w:rsidRPr="00B91636">
              <w:t>2.2 Consult with employees and employee representatives on implementation of the confined spaces safety management program</w:t>
            </w:r>
          </w:p>
          <w:p w:rsidR="00000000" w:rsidRPr="00B91636" w:rsidP="00B91636">
            <w:pPr>
              <w:pStyle w:val="List"/>
            </w:pPr>
            <w:r w:rsidRPr="00B91636">
              <w:t>2.3 Id</w:t>
            </w:r>
            <w:r w:rsidRPr="00B91636">
              <w:t>entify and meet the communication needs of special groups</w:t>
            </w:r>
          </w:p>
          <w:p w:rsidR="00000000" w:rsidP="00B91636">
            <w:pPr>
              <w:pStyle w:val="List"/>
              <w:rPr>
                <w:lang w:val="en-NZ"/>
              </w:rPr>
            </w:pPr>
            <w:r w:rsidRPr="00B91636">
              <w:t>2.4 Provide information, instruction, training and supervision to employees</w:t>
            </w:r>
          </w:p>
        </w:tc>
      </w:tr>
      <w:tr w:rsidTr="00B9163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List"/>
              <w:rPr>
                <w:lang w:val="en-NZ"/>
              </w:rPr>
            </w:pPr>
            <w:r w:rsidRPr="00B91636">
              <w:t>3. Ensure safety and health of others entering and working in a confined space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636" w:rsidP="00B91636">
            <w:pPr>
              <w:pStyle w:val="List"/>
            </w:pPr>
            <w:r w:rsidRPr="00B91636">
              <w:t>3.1 Identify relevant personnel or experti</w:t>
            </w:r>
            <w:r w:rsidRPr="00B91636">
              <w:t>se for risk assessment, and initiate hazard identification and risk assessment process</w:t>
            </w:r>
          </w:p>
          <w:p w:rsidR="00000000" w:rsidRPr="00B91636" w:rsidP="00B91636">
            <w:pPr>
              <w:pStyle w:val="List"/>
            </w:pPr>
            <w:r w:rsidRPr="00B91636">
              <w:t>3.2 Identify and prepare a written record of hazards</w:t>
            </w:r>
          </w:p>
          <w:p w:rsidR="00000000" w:rsidRPr="00B91636" w:rsidP="00B91636">
            <w:pPr>
              <w:pStyle w:val="List"/>
            </w:pPr>
            <w:r w:rsidRPr="00B91636">
              <w:t>3.3 Assess risks and determine probability and likelihood</w:t>
            </w:r>
          </w:p>
          <w:p w:rsidR="00000000" w:rsidRPr="00B91636" w:rsidP="00B91636">
            <w:pPr>
              <w:pStyle w:val="List"/>
            </w:pPr>
            <w:r w:rsidRPr="00B91636">
              <w:t>3.4 Identify and implement effective control measures acco</w:t>
            </w:r>
            <w:r w:rsidRPr="00B91636">
              <w:t>rding to the Hierarchy of Controls</w:t>
            </w:r>
          </w:p>
          <w:p w:rsidR="00000000" w:rsidRPr="00B91636" w:rsidP="00B91636">
            <w:pPr>
              <w:pStyle w:val="List"/>
            </w:pPr>
            <w:r w:rsidRPr="00B91636">
              <w:t>3.5 Develop a confined space checklist for the Confined Space Entry Permit</w:t>
            </w:r>
          </w:p>
          <w:p w:rsidR="00000000" w:rsidRPr="00B91636" w:rsidP="00B91636">
            <w:pPr>
              <w:pStyle w:val="List"/>
            </w:pPr>
            <w:r w:rsidRPr="00B91636">
              <w:t>3.6 Ensure atmospheric monitoring instruments available, installed, calibrated and used correctly according to workplace procedures</w:t>
            </w:r>
          </w:p>
          <w:p w:rsidR="00000000" w:rsidP="00B91636">
            <w:pPr>
              <w:pStyle w:val="List"/>
              <w:rPr>
                <w:lang w:val="en-NZ"/>
              </w:rPr>
            </w:pPr>
            <w:r w:rsidRPr="00B91636">
              <w:t>3.7 Keep writt</w:t>
            </w:r>
            <w:r w:rsidRPr="00B91636">
              <w:t>en records of hazard and risk assessment processes and outcomes, and the controls put in place according to workplace procedures</w:t>
            </w:r>
          </w:p>
        </w:tc>
      </w:tr>
      <w:tr w:rsidTr="00B9163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List"/>
              <w:rPr>
                <w:lang w:val="en-NZ"/>
              </w:rPr>
            </w:pPr>
            <w:r w:rsidRPr="00B91636">
              <w:t>4. Supervise entry and work in a confined space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636" w:rsidP="00B91636">
            <w:pPr>
              <w:pStyle w:val="List"/>
            </w:pPr>
            <w:r w:rsidRPr="00B91636">
              <w:t>4.1 Allocate resources to confined space personnel for effective, safe perform</w:t>
            </w:r>
            <w:r w:rsidRPr="00B91636">
              <w:t>ance of designated work</w:t>
            </w:r>
          </w:p>
          <w:p w:rsidR="00000000" w:rsidRPr="00B91636" w:rsidP="00B91636">
            <w:pPr>
              <w:pStyle w:val="List"/>
            </w:pPr>
            <w:r w:rsidRPr="00B91636">
              <w:t>4.2 Ensure all personnel read, understand and sign all required permits</w:t>
            </w:r>
          </w:p>
          <w:p w:rsidR="00000000" w:rsidRPr="00B91636" w:rsidP="00B91636">
            <w:pPr>
              <w:pStyle w:val="List"/>
            </w:pPr>
            <w:r w:rsidRPr="00B91636">
              <w:t>4.3 Clearly and concisely communicate the work activities to personnel, clarify any questions, and ensure all personnel are clear on their work activities and r</w:t>
            </w:r>
            <w:r w:rsidRPr="00B91636">
              <w:t>esponsibilities</w:t>
            </w:r>
          </w:p>
          <w:p w:rsidR="00000000" w:rsidRPr="00B91636" w:rsidP="00B91636">
            <w:pPr>
              <w:pStyle w:val="List"/>
            </w:pPr>
            <w:r w:rsidRPr="00B91636">
              <w:t>4.4 Brief and post confined space observers and sentries</w:t>
            </w:r>
          </w:p>
          <w:p w:rsidR="00000000" w:rsidRPr="00B91636" w:rsidP="00B91636">
            <w:pPr>
              <w:pStyle w:val="List"/>
            </w:pPr>
            <w:r w:rsidRPr="00B91636">
              <w:t>4.5 Check that required personal protective equipment is suitable and worn correctly according to manufacturer specifications</w:t>
            </w:r>
          </w:p>
          <w:p w:rsidR="00000000" w:rsidRPr="00B91636" w:rsidP="00B91636">
            <w:pPr>
              <w:pStyle w:val="List"/>
            </w:pPr>
            <w:r w:rsidRPr="00B91636">
              <w:t>4.6 Ensure communications systems are installed, maintained and in working order</w:t>
            </w:r>
          </w:p>
          <w:p w:rsidR="00000000" w:rsidRPr="00B91636" w:rsidP="00B91636">
            <w:pPr>
              <w:pStyle w:val="List"/>
            </w:pPr>
            <w:r w:rsidRPr="00B91636">
              <w:t>4.7 Monitor and evaluate the continued effectiveness of risk assessment processes and controls</w:t>
            </w:r>
          </w:p>
          <w:p w:rsidR="00000000" w:rsidRPr="00B91636" w:rsidP="00B91636">
            <w:pPr>
              <w:pStyle w:val="List"/>
            </w:pPr>
            <w:r w:rsidRPr="00B91636">
              <w:t>4.8 Test and maintain controls according to workplace procedures</w:t>
            </w:r>
          </w:p>
          <w:p w:rsidR="00000000" w:rsidP="00B91636">
            <w:pPr>
              <w:pStyle w:val="List"/>
              <w:rPr>
                <w:lang w:val="en-NZ"/>
              </w:rPr>
            </w:pPr>
            <w:r w:rsidRPr="00B91636">
              <w:t>4.9 Ensure work</w:t>
            </w:r>
            <w:r w:rsidRPr="00B91636">
              <w:t xml:space="preserve"> activities complies to procedures</w:t>
            </w:r>
          </w:p>
        </w:tc>
      </w:tr>
      <w:tr w:rsidTr="00B9163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List"/>
              <w:rPr>
                <w:lang w:val="en-NZ"/>
              </w:rPr>
            </w:pPr>
            <w:r w:rsidRPr="00B91636">
              <w:t xml:space="preserve">5. Implement confined space emergency </w:t>
            </w:r>
            <w:r w:rsidRPr="00B91636">
              <w:t>and rescue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636" w:rsidP="00B91636">
            <w:pPr>
              <w:pStyle w:val="List"/>
            </w:pPr>
            <w:r w:rsidRPr="00B91636">
              <w:t>5.1 Select emergency rescue equipment appropriate for the confined space activities</w:t>
            </w:r>
          </w:p>
          <w:p w:rsidR="00000000" w:rsidRPr="00B91636" w:rsidP="00B91636">
            <w:pPr>
              <w:pStyle w:val="List"/>
            </w:pPr>
            <w:r w:rsidRPr="00B91636">
              <w:t>5.2 Identify and liaise with external Emergency Services agencies</w:t>
            </w:r>
          </w:p>
          <w:p w:rsidR="00000000" w:rsidRPr="00B91636" w:rsidP="00B91636">
            <w:pPr>
              <w:pStyle w:val="List"/>
            </w:pPr>
            <w:r w:rsidRPr="00B91636">
              <w:t>5.3 Implement</w:t>
            </w:r>
            <w:r w:rsidRPr="00B91636">
              <w:t xml:space="preserve"> site approved emergency procedures</w:t>
            </w:r>
          </w:p>
          <w:p w:rsidR="00000000" w:rsidP="00B91636">
            <w:pPr>
              <w:pStyle w:val="List"/>
              <w:rPr>
                <w:lang w:val="en-NZ"/>
              </w:rPr>
            </w:pPr>
            <w:r w:rsidRPr="00B91636">
              <w:t>5.4 Keep and maintain emergency procedure training records</w:t>
            </w:r>
          </w:p>
        </w:tc>
      </w:tr>
      <w:tr w:rsidTr="00B9163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List"/>
              <w:rPr>
                <w:lang w:val="en-NZ"/>
              </w:rPr>
            </w:pPr>
            <w:r w:rsidRPr="00B91636">
              <w:t>6. Withdraw from confined space and facilitate return to service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636" w:rsidP="00B91636">
            <w:pPr>
              <w:pStyle w:val="List"/>
            </w:pPr>
            <w:r w:rsidRPr="00B91636">
              <w:t>6.1 Confirm that work is completed to site requirements and all work-related materials and equi</w:t>
            </w:r>
            <w:r w:rsidRPr="00B91636">
              <w:t>pment removed</w:t>
            </w:r>
          </w:p>
          <w:p w:rsidR="00000000" w:rsidRPr="00B91636" w:rsidP="00B91636">
            <w:pPr>
              <w:pStyle w:val="List"/>
            </w:pPr>
            <w:r w:rsidRPr="00B91636">
              <w:t>6.2 Confirm all permits are cleared and systems isolation devices removed according to workplace procedures</w:t>
            </w:r>
          </w:p>
          <w:p w:rsidR="00000000" w:rsidRPr="00B91636" w:rsidP="00B91636">
            <w:pPr>
              <w:pStyle w:val="List"/>
            </w:pPr>
            <w:r w:rsidRPr="00B91636">
              <w:t>6.3 Confirm all personnel sign off the Confined Space Entry Permit</w:t>
            </w:r>
          </w:p>
          <w:p w:rsidR="00000000" w:rsidRPr="00B91636" w:rsidP="00B91636">
            <w:pPr>
              <w:pStyle w:val="List"/>
            </w:pPr>
            <w:r w:rsidRPr="00B91636">
              <w:t>6.4 Advise appropriate personnel that the confined space is clear f</w:t>
            </w:r>
            <w:r w:rsidRPr="00B91636">
              <w:t>or return to service</w:t>
            </w:r>
          </w:p>
          <w:p w:rsidR="00000000" w:rsidRPr="00B91636" w:rsidP="00B91636">
            <w:pPr>
              <w:pStyle w:val="List"/>
            </w:pPr>
            <w:r w:rsidRPr="00B91636">
              <w:t>6.5 Review the confined space safety management program</w:t>
            </w:r>
          </w:p>
        </w:tc>
      </w:tr>
    </w:tbl>
    <w:p w:rsidR="00000000" w:rsidRPr="00B91636" w:rsidP="00B91636">
      <w:pPr>
        <w:pStyle w:val="BodyText"/>
      </w:pPr>
    </w:p>
    <w:p w:rsidR="00000000" w:rsidRPr="00B91636" w:rsidP="00B91636">
      <w:pPr>
        <w:pStyle w:val="AllowPageBreak"/>
      </w:pPr>
    </w:p>
    <w:p w:rsidR="00000000" w:rsidRPr="00B91636" w:rsidP="00B91636">
      <w:pPr>
        <w:pStyle w:val="Heading1"/>
      </w:pPr>
      <w:bookmarkStart w:id="4" w:name="O_1106637"/>
      <w:bookmarkEnd w:id="4"/>
      <w:r w:rsidRPr="00B91636">
        <w:t>Foundation Skills</w:t>
      </w:r>
    </w:p>
    <w:p w:rsidR="00000000" w:rsidRPr="00835F16" w:rsidP="00835F16">
      <w:pPr>
        <w:pStyle w:val="BodyText"/>
        <w:rPr>
          <w:i/>
        </w:rPr>
      </w:pPr>
      <w:r w:rsidRPr="00835F16">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B91636">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636" w:rsidP="00B91636">
            <w:pPr>
              <w:pStyle w:val="BodyText"/>
            </w:pPr>
            <w:r w:rsidRPr="00B91636">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BodyText"/>
              <w:rPr>
                <w:lang w:val="en-NZ"/>
              </w:rPr>
            </w:pPr>
            <w:r w:rsidRPr="00B91636">
              <w:rPr>
                <w:rStyle w:val="SpecialBold"/>
              </w:rPr>
              <w:t>DESCRIPTION</w:t>
            </w:r>
          </w:p>
        </w:tc>
      </w:tr>
      <w:tr w:rsidTr="00B9163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BodyText"/>
              <w:rPr>
                <w:lang w:val="en-NZ"/>
              </w:rPr>
            </w:pPr>
            <w:r w:rsidRPr="00B91636">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636">
            <w:pPr>
              <w:pStyle w:val="ListBullet"/>
              <w:rPr>
                <w:lang w:val="en-NZ"/>
              </w:rPr>
            </w:pPr>
            <w:r w:rsidRPr="00B91636">
              <w:t>Conveys information and requirements clearly, and listens</w:t>
            </w:r>
            <w:r w:rsidRPr="00B91636">
              <w:t xml:space="preserve"> carefully</w:t>
            </w:r>
          </w:p>
        </w:tc>
      </w:tr>
      <w:tr w:rsidTr="00B9163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BodyText"/>
              <w:rPr>
                <w:lang w:val="en-NZ"/>
              </w:rPr>
            </w:pPr>
            <w:r w:rsidRPr="00B91636">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ListBullet"/>
              <w:rPr>
                <w:lang w:val="en-NZ"/>
              </w:rPr>
            </w:pPr>
            <w:r w:rsidRPr="00B91636">
              <w:t>Identifies and interprets relevant information from workplace procedures, documentation, legislation and regulations</w:t>
            </w:r>
          </w:p>
        </w:tc>
      </w:tr>
      <w:tr w:rsidTr="00B9163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BodyText"/>
              <w:rPr>
                <w:lang w:val="en-NZ"/>
              </w:rPr>
            </w:pPr>
            <w:r w:rsidRPr="00B91636">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636" w:rsidP="00B91636">
            <w:pPr>
              <w:pStyle w:val="ListBullet"/>
            </w:pPr>
            <w:r w:rsidRPr="00B91636">
              <w:t xml:space="preserve">Identifies a range of factors that impact on a decision, including own values and principles, the </w:t>
            </w:r>
            <w:r w:rsidRPr="00B91636">
              <w:t>needs, power, values, beliefs and assumptions of stakeholders</w:t>
            </w:r>
          </w:p>
        </w:tc>
      </w:tr>
    </w:tbl>
    <w:p w:rsidR="00000000" w:rsidRPr="00B91636" w:rsidP="00B91636">
      <w:pPr>
        <w:pStyle w:val="BodyText"/>
      </w:pPr>
    </w:p>
    <w:p w:rsidR="00000000" w:rsidRPr="00B91636" w:rsidP="00B91636">
      <w:pPr>
        <w:pStyle w:val="AllowPageBreak"/>
      </w:pPr>
    </w:p>
    <w:p w:rsidR="00000000" w:rsidRPr="00B91636" w:rsidP="00B91636">
      <w:pPr>
        <w:pStyle w:val="Heading1"/>
      </w:pPr>
      <w:bookmarkStart w:id="5" w:name="O_1106636"/>
      <w:bookmarkEnd w:id="5"/>
      <w:r w:rsidRPr="00B91636">
        <w:t>Unit Mapping Information</w:t>
      </w:r>
    </w:p>
    <w:p w:rsidR="00000000" w:rsidRPr="00B91636" w:rsidP="00835F16">
      <w:pPr>
        <w:pStyle w:val="BodyText"/>
      </w:pPr>
      <w:r w:rsidRPr="00B91636">
        <w:t>Supersedes and is equivalent to RIIWHS401D Supervise work in confined spaces.</w:t>
      </w:r>
    </w:p>
    <w:p w:rsidR="00000000" w:rsidRPr="00B91636" w:rsidP="00B91636">
      <w:pPr>
        <w:pStyle w:val="Heading1"/>
      </w:pPr>
      <w:bookmarkStart w:id="6" w:name="O_1106629"/>
      <w:bookmarkEnd w:id="6"/>
      <w:r w:rsidRPr="00B91636">
        <w:t>Links</w:t>
      </w:r>
    </w:p>
    <w:p w:rsidR="00000000" w:rsidRPr="00B91636" w:rsidP="00835F16">
      <w:pPr>
        <w:pStyle w:val="BodyText"/>
      </w:pPr>
      <w:r w:rsidRPr="00B91636">
        <w:t xml:space="preserve">Companion </w:t>
      </w:r>
      <w:r w:rsidRPr="00B91636">
        <w:t xml:space="preserve">Volume implementation guides is found on VETNet - </w:t>
      </w:r>
      <w:r>
        <w:fldChar w:fldCharType="begin"/>
      </w:r>
      <w:r>
        <w:instrText xml:space="preserve"> HYPERLINK "https://vetnet.gov.au/Pages/TrainingDocs.aspx?q=88a61002-9a21-4386-aaf8-69c76e675272" </w:instrText>
      </w:r>
      <w:r>
        <w:fldChar w:fldCharType="separate"/>
      </w:r>
      <w:r w:rsidRPr="00462D8B">
        <w:rPr>
          <w:rStyle w:val="Hyperlink"/>
        </w:rPr>
        <w:t>https://vetnet.gov.au/Pages/TrainingDocs.aspx?q=88a61002-9a21-4386-aaf8-69c76e675272</w:t>
      </w:r>
      <w:r>
        <w:fldChar w:fldCharType="end"/>
      </w:r>
    </w:p>
    <w:p w:rsidR="00000000" w:rsidRPr="00B91636" w:rsidP="00835F16">
      <w:pPr>
        <w:pStyle w:val="BodyText"/>
        <w:sectPr w:rsidSect="00B91636">
          <w:headerReference w:type="default" r:id="rId10"/>
          <w:footerReference w:type="default" r:id="rId11"/>
          <w:pgSz w:w="11908" w:h="16833"/>
          <w:pgMar w:top="1702" w:right="1418" w:bottom="1702" w:left="1418" w:header="992" w:footer="992" w:gutter="0"/>
          <w:cols w:space="720"/>
          <w:noEndnote/>
          <w:docGrid w:linePitch="299"/>
        </w:sectPr>
      </w:pPr>
    </w:p>
    <w:p w:rsidR="00000000" w:rsidRPr="00B91636" w:rsidP="00B91636">
      <w:pPr>
        <w:pStyle w:val="SuperHeading"/>
      </w:pPr>
      <w:r w:rsidRPr="00B91636">
        <w:t>Assessment Requirements for RIIWHS401E Supervise work in confined spaces</w:t>
      </w:r>
    </w:p>
    <w:p w:rsidR="00000000" w:rsidRPr="00B91636" w:rsidP="00B91636">
      <w:pPr>
        <w:pStyle w:val="Heading1"/>
      </w:pPr>
      <w:bookmarkStart w:id="7" w:name="O_1106631"/>
      <w:bookmarkEnd w:id="7"/>
      <w:r w:rsidRPr="00B91636">
        <w:t>Modification History</w:t>
      </w:r>
    </w:p>
    <w:tbl>
      <w:tblPr>
        <w:tblW w:w="9522" w:type="dxa"/>
        <w:tblLayout w:type="fixed"/>
        <w:tblCellMar>
          <w:left w:w="62" w:type="dxa"/>
          <w:right w:w="62" w:type="dxa"/>
        </w:tblCellMar>
        <w:tblLook w:val="0000"/>
      </w:tblPr>
      <w:tblGrid>
        <w:gridCol w:w="2929"/>
        <w:gridCol w:w="6593"/>
      </w:tblGrid>
      <w:tr w:rsidTr="00B9163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636" w:rsidP="00B91636">
            <w:pPr>
              <w:pStyle w:val="BodyText"/>
            </w:pPr>
            <w:r w:rsidRPr="00B9163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BodyText"/>
              <w:rPr>
                <w:lang w:val="en-NZ"/>
              </w:rPr>
            </w:pPr>
            <w:r w:rsidRPr="00B91636">
              <w:rPr>
                <w:rStyle w:val="SpecialBold"/>
              </w:rPr>
              <w:t>Comments</w:t>
            </w:r>
          </w:p>
        </w:tc>
      </w:tr>
      <w:tr w:rsidTr="00B9163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636">
            <w:pPr>
              <w:pStyle w:val="BodyText"/>
              <w:rPr>
                <w:lang w:val="en-NZ"/>
              </w:rPr>
            </w:pPr>
            <w:r w:rsidRPr="00B9163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636" w:rsidP="00B91636">
            <w:pPr>
              <w:pStyle w:val="BodyText"/>
            </w:pPr>
            <w:r w:rsidRPr="00B91636">
              <w:t>This version first released with RII Resources and Infrastructure Industry Training Package Version 5.0.</w:t>
            </w:r>
          </w:p>
        </w:tc>
      </w:tr>
    </w:tbl>
    <w:p w:rsidR="00000000" w:rsidRPr="00B91636" w:rsidP="00B91636">
      <w:pPr>
        <w:pStyle w:val="BodyText"/>
      </w:pPr>
    </w:p>
    <w:p w:rsidR="00000000" w:rsidRPr="00B91636" w:rsidP="00B91636">
      <w:pPr>
        <w:pStyle w:val="AllowPageBreak"/>
      </w:pPr>
    </w:p>
    <w:p w:rsidR="00000000" w:rsidRPr="00B91636" w:rsidP="00B91636">
      <w:pPr>
        <w:pStyle w:val="Heading1"/>
      </w:pPr>
      <w:bookmarkStart w:id="8" w:name="O_1106634"/>
      <w:bookmarkEnd w:id="8"/>
      <w:r w:rsidRPr="00B91636">
        <w:t>Performance Evidence</w:t>
      </w:r>
    </w:p>
    <w:p w:rsidR="00000000" w:rsidRPr="00B91636" w:rsidP="00835F16">
      <w:pPr>
        <w:pStyle w:val="BodyText"/>
      </w:pPr>
      <w:r w:rsidRPr="00B91636">
        <w:t>The candidate must demonstrate the ability to complete the tasks outlined in the elements, performance criteria and foundation skills of this unit, including evidence of the ability to:</w:t>
      </w:r>
    </w:p>
    <w:p w:rsidR="00000000" w:rsidRPr="00B91636" w:rsidP="00B91636">
      <w:pPr>
        <w:pStyle w:val="ListBullet"/>
      </w:pPr>
      <w:r w:rsidRPr="00B91636">
        <w:t>supervise work in confined spaces on at least two occasions, includin</w:t>
      </w:r>
      <w:r w:rsidRPr="00B91636">
        <w:t>g:</w:t>
      </w:r>
    </w:p>
    <w:p w:rsidR="00000000" w:rsidRPr="00B91636" w:rsidP="00B91636">
      <w:pPr>
        <w:pStyle w:val="ListBullet2"/>
      </w:pPr>
      <w:r w:rsidRPr="00B91636">
        <w:t xml:space="preserve">performing task analysis to carry out risk assessment, and prepare for emergency procedures </w:t>
      </w:r>
    </w:p>
    <w:p w:rsidR="00000000" w:rsidRPr="00B91636" w:rsidP="00B91636">
      <w:pPr>
        <w:pStyle w:val="ListBullet2"/>
      </w:pPr>
      <w:r w:rsidRPr="00B91636">
        <w:t>preparing a written safe operating procedure and checklist for confined space work activities</w:t>
      </w:r>
    </w:p>
    <w:p w:rsidR="00000000" w:rsidRPr="00B91636" w:rsidP="00B91636">
      <w:pPr>
        <w:pStyle w:val="ListBullet2"/>
      </w:pPr>
      <w:r w:rsidRPr="00B91636">
        <w:t>preparing required permits prior to work activity</w:t>
      </w:r>
    </w:p>
    <w:p w:rsidR="00000000" w:rsidRPr="00B91636" w:rsidP="00B91636">
      <w:pPr>
        <w:pStyle w:val="ListBullet2"/>
      </w:pPr>
      <w:r w:rsidRPr="00B91636">
        <w:t>determining requirements and applying procedures for working in confined spaces</w:t>
      </w:r>
    </w:p>
    <w:p w:rsidR="00000000" w:rsidRPr="00B91636" w:rsidP="00B91636">
      <w:pPr>
        <w:pStyle w:val="ListBullet2"/>
      </w:pPr>
      <w:r w:rsidRPr="00B91636">
        <w:t>sourcing and allocating required resources for confined space activities</w:t>
      </w:r>
    </w:p>
    <w:p w:rsidR="00000000" w:rsidRPr="00B91636" w:rsidP="00B91636">
      <w:pPr>
        <w:pStyle w:val="ListBullet2"/>
      </w:pPr>
      <w:r w:rsidRPr="00B91636">
        <w:t>providing clear instructions and coordinating of activities throughout working in confined space activi</w:t>
      </w:r>
      <w:r w:rsidRPr="00B91636">
        <w:t>ty</w:t>
      </w:r>
    </w:p>
    <w:p w:rsidR="00000000" w:rsidRPr="00B91636" w:rsidP="00B91636">
      <w:pPr>
        <w:pStyle w:val="ListBullet2"/>
      </w:pPr>
      <w:r w:rsidRPr="00B91636">
        <w:t>establishing and applying effective communication techniques to others throughout the work activity</w:t>
      </w:r>
    </w:p>
    <w:p w:rsidR="00000000" w:rsidRPr="00B91636" w:rsidP="00B91636">
      <w:pPr>
        <w:pStyle w:val="ListBullet2"/>
      </w:pPr>
      <w:r w:rsidRPr="00B91636">
        <w:t>applying atmospheric contaminants measurement procedures</w:t>
      </w:r>
    </w:p>
    <w:p w:rsidR="00000000" w:rsidRPr="00B91636" w:rsidP="00B91636">
      <w:pPr>
        <w:pStyle w:val="ListBullet2"/>
      </w:pPr>
      <w:r w:rsidRPr="00B91636">
        <w:t xml:space="preserve">supervising work activities and correcting work activity when required </w:t>
      </w:r>
    </w:p>
    <w:p w:rsidR="00000000" w:rsidRPr="00B91636" w:rsidP="00B91636">
      <w:pPr>
        <w:pStyle w:val="ListBullet2"/>
      </w:pPr>
      <w:r w:rsidRPr="00B91636">
        <w:t>training others to carry</w:t>
      </w:r>
      <w:r w:rsidRPr="00B91636">
        <w:t xml:space="preserve"> out first response, first aid and fire- fighting techniques </w:t>
      </w:r>
    </w:p>
    <w:p w:rsidR="00000000" w:rsidRPr="00B91636" w:rsidP="00B91636">
      <w:pPr>
        <w:pStyle w:val="ListBullet2"/>
      </w:pPr>
      <w:r w:rsidRPr="00B91636">
        <w:t xml:space="preserve">maintaining written training records </w:t>
      </w:r>
    </w:p>
    <w:p w:rsidR="00000000" w:rsidRPr="00B91636" w:rsidP="00B91636">
      <w:pPr>
        <w:pStyle w:val="ListBullet2"/>
      </w:pPr>
      <w:r w:rsidRPr="00B91636">
        <w:t>maintaining written record of hazards, risk assessments, outcomes and controls used.</w:t>
      </w:r>
    </w:p>
    <w:p w:rsidR="00000000" w:rsidRPr="00B91636" w:rsidP="00B91636">
      <w:pPr>
        <w:pStyle w:val="List"/>
      </w:pPr>
    </w:p>
    <w:p w:rsidR="00000000" w:rsidRPr="00B91636" w:rsidP="00835F16">
      <w:pPr>
        <w:pStyle w:val="BodyText"/>
      </w:pPr>
      <w:r w:rsidRPr="00B91636">
        <w:t>During the above, the candidate must:</w:t>
      </w:r>
    </w:p>
    <w:p w:rsidR="00000000" w:rsidRPr="00B91636" w:rsidP="00B91636">
      <w:pPr>
        <w:pStyle w:val="ListBullet"/>
      </w:pPr>
      <w:r w:rsidRPr="00B91636">
        <w:t>locate and apply relevant legis</w:t>
      </w:r>
      <w:r w:rsidRPr="00B91636">
        <w:t>lation, documentation, policies and procedures and confirm that the work activity is compliant</w:t>
      </w:r>
    </w:p>
    <w:p w:rsidR="00000000" w:rsidRPr="00B91636" w:rsidP="00B91636">
      <w:pPr>
        <w:pStyle w:val="ListBullet"/>
      </w:pPr>
      <w:r w:rsidRPr="00B91636">
        <w:t>implement the requirements, procedures and techniques for supervising work in confined spaces</w:t>
      </w:r>
    </w:p>
    <w:p w:rsidR="00000000" w:rsidRPr="00B91636" w:rsidP="00B91636">
      <w:pPr>
        <w:pStyle w:val="ListBullet"/>
      </w:pPr>
      <w:r w:rsidRPr="00B91636">
        <w:t>work effectively with others to supervise work in confined spaces in a way that meets all required outcomes</w:t>
      </w:r>
    </w:p>
    <w:p w:rsidR="00000000" w:rsidRPr="00B91636" w:rsidP="00B91636">
      <w:pPr>
        <w:pStyle w:val="ListBullet"/>
      </w:pPr>
      <w:r w:rsidRPr="00B91636">
        <w:t>communicate clearly and concisely with others to receive and clarify work instructions and to determine coordination requirements prior to commencin</w:t>
      </w:r>
      <w:r w:rsidRPr="00B91636">
        <w:t>g and during work activities.</w:t>
      </w:r>
    </w:p>
    <w:p w:rsidR="00000000" w:rsidRPr="00B91636" w:rsidP="00B91636">
      <w:pPr>
        <w:pStyle w:val="AllowPageBreak"/>
      </w:pPr>
    </w:p>
    <w:p w:rsidR="00000000" w:rsidRPr="00B91636" w:rsidP="00B91636">
      <w:pPr>
        <w:pStyle w:val="Heading1"/>
      </w:pPr>
      <w:bookmarkStart w:id="9" w:name="O_1106633"/>
      <w:bookmarkEnd w:id="9"/>
      <w:r w:rsidRPr="00B91636">
        <w:t>Knowledge Evidence</w:t>
      </w:r>
    </w:p>
    <w:p w:rsidR="00000000" w:rsidRPr="00B91636" w:rsidP="00835F16">
      <w:pPr>
        <w:pStyle w:val="BodyText"/>
      </w:pPr>
      <w:r w:rsidRPr="00B91636">
        <w:t>The candidate must be able to demonstrate knowledge to complete the tasks outlined in the elements, performance criteria and foundation skills of this unit, including knowledge of:</w:t>
      </w:r>
    </w:p>
    <w:p w:rsidR="00000000" w:rsidRPr="00B91636" w:rsidP="00B91636">
      <w:pPr>
        <w:pStyle w:val="ListBullet"/>
      </w:pPr>
      <w:r w:rsidRPr="00B91636">
        <w:t>key legislation required to supervise work in confined spaces</w:t>
      </w:r>
    </w:p>
    <w:p w:rsidR="00000000" w:rsidRPr="00B91636" w:rsidP="00B91636">
      <w:pPr>
        <w:pStyle w:val="ListBullet"/>
      </w:pPr>
      <w:r w:rsidRPr="00B91636">
        <w:t>key policies, procedures and documentation required to supervise work in confined spaces</w:t>
      </w:r>
    </w:p>
    <w:p w:rsidR="00000000" w:rsidRPr="00B91636" w:rsidP="00B91636">
      <w:pPr>
        <w:pStyle w:val="ListBullet"/>
      </w:pPr>
      <w:r w:rsidRPr="00B91636">
        <w:t>principles and techniques for:</w:t>
      </w:r>
    </w:p>
    <w:p w:rsidR="00000000" w:rsidRPr="00B91636" w:rsidP="00B91636">
      <w:pPr>
        <w:pStyle w:val="ListBullet2"/>
      </w:pPr>
      <w:r w:rsidRPr="00B91636">
        <w:t>performing the process of hazard identification, risk assessment and cont</w:t>
      </w:r>
      <w:r w:rsidRPr="00B91636">
        <w:t>rol</w:t>
      </w:r>
    </w:p>
    <w:p w:rsidR="00000000" w:rsidRPr="00B91636" w:rsidP="00B91636">
      <w:pPr>
        <w:pStyle w:val="ListBullet2"/>
      </w:pPr>
      <w:r w:rsidRPr="00B91636">
        <w:t>applying workplace strategies for implementing confined space legislation</w:t>
      </w:r>
    </w:p>
    <w:p w:rsidR="00000000" w:rsidRPr="00B91636" w:rsidP="00B91636">
      <w:pPr>
        <w:pStyle w:val="ListBullet2"/>
      </w:pPr>
      <w:r w:rsidRPr="00B91636">
        <w:t>determining the effects of atmospheric contaminants entering the respiratory system</w:t>
      </w:r>
    </w:p>
    <w:p w:rsidR="00000000" w:rsidRPr="00B91636" w:rsidP="00B91636">
      <w:pPr>
        <w:pStyle w:val="ListBullet2"/>
      </w:pPr>
      <w:r w:rsidRPr="00B91636">
        <w:t>knowledge of the effects on the human body, including:</w:t>
      </w:r>
    </w:p>
    <w:p w:rsidR="00000000" w:rsidRPr="00B91636" w:rsidP="00B91636">
      <w:pPr>
        <w:pStyle w:val="ListBullet3"/>
      </w:pPr>
      <w:r w:rsidRPr="00B91636">
        <w:t>oxygen deficiency</w:t>
      </w:r>
    </w:p>
    <w:p w:rsidR="00000000" w:rsidRPr="00B91636" w:rsidP="00B91636">
      <w:pPr>
        <w:pStyle w:val="ListBullet3"/>
      </w:pPr>
      <w:r w:rsidRPr="00B91636">
        <w:t>toxic contaminants</w:t>
      </w:r>
    </w:p>
    <w:p w:rsidR="00000000" w:rsidRPr="00B91636" w:rsidP="00B91636">
      <w:pPr>
        <w:pStyle w:val="ListBullet3"/>
      </w:pPr>
      <w:r w:rsidRPr="00B91636">
        <w:t>combustible contaminants</w:t>
      </w:r>
    </w:p>
    <w:p w:rsidR="00000000" w:rsidRPr="00B91636" w:rsidP="00B91636">
      <w:pPr>
        <w:pStyle w:val="ListBullet3"/>
      </w:pPr>
      <w:r w:rsidRPr="00B91636">
        <w:t>physical hazards, including engulfment and entrapment</w:t>
      </w:r>
    </w:p>
    <w:p w:rsidR="00000000" w:rsidRPr="00B91636" w:rsidP="00B91636">
      <w:pPr>
        <w:pStyle w:val="ListBullet3"/>
      </w:pPr>
      <w:r w:rsidRPr="00B91636">
        <w:t>physiological conditions, including asthma, epilepsy, phobias and physical fitness</w:t>
      </w:r>
    </w:p>
    <w:p w:rsidR="00000000" w:rsidRPr="00B91636" w:rsidP="00B91636">
      <w:pPr>
        <w:pStyle w:val="ListBullet3"/>
      </w:pPr>
      <w:r w:rsidRPr="00B91636">
        <w:t>risks to workers handling hazardous substances in confined spaces</w:t>
      </w:r>
    </w:p>
    <w:p w:rsidR="00000000" w:rsidRPr="00B91636" w:rsidP="00B91636">
      <w:pPr>
        <w:pStyle w:val="ListBullet3"/>
      </w:pPr>
      <w:r w:rsidRPr="00B91636">
        <w:t>risks from electric shock, e</w:t>
      </w:r>
      <w:r w:rsidRPr="00B91636">
        <w:t>xplosion or fire, temperature changes, noise, and trips, slips and falls</w:t>
      </w:r>
    </w:p>
    <w:p w:rsidR="00000000" w:rsidRPr="00B91636" w:rsidP="00B91636">
      <w:pPr>
        <w:pStyle w:val="ListBullet2"/>
      </w:pPr>
      <w:r w:rsidRPr="00B91636">
        <w:t>establishing control measures</w:t>
      </w:r>
    </w:p>
    <w:p w:rsidR="00000000" w:rsidRPr="00B91636" w:rsidP="00B91636">
      <w:pPr>
        <w:pStyle w:val="ListBullet2"/>
      </w:pPr>
      <w:r w:rsidRPr="00B91636">
        <w:t>using methods of systems isolation</w:t>
      </w:r>
    </w:p>
    <w:p w:rsidR="00000000" w:rsidRPr="00B91636" w:rsidP="00B91636">
      <w:pPr>
        <w:pStyle w:val="ListBullet2"/>
      </w:pPr>
      <w:r w:rsidRPr="00B91636">
        <w:t>preparing written Safe Operating Procedures</w:t>
      </w:r>
    </w:p>
    <w:p w:rsidR="00000000" w:rsidRPr="00B91636" w:rsidP="00B91636">
      <w:pPr>
        <w:pStyle w:val="ListBullet2"/>
      </w:pPr>
      <w:r w:rsidRPr="00B91636">
        <w:t>processes for examination, testing and maintenance of control measures</w:t>
      </w:r>
    </w:p>
    <w:p w:rsidR="00000000" w:rsidRPr="00B91636" w:rsidP="00B91636">
      <w:pPr>
        <w:pStyle w:val="ListBullet2"/>
      </w:pPr>
      <w:r w:rsidRPr="00B91636">
        <w:t>im</w:t>
      </w:r>
      <w:r w:rsidRPr="00B91636">
        <w:t>plementation of emergency rescue procedures</w:t>
      </w:r>
    </w:p>
    <w:p w:rsidR="00000000" w:rsidRPr="00B91636" w:rsidP="00B91636">
      <w:pPr>
        <w:pStyle w:val="ListBullet2"/>
      </w:pPr>
      <w:r w:rsidRPr="00B91636">
        <w:t>selection, use, training and maintenance of safety and rescue equipment</w:t>
      </w:r>
    </w:p>
    <w:p w:rsidR="00000000" w:rsidRPr="00B91636" w:rsidP="00B91636">
      <w:pPr>
        <w:pStyle w:val="ListBullet2"/>
      </w:pPr>
      <w:r w:rsidRPr="00B91636">
        <w:t>record keeping requirements</w:t>
      </w:r>
    </w:p>
    <w:p w:rsidR="00000000" w:rsidRPr="00B91636" w:rsidP="00B91636">
      <w:pPr>
        <w:pStyle w:val="ListBullet"/>
      </w:pPr>
      <w:r w:rsidRPr="00B91636">
        <w:t>techniques for using communication and observer systems</w:t>
      </w:r>
    </w:p>
    <w:p w:rsidR="00000000" w:rsidRPr="00B91636" w:rsidP="00B91636">
      <w:pPr>
        <w:pStyle w:val="ListBullet"/>
      </w:pPr>
      <w:r w:rsidRPr="00B91636">
        <w:t>principles and techniques for identifying relevant hazards and emergencies</w:t>
      </w:r>
    </w:p>
    <w:p w:rsidR="00000000" w:rsidRPr="00B91636" w:rsidP="00B91636">
      <w:pPr>
        <w:pStyle w:val="ListBullet"/>
      </w:pPr>
      <w:r w:rsidRPr="00B91636">
        <w:t>techniques for coordinating and communicating job activities with others.</w:t>
      </w:r>
    </w:p>
    <w:p w:rsidR="00000000" w:rsidRPr="00B91636" w:rsidP="00B91636">
      <w:pPr>
        <w:pStyle w:val="AllowPageBreak"/>
      </w:pPr>
    </w:p>
    <w:p w:rsidR="00000000" w:rsidRPr="00B91636" w:rsidP="00B91636">
      <w:pPr>
        <w:pStyle w:val="Heading1"/>
      </w:pPr>
      <w:bookmarkStart w:id="10" w:name="O_1106632"/>
      <w:bookmarkEnd w:id="10"/>
      <w:r w:rsidRPr="00B91636">
        <w:t>Assessment Conditions</w:t>
      </w:r>
    </w:p>
    <w:p w:rsidR="00000000" w:rsidRPr="00B91636" w:rsidP="00835F16">
      <w:pPr>
        <w:pStyle w:val="BodyText"/>
      </w:pPr>
      <w:r w:rsidRPr="00B91636">
        <w:t>Mandatory conditions for assessment of this unit are stipulated be</w:t>
      </w:r>
      <w:r w:rsidRPr="00B91636">
        <w:t>low. The assessment must:</w:t>
      </w:r>
    </w:p>
    <w:p w:rsidR="00000000" w:rsidRPr="00B91636" w:rsidP="00B91636">
      <w:pPr>
        <w:pStyle w:val="ListBullet"/>
      </w:pPr>
      <w:r w:rsidRPr="00B91636">
        <w:t>include access to:</w:t>
      </w:r>
    </w:p>
    <w:p w:rsidR="00000000" w:rsidRPr="00B91636" w:rsidP="00B91636">
      <w:pPr>
        <w:pStyle w:val="ListBullet2"/>
      </w:pPr>
      <w:r w:rsidRPr="00B91636">
        <w:t>personal protective equipment</w:t>
      </w:r>
    </w:p>
    <w:p w:rsidR="00000000" w:rsidRPr="00B91636" w:rsidP="00B91636">
      <w:pPr>
        <w:pStyle w:val="ListBullet2"/>
      </w:pPr>
      <w:r w:rsidRPr="00B91636">
        <w:t>equipment related to supervise working in confined spaces</w:t>
      </w:r>
    </w:p>
    <w:p w:rsidR="00000000" w:rsidRPr="00B91636" w:rsidP="00B91636">
      <w:pPr>
        <w:pStyle w:val="ListBullet2"/>
      </w:pPr>
      <w:r w:rsidRPr="00B91636">
        <w:t xml:space="preserve">relevant documentation </w:t>
      </w:r>
    </w:p>
    <w:p w:rsidR="00000000" w:rsidRPr="00B91636" w:rsidP="00B91636">
      <w:pPr>
        <w:pStyle w:val="ListBullet"/>
      </w:pPr>
      <w:r w:rsidRPr="00B91636">
        <w:t xml:space="preserve">be conducted in a safe environment; and, </w:t>
      </w:r>
    </w:p>
    <w:p w:rsidR="00000000" w:rsidRPr="00B91636" w:rsidP="00B91636">
      <w:pPr>
        <w:pStyle w:val="ListBullet"/>
      </w:pPr>
      <w:r w:rsidRPr="00B91636">
        <w:t>be assessed in the context of this sector</w:t>
      </w:r>
      <w:r>
        <w:t>’</w:t>
      </w:r>
      <w:r w:rsidRPr="00B91636">
        <w:t xml:space="preserve">s work environment; and, </w:t>
      </w:r>
    </w:p>
    <w:p w:rsidR="00000000" w:rsidRPr="00B91636" w:rsidP="00B91636">
      <w:pPr>
        <w:pStyle w:val="ListBullet"/>
      </w:pPr>
      <w:r w:rsidRPr="00B91636">
        <w:t>be assessed in compliance with relevant legislation/regulation and using policies, procedures and processes directly related to the industry sector for which it is being assessed; and,</w:t>
      </w:r>
    </w:p>
    <w:p w:rsidR="00000000" w:rsidRPr="00B91636" w:rsidP="00B91636">
      <w:pPr>
        <w:pStyle w:val="ListBullet"/>
      </w:pPr>
      <w:r w:rsidRPr="00B91636">
        <w:t>con</w:t>
      </w:r>
      <w:r w:rsidRPr="00B91636">
        <w:t>firm consistent performance can be applied in a range of relevant workplace circumstances.</w:t>
      </w:r>
    </w:p>
    <w:p w:rsidR="00000000" w:rsidRPr="00B91636" w:rsidP="00835F16">
      <w:pPr>
        <w:pStyle w:val="BodyText"/>
      </w:pPr>
      <w:r w:rsidRPr="00B91636">
        <w:t>Where personal safety or environmental damage are limiting factors, assessment may occur in a simulated work environment* provided it is realistic and sufficiently r</w:t>
      </w:r>
      <w:r w:rsidRPr="00B91636">
        <w:t>igorous to cover all aspects of this sector’s workplace performance, including environment, task skills, task management skills, contingency management skills and job role environment skills.</w:t>
      </w:r>
    </w:p>
    <w:p w:rsidR="00000000" w:rsidRPr="00B91636" w:rsidP="00B91636">
      <w:pPr>
        <w:pStyle w:val="BodyTextBold"/>
      </w:pPr>
      <w:r w:rsidRPr="00B91636">
        <w:t>Assessor requirements</w:t>
      </w:r>
    </w:p>
    <w:p w:rsidR="00000000" w:rsidRPr="00B91636" w:rsidP="00835F16">
      <w:pPr>
        <w:pStyle w:val="BodyText"/>
      </w:pPr>
      <w:r w:rsidRPr="00B91636">
        <w:t>Assessors must be able to clearly demonstr</w:t>
      </w:r>
      <w:r w:rsidRPr="00B91636">
        <w:t>ate current and relevant industry knowledge and experience to satisfy the mandatory regulatory standards as set out in the Standards for Registered Training Organisations (RTOs) 2015/Australian Quality Training Framework mandatory requirements for assessor</w:t>
      </w:r>
      <w:r w:rsidRPr="00B91636">
        <w:t>s current at the time of assessment and any relevant licensing and certification requirements. This includes:</w:t>
      </w:r>
    </w:p>
    <w:p w:rsidR="00000000" w:rsidRPr="00B91636" w:rsidP="00B91636">
      <w:pPr>
        <w:pStyle w:val="ListBullet"/>
      </w:pPr>
      <w:r w:rsidRPr="00B91636">
        <w:t>vocational competencies at least to the level being delivered and assessed</w:t>
      </w:r>
    </w:p>
    <w:p w:rsidR="00000000" w:rsidRPr="00B91636" w:rsidP="00B91636">
      <w:pPr>
        <w:pStyle w:val="ListBullet"/>
      </w:pPr>
      <w:r w:rsidRPr="00B91636">
        <w:t>current industry skills directly relevant to the training and assessme</w:t>
      </w:r>
      <w:r w:rsidRPr="00B91636">
        <w:t>nt being provided</w:t>
      </w:r>
    </w:p>
    <w:p w:rsidR="00000000" w:rsidRPr="00B91636" w:rsidP="00B91636">
      <w:pPr>
        <w:pStyle w:val="ListBullet"/>
      </w:pPr>
      <w:r w:rsidRPr="00B91636">
        <w:t>current knowledge and skills in vocational training and learning that informs their training and assessment</w:t>
      </w:r>
    </w:p>
    <w:p w:rsidR="00000000" w:rsidRPr="00B91636" w:rsidP="00B91636">
      <w:pPr>
        <w:pStyle w:val="ListBullet"/>
      </w:pPr>
      <w:r w:rsidRPr="00B91636">
        <w:t>formal relevant qualifications in training and assessment</w:t>
      </w:r>
    </w:p>
    <w:p w:rsidR="00000000" w:rsidRPr="00B91636" w:rsidP="00B91636">
      <w:pPr>
        <w:pStyle w:val="ListBullet"/>
      </w:pPr>
      <w:r w:rsidRPr="00B91636">
        <w:t>having knowledge of and/or experience using the latest techniques and pr</w:t>
      </w:r>
      <w:r w:rsidRPr="00B91636">
        <w:t xml:space="preserve">ocesses </w:t>
      </w:r>
    </w:p>
    <w:p w:rsidR="00000000" w:rsidRPr="00B91636" w:rsidP="00B91636">
      <w:pPr>
        <w:pStyle w:val="ListBullet"/>
      </w:pPr>
      <w:r w:rsidRPr="00B91636">
        <w:t>possessing the required level of RII training product knowledge</w:t>
      </w:r>
    </w:p>
    <w:p w:rsidR="00000000" w:rsidRPr="00B91636" w:rsidP="00B91636">
      <w:pPr>
        <w:pStyle w:val="ListBullet"/>
      </w:pPr>
      <w:r w:rsidRPr="00B91636">
        <w:t xml:space="preserve">having an understanding and knowledge of legislation and regulations relevant to the industry and to </w:t>
      </w:r>
      <w:r w:rsidRPr="00B91636">
        <w:t>employment and workplaces</w:t>
      </w:r>
    </w:p>
    <w:p w:rsidR="00000000" w:rsidRPr="00B91636" w:rsidP="00B91636">
      <w:pPr>
        <w:pStyle w:val="ListBullet"/>
      </w:pPr>
      <w:r w:rsidRPr="00B91636">
        <w:t>demonstrating the performance evidence, and knowledge ev</w:t>
      </w:r>
      <w:r w:rsidRPr="00B91636">
        <w:t>idence outlined in this unit of competency, and</w:t>
      </w:r>
    </w:p>
    <w:p w:rsidR="00000000" w:rsidRPr="00B91636" w:rsidP="00B91636">
      <w:pPr>
        <w:pStyle w:val="ListBullet"/>
      </w:pPr>
      <w:r w:rsidRPr="00B91636">
        <w:t>the minimum years of current** work experience after competency has been obtained as specified below in an industry sector relevant to the outcomes of the unit.</w:t>
      </w:r>
    </w:p>
    <w:p w:rsidR="00000000" w:rsidRPr="00B91636" w:rsidP="00835F16">
      <w:pPr>
        <w:pStyle w:val="BodyText"/>
      </w:pPr>
      <w:r w:rsidRPr="00B91636">
        <w:t>It is also acceptable for the appropriately qua</w:t>
      </w:r>
      <w:r w:rsidRPr="00B91636">
        <w:t>lified assessor to work with an industry expert to conduct assessment together and for the industry expert to be involved in the assessment judgement. The industry expert must have current industry skills directly relevant to the training and assessment be</w:t>
      </w:r>
      <w:r w:rsidRPr="00B91636">
        <w:t>ing provided. This means the industry subject matter expert must demonstrate skills and knowledge from the minimum years of current work experience after competency has been obtained as specified below, including time spent in roles related to the unit bei</w:t>
      </w:r>
      <w:r w:rsidRPr="00B91636">
        <w:t>ng assessed:</w:t>
      </w:r>
    </w:p>
    <w:tbl>
      <w:tblPr>
        <w:tblW w:w="0" w:type="auto"/>
        <w:tblCellMar>
          <w:left w:w="62" w:type="dxa"/>
          <w:right w:w="62" w:type="dxa"/>
        </w:tblCellMar>
        <w:tblLook w:val="0000"/>
      </w:tblPr>
      <w:tblGrid>
        <w:gridCol w:w="4330"/>
        <w:gridCol w:w="1622"/>
        <w:gridCol w:w="3244"/>
      </w:tblGrid>
      <w:tr w:rsidTr="00835F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1636" w:rsidP="00B91636">
            <w:pPr>
              <w:pStyle w:val="BodyText"/>
            </w:pPr>
            <w:r w:rsidRPr="00B9163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1636" w:rsidP="00B91636">
            <w:pPr>
              <w:pStyle w:val="BodyText"/>
            </w:pPr>
            <w:r w:rsidRPr="00B9163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636">
            <w:pPr>
              <w:pStyle w:val="BodyText"/>
              <w:rPr>
                <w:lang w:val="en-NZ"/>
              </w:rPr>
            </w:pPr>
            <w:r w:rsidRPr="00B91636">
              <w:rPr>
                <w:rStyle w:val="SpecialBold"/>
              </w:rPr>
              <w:t>Required assessor or industry subject matter expert experience</w:t>
            </w:r>
          </w:p>
        </w:tc>
      </w:tr>
      <w:tr w:rsidTr="00835F1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636">
            <w:pPr>
              <w:pStyle w:val="BodyText"/>
              <w:rPr>
                <w:lang w:val="en-NZ"/>
              </w:rPr>
            </w:pPr>
            <w:r w:rsidRPr="00B9163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636">
            <w:pPr>
              <w:pStyle w:val="BodyText"/>
              <w:rPr>
                <w:lang w:val="en-NZ"/>
              </w:rPr>
            </w:pPr>
            <w:r w:rsidRPr="00B9163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636">
            <w:pPr>
              <w:pStyle w:val="BodyText"/>
              <w:rPr>
                <w:lang w:val="en-NZ"/>
              </w:rPr>
            </w:pPr>
            <w:r w:rsidRPr="00B91636">
              <w:t>1 year</w:t>
            </w:r>
          </w:p>
        </w:tc>
      </w:tr>
      <w:tr w:rsidTr="00835F1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636">
            <w:pPr>
              <w:pStyle w:val="BodyText"/>
              <w:rPr>
                <w:lang w:val="en-NZ"/>
              </w:rPr>
            </w:pPr>
            <w:r w:rsidRPr="00B9163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636">
            <w:pPr>
              <w:pStyle w:val="BodyText"/>
              <w:rPr>
                <w:lang w:val="en-NZ"/>
              </w:rPr>
            </w:pPr>
            <w:r w:rsidRPr="00B91636">
              <w:t>2 years</w:t>
            </w:r>
          </w:p>
        </w:tc>
      </w:tr>
      <w:tr w:rsidTr="00835F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636">
            <w:pPr>
              <w:pStyle w:val="BodyText"/>
              <w:rPr>
                <w:lang w:val="en-NZ"/>
              </w:rPr>
            </w:pPr>
            <w:r w:rsidRPr="00B9163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636">
            <w:pPr>
              <w:pStyle w:val="BodyText"/>
              <w:rPr>
                <w:lang w:val="en-NZ"/>
              </w:rPr>
            </w:pPr>
            <w:r w:rsidRPr="00B9163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636">
            <w:pPr>
              <w:pStyle w:val="BodyText"/>
              <w:rPr>
                <w:lang w:val="en-NZ"/>
              </w:rPr>
            </w:pPr>
            <w:r w:rsidRPr="00B91636">
              <w:t>3 years</w:t>
            </w:r>
          </w:p>
        </w:tc>
      </w:tr>
      <w:tr w:rsidTr="00835F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636">
            <w:pPr>
              <w:pStyle w:val="BodyText"/>
              <w:rPr>
                <w:lang w:val="en-NZ"/>
              </w:rPr>
            </w:pPr>
            <w:r w:rsidRPr="00B9163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1636" w:rsidP="00B91636">
            <w:pPr>
              <w:pStyle w:val="BodyText"/>
            </w:pPr>
            <w:r w:rsidRPr="00B91636">
              <w:t>Where this unit is being assessed outside of the resources and infrastructure sectors assessor and/or industry subject matter expert ex</w:t>
            </w:r>
            <w:r w:rsidRPr="00B91636">
              <w:t>perience should be in-line with industry standards for the sector in which it is being assessed and where no industry standard is specified should comply with any relevant regulation.</w:t>
            </w:r>
          </w:p>
        </w:tc>
      </w:tr>
    </w:tbl>
    <w:p w:rsidR="00000000" w:rsidRPr="00B91636" w:rsidP="00835F16">
      <w:pPr>
        <w:pStyle w:val="BodyText"/>
      </w:pPr>
      <w:r w:rsidRPr="00B91636">
        <w:t>*Guidance on simulated environments has been stipulated in the Compani</w:t>
      </w:r>
      <w:r w:rsidRPr="00B91636">
        <w:t>on Volume Implementation Guide located on VETNet.</w:t>
      </w:r>
    </w:p>
    <w:p w:rsidR="00000000" w:rsidRPr="00B91636" w:rsidP="00835F16">
      <w:pPr>
        <w:pStyle w:val="BodyText"/>
      </w:pPr>
      <w:r w:rsidRPr="00B91636">
        <w:t>**Assessors can demon</w:t>
      </w:r>
      <w:r w:rsidRPr="00B91636">
        <w:t>strate current work experience through employment within industry in a role relevant to the outcomes of the unit; or, for external assessors this can be demonstrated through exposure to industry by conducting a minimum number of site assessments as determi</w:t>
      </w:r>
      <w:r w:rsidRPr="00B91636">
        <w:t>ned by the relevant industry sector, across various locations.</w:t>
      </w:r>
    </w:p>
    <w:p w:rsidR="00000000" w:rsidRPr="00B91636" w:rsidP="00835F16">
      <w:pPr>
        <w:pStyle w:val="BodyText"/>
      </w:pPr>
      <w:r w:rsidRPr="00B91636">
        <w:t>*** While a unit of competency does not have an AQF level, where a unit is being delivered outside of a qualification the first numeric character in the unit code should be considered as the AQ</w:t>
      </w:r>
      <w:r w:rsidRPr="00B91636">
        <w:t>F indicator level for assessment purposes.</w:t>
      </w:r>
    </w:p>
    <w:p w:rsidR="00000000" w:rsidRPr="00B91636" w:rsidP="00B91636">
      <w:pPr>
        <w:pStyle w:val="Heading1"/>
      </w:pPr>
      <w:bookmarkStart w:id="11" w:name="O_1106630"/>
      <w:bookmarkEnd w:id="11"/>
      <w:r w:rsidRPr="00B91636">
        <w:t>Links</w:t>
      </w:r>
    </w:p>
    <w:p w:rsidR="00000000" w:rsidRPr="00B91636" w:rsidP="00835F16">
      <w:pPr>
        <w:pStyle w:val="BodyText"/>
      </w:pPr>
      <w:r w:rsidRPr="00B9163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62D8B">
        <w:rPr>
          <w:rStyle w:val="Hyperlink"/>
        </w:rPr>
        <w:t>https://vetnet.gov.au/Pages/TrainingDocs.aspx?q=88a61002-9a21-4386-aaf8-69c76e675272</w:t>
      </w:r>
      <w:r>
        <w:fldChar w:fldCharType="end"/>
      </w:r>
    </w:p>
    <w:p w:rsidR="00000000" w:rsidRPr="00B91636" w:rsidP="00B91636"/>
    <w:sectPr w:rsidSect="00B916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636" w:rsidRPr="00835F16" w:rsidP="00835F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16" w:rsidP="00B91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35F16" w:rsidP="00B916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35F16" w:rsidP="00B916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636" w:rsidP="00B91636">
    <w:pPr>
      <w:pStyle w:val="Footer"/>
      <w:framePr w:wrap="around"/>
    </w:pPr>
    <w:r>
      <w:fldChar w:fldCharType="begin"/>
    </w:r>
    <w:r>
      <w:instrText xml:space="preserve"> DOCPROPERTY  Subject  \* MERGEFORMAT </w:instrText>
    </w:r>
    <w:r>
      <w:fldChar w:fldCharType="separate"/>
    </w:r>
    <w:r w:rsidR="00835F16">
      <w:t>Approved</w:t>
    </w:r>
    <w:r w:rsidR="00835F16">
      <w:fldChar w:fldCharType="end"/>
    </w:r>
    <w:r>
      <w:tab/>
      <w:t xml:space="preserve">Page </w:t>
    </w:r>
    <w:r>
      <w:fldChar w:fldCharType="begin"/>
    </w:r>
    <w:r>
      <w:instrText xml:space="preserve"> PAGE  \* Arabic  \* MERGEFORMAT </w:instrText>
    </w:r>
    <w:r>
      <w:fldChar w:fldCharType="separate"/>
    </w:r>
    <w:r w:rsidR="00835F1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5F16">
      <w:rPr>
        <w:noProof/>
      </w:rPr>
      <w:t>6</w:t>
    </w:r>
    <w:r>
      <w:rPr>
        <w:noProof/>
      </w:rPr>
      <w:fldChar w:fldCharType="end"/>
    </w:r>
  </w:p>
  <w:p w:rsidR="00B91636" w:rsidP="00B91636">
    <w:pPr>
      <w:pStyle w:val="Footer"/>
      <w:framePr w:wrap="around"/>
    </w:pPr>
    <w:r>
      <w:t xml:space="preserve">© Commonwealth of Australia, </w:t>
    </w:r>
    <w:r>
      <w:fldChar w:fldCharType="begin"/>
    </w:r>
    <w:r>
      <w:instrText xml:space="preserve"> DATE  \@ "yyyy"  \* MERGEFORMAT </w:instrText>
    </w:r>
    <w:r>
      <w:fldChar w:fldCharType="separate"/>
    </w:r>
    <w:r w:rsidR="00835F16">
      <w:rPr>
        <w:noProof/>
      </w:rPr>
      <w:t>2025</w:t>
    </w:r>
    <w:r>
      <w:fldChar w:fldCharType="end"/>
    </w:r>
    <w:r>
      <w:tab/>
    </w:r>
    <w:r>
      <w:fldChar w:fldCharType="begin"/>
    </w:r>
    <w:r>
      <w:instrText xml:space="preserve"> DOCPROPERTY  Author  \* MERGEFORMAT </w:instrText>
    </w:r>
    <w:r>
      <w:fldChar w:fldCharType="separate"/>
    </w:r>
    <w:r w:rsidR="00835F16">
      <w:t>Mining and Automotive Skills Alliance</w:t>
    </w:r>
    <w:r w:rsidR="00835F16">
      <w:fldChar w:fldCharType="end"/>
    </w:r>
  </w:p>
  <w:p w:rsidR="00B91636" w:rsidP="00B916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636" w:rsidRPr="00835F16" w:rsidP="00835F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F16" w:rsidRPr="002D2AF8" w:rsidP="00B91636">
    <w:pPr>
      <w:pStyle w:val="Header"/>
      <w:framePr w:wrap="around"/>
    </w:pPr>
    <w:r>
      <w:fldChar w:fldCharType="begin"/>
    </w:r>
    <w:r>
      <w:instrText xml:space="preserve"> TITLE   \* MERGEFORMAT </w:instrText>
    </w:r>
    <w:r>
      <w:fldChar w:fldCharType="separate"/>
    </w:r>
    <w:r>
      <w:t>RIIWHS401E Supervise work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5F16" w:rsidP="00B916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636" w:rsidRPr="002D2AF8" w:rsidP="00B91636">
    <w:pPr>
      <w:pStyle w:val="Header"/>
      <w:framePr w:wrap="around"/>
    </w:pPr>
    <w:r>
      <w:fldChar w:fldCharType="begin"/>
    </w:r>
    <w:r>
      <w:instrText xml:space="preserve"> TITLE   \* MERGEFORMAT </w:instrText>
    </w:r>
    <w:r>
      <w:fldChar w:fldCharType="separate"/>
    </w:r>
    <w:r w:rsidR="00835F16">
      <w:t>RIIWHS401E Supervise work in confined spaces</w:t>
    </w:r>
    <w:r w:rsidR="00835F16">
      <w:fldChar w:fldCharType="end"/>
    </w:r>
    <w:r>
      <w:tab/>
      <w:t xml:space="preserve">Date this document was generated: </w:t>
    </w:r>
    <w:r>
      <w:fldChar w:fldCharType="begin"/>
    </w:r>
    <w:r>
      <w:instrText xml:space="preserve"> CREATEDATE  \@ "d MMMM yyyy"  \* MERGEFORMAT </w:instrText>
    </w:r>
    <w:r>
      <w:fldChar w:fldCharType="separate"/>
    </w:r>
    <w:r w:rsidR="00835F16">
      <w:rPr>
        <w:noProof/>
      </w:rPr>
      <w:t>2 March 2025</w:t>
    </w:r>
    <w:r>
      <w:fldChar w:fldCharType="end"/>
    </w:r>
  </w:p>
  <w:p w:rsidR="00B91636" w:rsidP="00B916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400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5610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8EB3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6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636"/>
    <w:pPr>
      <w:spacing w:before="360" w:after="60"/>
      <w:outlineLvl w:val="0"/>
    </w:pPr>
    <w:rPr>
      <w:sz w:val="32"/>
    </w:rPr>
  </w:style>
  <w:style w:type="paragraph" w:styleId="Heading2">
    <w:name w:val="heading 2"/>
    <w:basedOn w:val="HeadingBase"/>
    <w:next w:val="BodyText"/>
    <w:link w:val="Heading2Char"/>
    <w:qFormat/>
    <w:rsid w:val="00B91636"/>
    <w:pPr>
      <w:keepLines/>
      <w:spacing w:before="240" w:after="120"/>
      <w:outlineLvl w:val="1"/>
    </w:pPr>
    <w:rPr>
      <w:sz w:val="28"/>
      <w:szCs w:val="40"/>
    </w:rPr>
  </w:style>
  <w:style w:type="paragraph" w:styleId="Heading3">
    <w:name w:val="heading 3"/>
    <w:basedOn w:val="HeadingBase"/>
    <w:next w:val="BodyText"/>
    <w:link w:val="Heading3Char"/>
    <w:qFormat/>
    <w:rsid w:val="00B91636"/>
    <w:pPr>
      <w:spacing w:before="180" w:after="120"/>
      <w:outlineLvl w:val="2"/>
    </w:pPr>
    <w:rPr>
      <w:spacing w:val="-10"/>
      <w:kern w:val="32"/>
    </w:rPr>
  </w:style>
  <w:style w:type="paragraph" w:styleId="Heading4">
    <w:name w:val="heading 4"/>
    <w:basedOn w:val="HeadingBase"/>
    <w:next w:val="BodyText"/>
    <w:link w:val="Heading4Char"/>
    <w:qFormat/>
    <w:rsid w:val="00B91636"/>
    <w:pPr>
      <w:spacing w:before="160" w:after="120"/>
      <w:outlineLvl w:val="3"/>
    </w:pPr>
    <w:rPr>
      <w:sz w:val="22"/>
    </w:rPr>
  </w:style>
  <w:style w:type="paragraph" w:styleId="Heading5">
    <w:name w:val="heading 5"/>
    <w:basedOn w:val="HeadingBase"/>
    <w:next w:val="Normal"/>
    <w:link w:val="Heading5Char"/>
    <w:qFormat/>
    <w:rsid w:val="00B91636"/>
    <w:pPr>
      <w:spacing w:before="80"/>
      <w:outlineLvl w:val="4"/>
    </w:pPr>
    <w:rPr>
      <w:color w:val="918585"/>
      <w:sz w:val="20"/>
    </w:rPr>
  </w:style>
  <w:style w:type="paragraph" w:styleId="Heading6">
    <w:name w:val="heading 6"/>
    <w:basedOn w:val="HeadingBase"/>
    <w:next w:val="Normal"/>
    <w:link w:val="Heading6Char"/>
    <w:qFormat/>
    <w:rsid w:val="00B91636"/>
    <w:pPr>
      <w:spacing w:before="60"/>
      <w:outlineLvl w:val="5"/>
    </w:pPr>
    <w:rPr>
      <w:color w:val="918585"/>
      <w:sz w:val="20"/>
    </w:rPr>
  </w:style>
  <w:style w:type="paragraph" w:styleId="Heading7">
    <w:name w:val="heading 7"/>
    <w:basedOn w:val="Normal"/>
    <w:next w:val="Normal"/>
    <w:link w:val="Heading7Char"/>
    <w:qFormat/>
    <w:rsid w:val="00B91636"/>
    <w:pPr>
      <w:ind w:left="720"/>
      <w:outlineLvl w:val="6"/>
    </w:pPr>
    <w:rPr>
      <w:i/>
    </w:rPr>
  </w:style>
  <w:style w:type="paragraph" w:styleId="Heading8">
    <w:name w:val="heading 8"/>
    <w:basedOn w:val="Normal"/>
    <w:next w:val="Normal"/>
    <w:link w:val="Heading8Char"/>
    <w:qFormat/>
    <w:rsid w:val="00B91636"/>
    <w:pPr>
      <w:ind w:left="720"/>
      <w:outlineLvl w:val="7"/>
    </w:pPr>
    <w:rPr>
      <w:i/>
    </w:rPr>
  </w:style>
  <w:style w:type="paragraph" w:styleId="Heading9">
    <w:name w:val="heading 9"/>
    <w:basedOn w:val="Normal"/>
    <w:next w:val="Normal"/>
    <w:link w:val="Heading9Char"/>
    <w:qFormat/>
    <w:rsid w:val="00B91636"/>
    <w:pPr>
      <w:ind w:left="720"/>
      <w:outlineLvl w:val="8"/>
    </w:pPr>
    <w:rPr>
      <w:i/>
    </w:rPr>
  </w:style>
  <w:style w:type="character" w:default="1" w:styleId="DefaultParagraphFont">
    <w:name w:val="Default Paragraph Font"/>
    <w:uiPriority w:val="1"/>
    <w:unhideWhenUsed/>
    <w:rsid w:val="00B91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636"/>
  </w:style>
  <w:style w:type="character" w:customStyle="1" w:styleId="Heading1Char">
    <w:name w:val="Heading 1 Char"/>
    <w:basedOn w:val="DefaultParagraphFont"/>
    <w:link w:val="Heading1"/>
    <w:rsid w:val="00B91636"/>
    <w:rPr>
      <w:rFonts w:ascii="Times New Roman" w:eastAsia="Times New Roman" w:hAnsi="Times New Roman" w:cs="Times New Roman"/>
      <w:b/>
      <w:sz w:val="32"/>
      <w:szCs w:val="20"/>
      <w:lang w:eastAsia="en-US"/>
    </w:rPr>
  </w:style>
  <w:style w:type="paragraph" w:styleId="BodyText">
    <w:name w:val="Body Text"/>
    <w:basedOn w:val="Normal"/>
    <w:link w:val="BodyTextChar"/>
    <w:rsid w:val="00B916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636"/>
    <w:rPr>
      <w:rFonts w:ascii="Times New Roman" w:eastAsia="Times New Roman" w:hAnsi="Times New Roman" w:cs="Times New Roman"/>
      <w:sz w:val="24"/>
      <w:lang w:eastAsia="en-US"/>
    </w:rPr>
  </w:style>
  <w:style w:type="paragraph" w:styleId="List">
    <w:name w:val="List"/>
    <w:basedOn w:val="BodyText"/>
    <w:next w:val="BodyText"/>
    <w:rsid w:val="00B91636"/>
    <w:pPr>
      <w:tabs>
        <w:tab w:val="left" w:pos="340"/>
      </w:tabs>
      <w:spacing w:before="60" w:after="60"/>
      <w:ind w:left="340" w:hanging="340"/>
    </w:pPr>
  </w:style>
  <w:style w:type="paragraph" w:styleId="ListBullet">
    <w:name w:val="List Bullet"/>
    <w:basedOn w:val="List"/>
    <w:rsid w:val="00B91636"/>
    <w:pPr>
      <w:numPr>
        <w:numId w:val="13"/>
      </w:numPr>
      <w:tabs>
        <w:tab w:val="clear" w:pos="340"/>
      </w:tabs>
      <w:spacing w:before="40" w:after="40"/>
    </w:pPr>
  </w:style>
  <w:style w:type="character" w:customStyle="1" w:styleId="SpecialBold">
    <w:name w:val="Special Bold"/>
    <w:basedOn w:val="DefaultParagraphFont"/>
    <w:rsid w:val="00B91636"/>
    <w:rPr>
      <w:b/>
      <w:spacing w:val="0"/>
    </w:rPr>
  </w:style>
  <w:style w:type="paragraph" w:styleId="ListBullet2">
    <w:name w:val="List Bullet 2"/>
    <w:basedOn w:val="List2"/>
    <w:rsid w:val="00B91636"/>
    <w:pPr>
      <w:numPr>
        <w:numId w:val="14"/>
      </w:numPr>
      <w:tabs>
        <w:tab w:val="clear" w:pos="680"/>
      </w:tabs>
    </w:pPr>
  </w:style>
  <w:style w:type="character" w:styleId="Emphasis">
    <w:name w:val="Emphasis"/>
    <w:basedOn w:val="DefaultParagraphFont"/>
    <w:qFormat/>
    <w:rsid w:val="00B91636"/>
    <w:rPr>
      <w:i/>
    </w:rPr>
  </w:style>
  <w:style w:type="paragraph" w:customStyle="1" w:styleId="SuperHeading">
    <w:name w:val="SuperHeading"/>
    <w:basedOn w:val="Normal"/>
    <w:rsid w:val="00B91636"/>
    <w:pPr>
      <w:spacing w:before="240" w:after="120"/>
      <w:outlineLvl w:val="0"/>
    </w:pPr>
    <w:rPr>
      <w:rFonts w:ascii="Times New Roman" w:hAnsi="Times New Roman"/>
      <w:b/>
      <w:sz w:val="32"/>
    </w:rPr>
  </w:style>
  <w:style w:type="paragraph" w:customStyle="1" w:styleId="AllowPageBreak">
    <w:name w:val="AllowPageBreak"/>
    <w:rsid w:val="00B916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1636"/>
    <w:pPr>
      <w:numPr>
        <w:numId w:val="3"/>
      </w:numPr>
      <w:tabs>
        <w:tab w:val="clear" w:pos="1021"/>
      </w:tabs>
      <w:ind w:left="1037" w:hanging="357"/>
    </w:pPr>
  </w:style>
  <w:style w:type="paragraph" w:customStyle="1" w:styleId="BodyTextBold">
    <w:name w:val="Body Text Bold"/>
    <w:basedOn w:val="BodyText"/>
    <w:qFormat/>
    <w:rsid w:val="00B91636"/>
    <w:rPr>
      <w:b/>
    </w:rPr>
  </w:style>
  <w:style w:type="character" w:customStyle="1" w:styleId="Heading2Char">
    <w:name w:val="Heading 2 Char"/>
    <w:basedOn w:val="DefaultParagraphFont"/>
    <w:link w:val="Heading2"/>
    <w:rsid w:val="00B91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6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6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636"/>
    <w:rPr>
      <w:rFonts w:ascii="Courier New" w:eastAsia="Times New Roman" w:hAnsi="Courier New" w:cs="Times New Roman"/>
      <w:i/>
      <w:szCs w:val="20"/>
      <w:lang w:eastAsia="en-US"/>
    </w:rPr>
  </w:style>
  <w:style w:type="paragraph" w:customStyle="1" w:styleId="HeadingBase">
    <w:name w:val="Heading Base"/>
    <w:rsid w:val="00B91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636"/>
    <w:pPr>
      <w:tabs>
        <w:tab w:val="right" w:leader="dot" w:pos="9072"/>
      </w:tabs>
      <w:ind w:left="567"/>
    </w:pPr>
    <w:rPr>
      <w:szCs w:val="22"/>
    </w:rPr>
  </w:style>
  <w:style w:type="paragraph" w:customStyle="1" w:styleId="TOCBase">
    <w:name w:val="TOC Base"/>
    <w:rsid w:val="00B91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636"/>
    <w:pPr>
      <w:tabs>
        <w:tab w:val="right" w:leader="dot" w:pos="9072"/>
      </w:tabs>
      <w:spacing w:before="40" w:after="40"/>
      <w:ind w:left="284"/>
    </w:pPr>
    <w:rPr>
      <w:rFonts w:ascii="Times New Roman" w:hAnsi="Times New Roman"/>
    </w:rPr>
  </w:style>
  <w:style w:type="paragraph" w:styleId="TOC1">
    <w:name w:val="toc 1"/>
    <w:basedOn w:val="TOCBase"/>
    <w:next w:val="Normal"/>
    <w:rsid w:val="00B916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636"/>
    <w:rPr>
      <w:rFonts w:ascii="Times New Roman" w:eastAsia="Times New Roman" w:hAnsi="Times New Roman" w:cs="Times New Roman"/>
      <w:sz w:val="16"/>
      <w:lang w:eastAsia="en-US"/>
    </w:rPr>
  </w:style>
  <w:style w:type="paragraph" w:styleId="Title">
    <w:name w:val="Title"/>
    <w:basedOn w:val="HeadingBase"/>
    <w:link w:val="TitleChar"/>
    <w:qFormat/>
    <w:rsid w:val="00B91636"/>
    <w:pPr>
      <w:spacing w:before="5040"/>
      <w:jc w:val="center"/>
    </w:pPr>
    <w:rPr>
      <w:sz w:val="48"/>
      <w:szCs w:val="72"/>
      <w:lang w:val="en-US"/>
    </w:rPr>
  </w:style>
  <w:style w:type="character" w:customStyle="1" w:styleId="TitleChar">
    <w:name w:val="Title Char"/>
    <w:basedOn w:val="DefaultParagraphFont"/>
    <w:link w:val="Title"/>
    <w:rsid w:val="00B91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636"/>
    <w:pPr>
      <w:tabs>
        <w:tab w:val="left" w:pos="3600"/>
        <w:tab w:val="left" w:pos="3958"/>
      </w:tabs>
    </w:pPr>
  </w:style>
  <w:style w:type="paragraph" w:customStyle="1" w:styleId="Note">
    <w:name w:val="Note"/>
    <w:basedOn w:val="BodyText"/>
    <w:rsid w:val="00B916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636"/>
    <w:pPr>
      <w:framePr w:wrap="auto" w:hAnchor="text" w:y="6049"/>
    </w:pPr>
    <w:rPr>
      <w:color w:val="000000"/>
      <w:sz w:val="40"/>
    </w:rPr>
  </w:style>
  <w:style w:type="paragraph" w:customStyle="1" w:styleId="TOCTitle">
    <w:name w:val="TOCTitle"/>
    <w:basedOn w:val="Heading1"/>
    <w:rsid w:val="00B91636"/>
    <w:pPr>
      <w:spacing w:after="240"/>
      <w:jc w:val="center"/>
      <w:outlineLvl w:val="9"/>
    </w:pPr>
    <w:rPr>
      <w:caps/>
    </w:rPr>
  </w:style>
  <w:style w:type="paragraph" w:customStyle="1" w:styleId="Version">
    <w:name w:val="Version"/>
    <w:rsid w:val="00B916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636"/>
    <w:pPr>
      <w:keepNext w:val="0"/>
      <w:tabs>
        <w:tab w:val="right" w:pos="4176"/>
      </w:tabs>
      <w:ind w:left="198" w:hanging="198"/>
    </w:pPr>
    <w:rPr>
      <w:rFonts w:ascii="Garamond" w:hAnsi="Garamond"/>
    </w:rPr>
  </w:style>
  <w:style w:type="paragraph" w:styleId="IndexHeading">
    <w:name w:val="index heading"/>
    <w:basedOn w:val="Normal"/>
    <w:next w:val="Index1"/>
    <w:semiHidden/>
    <w:rsid w:val="00B91636"/>
    <w:pPr>
      <w:spacing w:before="120" w:after="120"/>
    </w:pPr>
    <w:rPr>
      <w:rFonts w:ascii="Arial" w:hAnsi="Arial"/>
      <w:b/>
      <w:color w:val="918585"/>
      <w:sz w:val="24"/>
    </w:rPr>
  </w:style>
  <w:style w:type="paragraph" w:styleId="Header">
    <w:name w:val="header"/>
    <w:basedOn w:val="Normal"/>
    <w:link w:val="HeaderChar"/>
    <w:rsid w:val="00B91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636"/>
    <w:rPr>
      <w:rFonts w:ascii="Times New Roman" w:eastAsia="Times New Roman" w:hAnsi="Times New Roman" w:cs="Times New Roman"/>
      <w:sz w:val="16"/>
      <w:szCs w:val="20"/>
      <w:lang w:val="en-GB" w:eastAsia="en-US"/>
    </w:rPr>
  </w:style>
  <w:style w:type="paragraph" w:customStyle="1" w:styleId="Chapter">
    <w:name w:val="Chapter"/>
    <w:basedOn w:val="Normal"/>
    <w:rsid w:val="00B91636"/>
    <w:pPr>
      <w:spacing w:before="240"/>
    </w:pPr>
    <w:rPr>
      <w:rFonts w:ascii="Times New Roman" w:hAnsi="Times New Roman"/>
      <w:smallCaps/>
      <w:spacing w:val="80"/>
      <w:sz w:val="28"/>
    </w:rPr>
  </w:style>
  <w:style w:type="paragraph" w:customStyle="1" w:styleId="InChapter">
    <w:name w:val="InChapter"/>
    <w:basedOn w:val="Heading3"/>
    <w:rsid w:val="00B91636"/>
    <w:pPr>
      <w:spacing w:after="240"/>
      <w:outlineLvl w:val="9"/>
    </w:pPr>
    <w:rPr>
      <w:noProof/>
    </w:rPr>
  </w:style>
  <w:style w:type="paragraph" w:styleId="Index2">
    <w:name w:val="index 2"/>
    <w:basedOn w:val="Normal"/>
    <w:next w:val="Normal"/>
    <w:semiHidden/>
    <w:rsid w:val="00B91636"/>
    <w:pPr>
      <w:tabs>
        <w:tab w:val="right" w:pos="4176"/>
      </w:tabs>
      <w:ind w:left="568" w:hanging="284"/>
    </w:pPr>
    <w:rPr>
      <w:rFonts w:ascii="Garamond" w:hAnsi="Garamond"/>
    </w:rPr>
  </w:style>
  <w:style w:type="paragraph" w:customStyle="1" w:styleId="Byline">
    <w:name w:val="Byline"/>
    <w:rsid w:val="00B91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636"/>
    <w:pPr>
      <w:tabs>
        <w:tab w:val="clear" w:pos="3600"/>
        <w:tab w:val="clear" w:pos="3958"/>
      </w:tabs>
      <w:jc w:val="right"/>
    </w:pPr>
  </w:style>
  <w:style w:type="paragraph" w:styleId="Caption">
    <w:name w:val="caption"/>
    <w:basedOn w:val="BodyText"/>
    <w:next w:val="Normal"/>
    <w:qFormat/>
    <w:rsid w:val="00B91636"/>
    <w:pPr>
      <w:framePr w:w="2268" w:hSpace="181" w:vSpace="181" w:wrap="around" w:vAnchor="text" w:hAnchor="page" w:x="1135" w:y="285" w:anchorLock="1"/>
    </w:pPr>
    <w:rPr>
      <w:i/>
    </w:rPr>
  </w:style>
  <w:style w:type="paragraph" w:customStyle="1" w:styleId="MiniTOCTitle">
    <w:name w:val="MiniTOCTitle"/>
    <w:basedOn w:val="Heading4"/>
    <w:rsid w:val="00B91636"/>
    <w:pPr>
      <w:spacing w:before="240"/>
      <w:outlineLvl w:val="9"/>
    </w:pPr>
    <w:rPr>
      <w:noProof/>
      <w:sz w:val="24"/>
    </w:rPr>
  </w:style>
  <w:style w:type="paragraph" w:customStyle="1" w:styleId="MiniTOCItem">
    <w:name w:val="MiniTOCItem"/>
    <w:basedOn w:val="ListBullet"/>
    <w:rsid w:val="00B91636"/>
    <w:pPr>
      <w:numPr>
        <w:numId w:val="0"/>
      </w:numPr>
      <w:tabs>
        <w:tab w:val="right" w:leader="dot" w:pos="6521"/>
      </w:tabs>
      <w:spacing w:before="0" w:after="0"/>
    </w:pPr>
  </w:style>
  <w:style w:type="paragraph" w:customStyle="1" w:styleId="TOFTitle">
    <w:name w:val="TOFTitle"/>
    <w:basedOn w:val="TOCTitle"/>
    <w:rsid w:val="00B91636"/>
  </w:style>
  <w:style w:type="paragraph" w:styleId="TableofFigures">
    <w:name w:val="table of figures"/>
    <w:basedOn w:val="Normal"/>
    <w:next w:val="Normal"/>
    <w:semiHidden/>
    <w:rsid w:val="00B91636"/>
    <w:pPr>
      <w:tabs>
        <w:tab w:val="right" w:leader="dot" w:pos="9072"/>
      </w:tabs>
      <w:ind w:left="970" w:hanging="403"/>
    </w:pPr>
    <w:rPr>
      <w:rFonts w:ascii="Times New Roman" w:hAnsi="Times New Roman"/>
      <w:b/>
    </w:rPr>
  </w:style>
  <w:style w:type="paragraph" w:styleId="ListNumber">
    <w:name w:val="List Number"/>
    <w:basedOn w:val="List"/>
    <w:rsid w:val="00B91636"/>
    <w:pPr>
      <w:numPr>
        <w:numId w:val="16"/>
      </w:numPr>
      <w:tabs>
        <w:tab w:val="clear" w:pos="340"/>
      </w:tabs>
    </w:pPr>
  </w:style>
  <w:style w:type="character" w:customStyle="1" w:styleId="WingdingSymbols">
    <w:name w:val="Wingding Symbols"/>
    <w:rsid w:val="00B91636"/>
    <w:rPr>
      <w:rFonts w:ascii="Wingdings" w:hAnsi="Wingdings"/>
    </w:rPr>
  </w:style>
  <w:style w:type="paragraph" w:customStyle="1" w:styleId="TableHeading">
    <w:name w:val="Table Heading"/>
    <w:basedOn w:val="HeadingBase"/>
    <w:rsid w:val="00B91636"/>
    <w:pPr>
      <w:keepLines/>
      <w:pBdr>
        <w:bottom w:val="single" w:sz="6" w:space="1" w:color="918585"/>
      </w:pBdr>
      <w:spacing w:before="240"/>
    </w:pPr>
  </w:style>
  <w:style w:type="character" w:customStyle="1" w:styleId="HotSpot">
    <w:name w:val="HotSpot"/>
    <w:rsid w:val="00B91636"/>
    <w:rPr>
      <w:color w:val="0033CC"/>
      <w:u w:val="none"/>
    </w:rPr>
  </w:style>
  <w:style w:type="paragraph" w:customStyle="1" w:styleId="BodyTextRight">
    <w:name w:val="Body Text Right"/>
    <w:basedOn w:val="BodyText"/>
    <w:rsid w:val="00B91636"/>
    <w:pPr>
      <w:spacing w:before="0" w:after="0"/>
      <w:jc w:val="right"/>
    </w:pPr>
  </w:style>
  <w:style w:type="paragraph" w:styleId="Index3">
    <w:name w:val="index 3"/>
    <w:basedOn w:val="ListNumber2"/>
    <w:next w:val="Normal"/>
    <w:semiHidden/>
    <w:rsid w:val="00B91636"/>
    <w:pPr>
      <w:numPr>
        <w:numId w:val="0"/>
      </w:numPr>
      <w:tabs>
        <w:tab w:val="right" w:leader="dot" w:pos="4176"/>
      </w:tabs>
    </w:pPr>
  </w:style>
  <w:style w:type="paragraph" w:styleId="ListNumber2">
    <w:name w:val="List Number 2"/>
    <w:basedOn w:val="List2"/>
    <w:rsid w:val="00B91636"/>
    <w:pPr>
      <w:numPr>
        <w:numId w:val="11"/>
      </w:numPr>
      <w:tabs>
        <w:tab w:val="clear" w:pos="1060"/>
      </w:tabs>
    </w:pPr>
  </w:style>
  <w:style w:type="paragraph" w:customStyle="1" w:styleId="MarginNote">
    <w:name w:val="Margin Note"/>
    <w:basedOn w:val="BodyText"/>
    <w:rsid w:val="00B91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6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636"/>
    <w:rPr>
      <w:sz w:val="32"/>
    </w:rPr>
  </w:style>
  <w:style w:type="paragraph" w:customStyle="1" w:styleId="HeadingProcedure">
    <w:name w:val="Heading Procedure"/>
    <w:basedOn w:val="HeadingBase"/>
    <w:next w:val="Normal"/>
    <w:rsid w:val="00B91636"/>
    <w:pPr>
      <w:tabs>
        <w:tab w:val="left" w:pos="0"/>
      </w:tabs>
      <w:spacing w:before="120" w:after="60"/>
    </w:pPr>
    <w:rPr>
      <w:i/>
      <w:color w:val="918585"/>
      <w:sz w:val="22"/>
    </w:rPr>
  </w:style>
  <w:style w:type="paragraph" w:customStyle="1" w:styleId="TableBodyText">
    <w:name w:val="Table Body Text"/>
    <w:basedOn w:val="BodyText"/>
    <w:rsid w:val="00B91636"/>
    <w:pPr>
      <w:spacing w:before="60" w:after="60"/>
    </w:pPr>
  </w:style>
  <w:style w:type="paragraph" w:styleId="ListContinue">
    <w:name w:val="List Continue"/>
    <w:basedOn w:val="List"/>
    <w:rsid w:val="00B91636"/>
    <w:pPr>
      <w:ind w:firstLine="0"/>
    </w:pPr>
  </w:style>
  <w:style w:type="paragraph" w:customStyle="1" w:styleId="ListNote">
    <w:name w:val="List Note"/>
    <w:basedOn w:val="List"/>
    <w:rsid w:val="00B91636"/>
    <w:pPr>
      <w:pBdr>
        <w:top w:val="single" w:sz="6" w:space="2" w:color="918585"/>
        <w:bottom w:val="single" w:sz="6" w:space="2" w:color="918585"/>
      </w:pBdr>
      <w:tabs>
        <w:tab w:val="left" w:pos="1021"/>
      </w:tabs>
      <w:ind w:firstLine="0"/>
    </w:pPr>
  </w:style>
  <w:style w:type="paragraph" w:customStyle="1" w:styleId="Warning">
    <w:name w:val="Warning"/>
    <w:basedOn w:val="BodyText"/>
    <w:rsid w:val="00B91636"/>
    <w:pPr>
      <w:shd w:val="clear" w:color="auto" w:fill="D9D9D9"/>
      <w:tabs>
        <w:tab w:val="left" w:pos="992"/>
      </w:tabs>
      <w:ind w:left="119" w:right="119"/>
    </w:pPr>
    <w:rPr>
      <w:sz w:val="20"/>
    </w:rPr>
  </w:style>
  <w:style w:type="paragraph" w:customStyle="1" w:styleId="MarginIcons">
    <w:name w:val="Margin Icons"/>
    <w:basedOn w:val="BodyText"/>
    <w:rsid w:val="00B91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636"/>
    <w:rPr>
      <w:rFonts w:ascii="Courier New" w:hAnsi="Courier New"/>
    </w:rPr>
  </w:style>
  <w:style w:type="paragraph" w:customStyle="1" w:styleId="NoteBullet">
    <w:name w:val="Note Bullet"/>
    <w:basedOn w:val="Note"/>
    <w:rsid w:val="00B91636"/>
    <w:pPr>
      <w:tabs>
        <w:tab w:val="clear" w:pos="680"/>
      </w:tabs>
      <w:spacing w:before="60" w:after="60"/>
    </w:pPr>
  </w:style>
  <w:style w:type="paragraph" w:customStyle="1" w:styleId="SubHeading2">
    <w:name w:val="SubHeading2"/>
    <w:basedOn w:val="HeadingBase"/>
    <w:rsid w:val="00B91636"/>
    <w:pPr>
      <w:spacing w:before="240" w:after="60"/>
    </w:pPr>
    <w:rPr>
      <w:sz w:val="20"/>
    </w:rPr>
  </w:style>
  <w:style w:type="paragraph" w:customStyle="1" w:styleId="SubHeading1">
    <w:name w:val="SubHeading1"/>
    <w:basedOn w:val="HeadingBase"/>
    <w:rsid w:val="00B91636"/>
    <w:pPr>
      <w:spacing w:before="240" w:after="60"/>
    </w:pPr>
    <w:rPr>
      <w:color w:val="918585"/>
      <w:sz w:val="22"/>
    </w:rPr>
  </w:style>
  <w:style w:type="paragraph" w:customStyle="1" w:styleId="SideHeading">
    <w:name w:val="Side Heading"/>
    <w:basedOn w:val="HeadingBase"/>
    <w:rsid w:val="00B91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636"/>
    <w:pPr>
      <w:numPr>
        <w:numId w:val="12"/>
      </w:numPr>
    </w:pPr>
  </w:style>
  <w:style w:type="paragraph" w:styleId="PlainText">
    <w:name w:val="Plain Text"/>
    <w:basedOn w:val="Normal"/>
    <w:link w:val="PlainTextChar"/>
    <w:rsid w:val="00B91636"/>
    <w:rPr>
      <w:sz w:val="20"/>
    </w:rPr>
  </w:style>
  <w:style w:type="character" w:customStyle="1" w:styleId="PlainTextChar">
    <w:name w:val="Plain Text Char"/>
    <w:basedOn w:val="DefaultParagraphFont"/>
    <w:link w:val="PlainText"/>
    <w:rsid w:val="00B91636"/>
    <w:rPr>
      <w:rFonts w:ascii="Courier New" w:eastAsia="Times New Roman" w:hAnsi="Courier New" w:cs="Times New Roman"/>
      <w:sz w:val="20"/>
      <w:szCs w:val="20"/>
      <w:lang w:eastAsia="en-US"/>
    </w:rPr>
  </w:style>
  <w:style w:type="character" w:customStyle="1" w:styleId="MenuOption">
    <w:name w:val="Menu Option"/>
    <w:basedOn w:val="DefaultParagraphFont"/>
    <w:rsid w:val="00B91636"/>
    <w:rPr>
      <w:b/>
      <w:smallCaps/>
    </w:rPr>
  </w:style>
  <w:style w:type="paragraph" w:customStyle="1" w:styleId="TableListNumber">
    <w:name w:val="Table List Number"/>
    <w:basedOn w:val="ListNumber"/>
    <w:rsid w:val="00B91636"/>
    <w:pPr>
      <w:numPr>
        <w:numId w:val="0"/>
      </w:numPr>
    </w:pPr>
  </w:style>
  <w:style w:type="paragraph" w:styleId="TOC4">
    <w:name w:val="toc 4"/>
    <w:basedOn w:val="TOCBase"/>
    <w:next w:val="Normal"/>
    <w:semiHidden/>
    <w:rsid w:val="00B91636"/>
    <w:pPr>
      <w:tabs>
        <w:tab w:val="right" w:leader="dot" w:pos="9071"/>
      </w:tabs>
      <w:ind w:left="1701"/>
    </w:pPr>
  </w:style>
  <w:style w:type="paragraph" w:customStyle="1" w:styleId="ListAlpha">
    <w:name w:val="List Alpha"/>
    <w:basedOn w:val="List"/>
    <w:rsid w:val="00B91636"/>
    <w:pPr>
      <w:numPr>
        <w:numId w:val="10"/>
      </w:numPr>
    </w:pPr>
  </w:style>
  <w:style w:type="paragraph" w:customStyle="1" w:styleId="ListAlpha2">
    <w:name w:val="List Alpha 2"/>
    <w:basedOn w:val="List2"/>
    <w:rsid w:val="00B91636"/>
    <w:pPr>
      <w:numPr>
        <w:numId w:val="9"/>
      </w:numPr>
    </w:pPr>
  </w:style>
  <w:style w:type="paragraph" w:styleId="List2">
    <w:name w:val="List 2"/>
    <w:basedOn w:val="BodyText"/>
    <w:rsid w:val="00B91636"/>
    <w:pPr>
      <w:tabs>
        <w:tab w:val="left" w:pos="680"/>
      </w:tabs>
      <w:spacing w:before="60" w:after="60"/>
      <w:ind w:left="680" w:hanging="340"/>
    </w:pPr>
  </w:style>
  <w:style w:type="paragraph" w:styleId="List3">
    <w:name w:val="List 3"/>
    <w:basedOn w:val="BodyText"/>
    <w:rsid w:val="00B91636"/>
    <w:pPr>
      <w:tabs>
        <w:tab w:val="left" w:pos="1021"/>
      </w:tabs>
      <w:spacing w:before="60" w:after="60"/>
      <w:ind w:left="1020" w:hanging="340"/>
    </w:pPr>
  </w:style>
  <w:style w:type="paragraph" w:styleId="List4">
    <w:name w:val="List 4"/>
    <w:basedOn w:val="BodyText"/>
    <w:rsid w:val="00B91636"/>
    <w:pPr>
      <w:tabs>
        <w:tab w:val="left" w:pos="1361"/>
      </w:tabs>
      <w:spacing w:before="60" w:after="60"/>
      <w:ind w:left="1361" w:hanging="340"/>
    </w:pPr>
  </w:style>
  <w:style w:type="paragraph" w:styleId="List5">
    <w:name w:val="List 5"/>
    <w:basedOn w:val="BodyText"/>
    <w:rsid w:val="00B91636"/>
    <w:pPr>
      <w:tabs>
        <w:tab w:val="left" w:pos="1701"/>
      </w:tabs>
      <w:spacing w:before="60" w:after="60"/>
      <w:ind w:left="1701" w:hanging="340"/>
    </w:pPr>
  </w:style>
  <w:style w:type="paragraph" w:styleId="ListBullet4">
    <w:name w:val="List Bullet 4"/>
    <w:basedOn w:val="List4"/>
    <w:rsid w:val="00B91636"/>
    <w:pPr>
      <w:numPr>
        <w:numId w:val="4"/>
      </w:numPr>
      <w:tabs>
        <w:tab w:val="clear" w:pos="1361"/>
      </w:tabs>
    </w:pPr>
  </w:style>
  <w:style w:type="paragraph" w:styleId="ListBullet5">
    <w:name w:val="List Bullet 5"/>
    <w:basedOn w:val="List5"/>
    <w:rsid w:val="00B91636"/>
    <w:pPr>
      <w:numPr>
        <w:numId w:val="5"/>
      </w:numPr>
    </w:pPr>
  </w:style>
  <w:style w:type="paragraph" w:styleId="ListContinue2">
    <w:name w:val="List Continue 2"/>
    <w:basedOn w:val="List2"/>
    <w:rsid w:val="00B91636"/>
    <w:pPr>
      <w:ind w:firstLine="0"/>
    </w:pPr>
  </w:style>
  <w:style w:type="paragraph" w:styleId="ListContinue3">
    <w:name w:val="List Continue 3"/>
    <w:basedOn w:val="List3"/>
    <w:rsid w:val="00B91636"/>
    <w:pPr>
      <w:ind w:left="1021" w:firstLine="0"/>
    </w:pPr>
  </w:style>
  <w:style w:type="paragraph" w:styleId="ListContinue4">
    <w:name w:val="List Continue 4"/>
    <w:basedOn w:val="List4"/>
    <w:rsid w:val="00B91636"/>
    <w:pPr>
      <w:ind w:firstLine="0"/>
    </w:pPr>
  </w:style>
  <w:style w:type="paragraph" w:styleId="ListContinue5">
    <w:name w:val="List Continue 5"/>
    <w:basedOn w:val="List5"/>
    <w:rsid w:val="00B91636"/>
    <w:pPr>
      <w:ind w:firstLine="0"/>
    </w:pPr>
  </w:style>
  <w:style w:type="paragraph" w:styleId="ListNumber3">
    <w:name w:val="List Number 3"/>
    <w:basedOn w:val="List3"/>
    <w:rsid w:val="00B91636"/>
    <w:pPr>
      <w:numPr>
        <w:numId w:val="6"/>
      </w:numPr>
    </w:pPr>
  </w:style>
  <w:style w:type="paragraph" w:styleId="ListNumber4">
    <w:name w:val="List Number 4"/>
    <w:basedOn w:val="List4"/>
    <w:rsid w:val="00B91636"/>
    <w:pPr>
      <w:numPr>
        <w:numId w:val="7"/>
      </w:numPr>
    </w:pPr>
  </w:style>
  <w:style w:type="paragraph" w:styleId="ListNumber5">
    <w:name w:val="List Number 5"/>
    <w:basedOn w:val="List5"/>
    <w:rsid w:val="00B91636"/>
    <w:pPr>
      <w:numPr>
        <w:numId w:val="8"/>
      </w:numPr>
    </w:pPr>
  </w:style>
  <w:style w:type="paragraph" w:styleId="BlockText">
    <w:name w:val="Block Text"/>
    <w:basedOn w:val="Normal"/>
    <w:rsid w:val="00B91636"/>
    <w:pPr>
      <w:spacing w:after="120"/>
      <w:ind w:left="1440" w:right="1440"/>
    </w:pPr>
  </w:style>
  <w:style w:type="character" w:customStyle="1" w:styleId="Subscript">
    <w:name w:val="Subscript"/>
    <w:basedOn w:val="DefaultParagraphFont"/>
    <w:rsid w:val="00B91636"/>
    <w:rPr>
      <w:sz w:val="16"/>
      <w:vertAlign w:val="subscript"/>
    </w:rPr>
  </w:style>
  <w:style w:type="character" w:customStyle="1" w:styleId="Superscript">
    <w:name w:val="Superscript"/>
    <w:basedOn w:val="DefaultParagraphFont"/>
    <w:rsid w:val="00B91636"/>
    <w:rPr>
      <w:sz w:val="16"/>
      <w:vertAlign w:val="superscript"/>
    </w:rPr>
  </w:style>
  <w:style w:type="character" w:customStyle="1" w:styleId="Symbols">
    <w:name w:val="Symbols"/>
    <w:basedOn w:val="DefaultParagraphFont"/>
    <w:rsid w:val="00B91636"/>
    <w:rPr>
      <w:rFonts w:ascii="Symbol" w:hAnsi="Symbol"/>
    </w:rPr>
  </w:style>
  <w:style w:type="character" w:customStyle="1" w:styleId="MenuOptions">
    <w:name w:val="Menu Options"/>
    <w:basedOn w:val="DefaultParagraphFont"/>
    <w:rsid w:val="00B91636"/>
    <w:rPr>
      <w:rFonts w:ascii="Arial Narrow" w:hAnsi="Arial Narrow"/>
      <w:smallCaps/>
    </w:rPr>
  </w:style>
  <w:style w:type="character" w:customStyle="1" w:styleId="Buttons">
    <w:name w:val="Buttons"/>
    <w:basedOn w:val="DefaultParagraphFont"/>
    <w:rsid w:val="00B91636"/>
    <w:rPr>
      <w:b/>
    </w:rPr>
  </w:style>
  <w:style w:type="character" w:customStyle="1" w:styleId="Underlined">
    <w:name w:val="Underlined"/>
    <w:basedOn w:val="DefaultParagraphFont"/>
    <w:rsid w:val="00B91636"/>
    <w:rPr>
      <w:u w:val="single"/>
    </w:rPr>
  </w:style>
  <w:style w:type="paragraph" w:customStyle="1" w:styleId="TableBodyTextRight">
    <w:name w:val="Table Body Text Right"/>
    <w:basedOn w:val="TableBodyText"/>
    <w:rsid w:val="00B91636"/>
    <w:pPr>
      <w:widowControl w:val="0"/>
      <w:autoSpaceDE w:val="0"/>
      <w:autoSpaceDN w:val="0"/>
      <w:adjustRightInd w:val="0"/>
      <w:jc w:val="right"/>
    </w:pPr>
    <w:rPr>
      <w:rFonts w:cs="Arial"/>
      <w:szCs w:val="18"/>
    </w:rPr>
  </w:style>
  <w:style w:type="paragraph" w:customStyle="1" w:styleId="CopyrightText">
    <w:name w:val="Copyright Text"/>
    <w:basedOn w:val="BodyText"/>
    <w:rsid w:val="00B91636"/>
    <w:rPr>
      <w:sz w:val="18"/>
    </w:rPr>
  </w:style>
  <w:style w:type="paragraph" w:customStyle="1" w:styleId="BodySmallRight">
    <w:name w:val="Body Small Right"/>
    <w:basedOn w:val="BodyTextRight"/>
    <w:rsid w:val="00B91636"/>
    <w:rPr>
      <w:sz w:val="18"/>
      <w:szCs w:val="18"/>
    </w:rPr>
  </w:style>
  <w:style w:type="paragraph" w:customStyle="1" w:styleId="MarginEdition">
    <w:name w:val="Margin Edition"/>
    <w:basedOn w:val="MarginNote"/>
    <w:rsid w:val="00B91636"/>
    <w:pPr>
      <w:spacing w:before="0" w:after="0"/>
    </w:pPr>
    <w:rPr>
      <w:rFonts w:ascii="Times New Roman" w:hAnsi="Times New Roman"/>
      <w:color w:val="999999"/>
    </w:rPr>
  </w:style>
  <w:style w:type="paragraph" w:customStyle="1" w:styleId="Spacer">
    <w:name w:val="Spacer"/>
    <w:basedOn w:val="Normal"/>
    <w:rsid w:val="00B91636"/>
    <w:rPr>
      <w:sz w:val="2"/>
      <w:szCs w:val="2"/>
    </w:rPr>
  </w:style>
  <w:style w:type="character" w:customStyle="1" w:styleId="Small">
    <w:name w:val="Small"/>
    <w:basedOn w:val="DefaultParagraphFont"/>
    <w:rsid w:val="00B91636"/>
    <w:rPr>
      <w:sz w:val="16"/>
    </w:rPr>
  </w:style>
  <w:style w:type="paragraph" w:customStyle="1" w:styleId="WideTable">
    <w:name w:val="Wide Table"/>
    <w:basedOn w:val="Normal"/>
    <w:rsid w:val="00B91636"/>
    <w:pPr>
      <w:ind w:left="-1418"/>
    </w:pPr>
    <w:rPr>
      <w:sz w:val="2"/>
      <w:szCs w:val="2"/>
    </w:rPr>
  </w:style>
  <w:style w:type="character" w:styleId="PageNumber">
    <w:name w:val="page number"/>
    <w:basedOn w:val="DefaultParagraphFont"/>
    <w:rsid w:val="00B91636"/>
  </w:style>
  <w:style w:type="paragraph" w:styleId="Quote">
    <w:name w:val="Quote"/>
    <w:basedOn w:val="Heading1"/>
    <w:link w:val="QuoteChar"/>
    <w:qFormat/>
    <w:rsid w:val="00B91636"/>
    <w:rPr>
      <w:b w:val="0"/>
      <w:sz w:val="72"/>
      <w:szCs w:val="72"/>
      <w:lang w:val="en-NZ"/>
    </w:rPr>
  </w:style>
  <w:style w:type="character" w:customStyle="1" w:styleId="QuoteChar">
    <w:name w:val="Quote Char"/>
    <w:basedOn w:val="DefaultParagraphFont"/>
    <w:link w:val="Quote"/>
    <w:rsid w:val="00B91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636"/>
    <w:pPr>
      <w:pageBreakBefore/>
    </w:pPr>
  </w:style>
  <w:style w:type="paragraph" w:customStyle="1" w:styleId="Border">
    <w:name w:val="Border"/>
    <w:basedOn w:val="Normal"/>
    <w:qFormat/>
    <w:rsid w:val="00B91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636"/>
    <w:rPr>
      <w:b/>
      <w:bCs/>
      <w:i/>
      <w:iCs/>
      <w:color w:val="auto"/>
    </w:rPr>
  </w:style>
  <w:style w:type="paragraph" w:styleId="IntenseQuote">
    <w:name w:val="Intense Quote"/>
    <w:basedOn w:val="Normal"/>
    <w:next w:val="Normal"/>
    <w:link w:val="IntenseQuoteChar"/>
    <w:uiPriority w:val="30"/>
    <w:qFormat/>
    <w:rsid w:val="00B91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6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636"/>
    <w:rPr>
      <w:smallCaps/>
      <w:color w:val="auto"/>
      <w:u w:val="single"/>
    </w:rPr>
  </w:style>
  <w:style w:type="character" w:styleId="IntenseReference">
    <w:name w:val="Intense Reference"/>
    <w:basedOn w:val="DefaultParagraphFont"/>
    <w:uiPriority w:val="32"/>
    <w:qFormat/>
    <w:rsid w:val="00B91636"/>
    <w:rPr>
      <w:b/>
      <w:bCs/>
      <w:smallCaps/>
      <w:color w:val="auto"/>
      <w:spacing w:val="5"/>
      <w:u w:val="single"/>
    </w:rPr>
  </w:style>
  <w:style w:type="paragraph" w:customStyle="1" w:styleId="2ColumnHeading">
    <w:name w:val="2Column Heading"/>
    <w:basedOn w:val="BodyText"/>
    <w:qFormat/>
    <w:rsid w:val="00B91636"/>
    <w:pPr>
      <w:spacing w:after="60"/>
      <w:ind w:left="-2268"/>
    </w:pPr>
    <w:rPr>
      <w:b/>
    </w:rPr>
  </w:style>
  <w:style w:type="paragraph" w:customStyle="1" w:styleId="Heading1TOC">
    <w:name w:val="Heading1 TOC"/>
    <w:basedOn w:val="Normal"/>
    <w:qFormat/>
    <w:rsid w:val="00B91636"/>
    <w:pPr>
      <w:spacing w:before="240" w:after="120"/>
    </w:pPr>
    <w:rPr>
      <w:rFonts w:ascii="Times New Roman" w:hAnsi="Times New Roman"/>
      <w:b/>
      <w:sz w:val="32"/>
    </w:rPr>
  </w:style>
  <w:style w:type="paragraph" w:customStyle="1" w:styleId="Heading2TOC">
    <w:name w:val="Heading2 TOC"/>
    <w:basedOn w:val="Normal"/>
    <w:qFormat/>
    <w:rsid w:val="00B91636"/>
    <w:pPr>
      <w:spacing w:before="240" w:after="60"/>
    </w:pPr>
    <w:rPr>
      <w:rFonts w:ascii="Times New Roman" w:hAnsi="Times New Roman"/>
      <w:b/>
      <w:sz w:val="28"/>
    </w:rPr>
  </w:style>
  <w:style w:type="character" w:customStyle="1" w:styleId="Underline">
    <w:name w:val="Underline"/>
    <w:basedOn w:val="DefaultParagraphFont"/>
    <w:qFormat/>
    <w:rsid w:val="00B91636"/>
    <w:rPr>
      <w:u w:val="single"/>
    </w:rPr>
  </w:style>
  <w:style w:type="character" w:customStyle="1" w:styleId="BoldandItalics">
    <w:name w:val="Bold and Italics"/>
    <w:qFormat/>
    <w:rsid w:val="00B91636"/>
    <w:rPr>
      <w:b/>
      <w:i/>
      <w:u w:val="none"/>
    </w:rPr>
  </w:style>
  <w:style w:type="paragraph" w:styleId="BalloonText">
    <w:name w:val="Balloon Text"/>
    <w:basedOn w:val="Normal"/>
    <w:link w:val="BalloonTextChar"/>
    <w:rsid w:val="00B91636"/>
    <w:rPr>
      <w:rFonts w:ascii="Tahoma" w:hAnsi="Tahoma" w:cs="Tahoma"/>
      <w:sz w:val="16"/>
      <w:szCs w:val="16"/>
    </w:rPr>
  </w:style>
  <w:style w:type="character" w:customStyle="1" w:styleId="BalloonTextChar">
    <w:name w:val="Balloon Text Char"/>
    <w:basedOn w:val="DefaultParagraphFont"/>
    <w:link w:val="BalloonText"/>
    <w:rsid w:val="00B916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6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6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636"/>
    <w:rPr>
      <w:b/>
      <w:color w:val="660033"/>
      <w:spacing w:val="0"/>
    </w:rPr>
  </w:style>
  <w:style w:type="paragraph" w:customStyle="1" w:styleId="Nameditemlist">
    <w:name w:val="Named item list"/>
    <w:basedOn w:val="BodyText"/>
    <w:qFormat/>
    <w:rsid w:val="00B91636"/>
    <w:pPr>
      <w:tabs>
        <w:tab w:val="left" w:pos="2835"/>
      </w:tabs>
      <w:ind w:left="2835" w:hanging="2835"/>
    </w:pPr>
  </w:style>
  <w:style w:type="paragraph" w:customStyle="1" w:styleId="BodyTextnopadding">
    <w:name w:val="Body Text no padding"/>
    <w:basedOn w:val="BodyText"/>
    <w:qFormat/>
    <w:rsid w:val="00B91636"/>
    <w:pPr>
      <w:spacing w:before="0" w:after="0"/>
    </w:pPr>
  </w:style>
  <w:style w:type="character" w:styleId="Hyperlink">
    <w:name w:val="Hyperlink"/>
    <w:basedOn w:val="DefaultParagraphFont"/>
    <w:uiPriority w:val="99"/>
    <w:unhideWhenUsed/>
    <w:rsid w:val="00835F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1906</Words>
  <Characters>12029</Characters>
  <Application>Microsoft Office Word</Application>
  <DocSecurity>0</DocSecurity>
  <Lines>300</Lines>
  <Paragraphs>196</Paragraphs>
  <ScaleCrop>false</ScaleCrop>
  <Company>Author-it Software Corporation Ltd.</Company>
  <LinksUpToDate>false</LinksUpToDate>
  <CharactersWithSpaces>13739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RIIWHS401E Supervise work in confined spaces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2025-03-01T23:46:00Z</dcterms:created>
  <dcterms:modified xsi:type="dcterms:W3CDTF">2025-03-01T23:46:00Z</dcterms:modified>
</cp:coreProperties>
</file>