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E1C" w:rsidP="004D3E1C">
      <w:pPr>
        <w:pStyle w:val="Title"/>
      </w:pPr>
      <w:r>
        <w:fldChar w:fldCharType="begin"/>
      </w:r>
      <w:r>
        <w:instrText xml:space="preserve"> TITLE   \* MERGEFORMAT </w:instrText>
      </w:r>
      <w:r>
        <w:fldChar w:fldCharType="separate"/>
      </w:r>
      <w:r>
        <w:t>RIIWHS302D Implement traffic management plan</w:t>
      </w:r>
      <w:r>
        <w:fldChar w:fldCharType="end"/>
      </w:r>
    </w:p>
    <w:p w:rsidR="004D3E1C" w:rsidP="004D3E1C">
      <w:pPr>
        <w:pStyle w:val="Version"/>
        <w:sectPr w:rsidSect="004D3C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D3CCB" w:rsidP="004D3CCB">
      <w:pPr>
        <w:pStyle w:val="SuperHeading"/>
      </w:pPr>
      <w:r w:rsidRPr="004D3CCB">
        <w:t>RIIWHS302D Implement traffic management plan</w:t>
      </w:r>
    </w:p>
    <w:p w:rsidR="00000000" w:rsidRPr="004D3CCB" w:rsidP="004D3CCB">
      <w:pPr>
        <w:pStyle w:val="Heading1"/>
      </w:pPr>
      <w:bookmarkStart w:id="1" w:name="O_681828"/>
      <w:bookmarkEnd w:id="1"/>
      <w:r w:rsidRPr="004D3CCB">
        <w:t>Modification History</w:t>
      </w:r>
    </w:p>
    <w:tbl>
      <w:tblPr>
        <w:tblW w:w="0" w:type="auto"/>
        <w:tblCellMar>
          <w:left w:w="62" w:type="dxa"/>
          <w:right w:w="62" w:type="dxa"/>
        </w:tblCellMar>
        <w:tblLook w:val="0000"/>
      </w:tblPr>
      <w:tblGrid>
        <w:gridCol w:w="1107"/>
        <w:gridCol w:w="8089"/>
      </w:tblGrid>
      <w:tr w:rsidTr="004D3E1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Heading4"/>
              <w:rPr>
                <w:lang w:val="en-NZ"/>
              </w:rPr>
            </w:pPr>
            <w:r w:rsidRPr="004D3CC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Heading4"/>
              <w:rPr>
                <w:lang w:val="en-NZ"/>
              </w:rPr>
            </w:pPr>
            <w:r w:rsidRPr="004D3CCB">
              <w:t>Comment</w:t>
            </w:r>
          </w:p>
        </w:tc>
      </w:tr>
      <w:tr w:rsidTr="004D3E1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The unit replaces RIIOHS302A Implement traffic management plan.</w:t>
            </w:r>
          </w:p>
        </w:tc>
      </w:tr>
      <w:tr w:rsidTr="004D3E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Editorial corrections.</w:t>
            </w:r>
          </w:p>
        </w:tc>
      </w:tr>
      <w:tr w:rsidTr="004D3E1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Amended Application field.</w:t>
            </w:r>
          </w:p>
        </w:tc>
      </w:tr>
      <w:tr w:rsidTr="004D3E1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CB">
            <w:pPr>
              <w:pStyle w:val="BodyText"/>
              <w:rPr>
                <w:lang w:val="en-NZ"/>
              </w:rPr>
            </w:pPr>
            <w:r w:rsidRPr="004D3CCB">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CB" w:rsidP="004D3CCB">
            <w:pPr>
              <w:pStyle w:val="BodyText"/>
            </w:pPr>
            <w:r w:rsidRPr="004D3CCB">
              <w:t>Required frequency and volume of evidence amended in Performance evidence.</w:t>
            </w:r>
          </w:p>
          <w:p w:rsidR="00000000" w:rsidRPr="004D3CCB" w:rsidP="004D3CCB">
            <w:pPr>
              <w:pStyle w:val="BodyText"/>
            </w:pPr>
            <w:r w:rsidRPr="004D3CCB">
              <w:t>Substantial amendments made in Assessment Conditions field, including: references to Industry Sectors, assessor and subject matter expert experience requirements, how assessment should be conducted and what it should confirm.</w:t>
            </w:r>
          </w:p>
        </w:tc>
      </w:tr>
    </w:tbl>
    <w:p w:rsidR="00000000" w:rsidRPr="004D3CCB" w:rsidP="004D3CCB">
      <w:pPr>
        <w:pStyle w:val="BodyText"/>
      </w:pPr>
    </w:p>
    <w:p w:rsidR="00000000" w:rsidRPr="004D3CCB" w:rsidP="004D3CCB">
      <w:pPr>
        <w:pStyle w:val="AllowPageBreak"/>
      </w:pPr>
    </w:p>
    <w:p w:rsidR="00000000" w:rsidRPr="004D3CCB" w:rsidP="004D3CCB">
      <w:pPr>
        <w:pStyle w:val="Heading1"/>
      </w:pPr>
      <w:bookmarkStart w:id="2" w:name="O_681827"/>
      <w:bookmarkEnd w:id="2"/>
      <w:r w:rsidRPr="004D3CCB">
        <w:t>Application</w:t>
      </w:r>
    </w:p>
    <w:p w:rsidR="00000000" w:rsidRPr="004D3CCB" w:rsidP="004D3E1C">
      <w:pPr>
        <w:pStyle w:val="BodyText"/>
      </w:pPr>
      <w:r w:rsidRPr="004D3CCB">
        <w:t>This unit develops a participant’s skills and knowledge required to implement a traffic management plan in Civil construction.</w:t>
      </w:r>
    </w:p>
    <w:p w:rsidR="00000000" w:rsidRPr="004D3CCB" w:rsidP="004D3E1C">
      <w:pPr>
        <w:pStyle w:val="BodyText"/>
      </w:pPr>
      <w:r w:rsidRPr="004D3CCB">
        <w:t>This unit is appropriate for those working in supervisory roles.</w:t>
      </w:r>
    </w:p>
    <w:p w:rsidR="00000000" w:rsidRPr="004D3CCB" w:rsidP="004D3E1C">
      <w:pPr>
        <w:pStyle w:val="BodyText"/>
      </w:pPr>
      <w:r w:rsidRPr="004D3CCB">
        <w:t>Licensing, legislative, regulatory and certification requiremen</w:t>
      </w:r>
      <w:r w:rsidRPr="004D3CCB">
        <w:t>ts that apply to this unit can vary between states, territories, and Industry sectors.  Relevant information must be sourced prior to application of the unit.</w:t>
      </w:r>
    </w:p>
    <w:p w:rsidR="00000000" w:rsidRPr="004D3E1C" w:rsidP="004D3E1C">
      <w:pPr>
        <w:pStyle w:val="BodyText"/>
        <w:rPr>
          <w:i/>
        </w:rPr>
      </w:pPr>
      <w:r w:rsidRPr="004D3E1C">
        <w:rPr>
          <w:rStyle w:val="Emphasis"/>
        </w:rPr>
        <w:t>Note: The terms Occupational Health and Safety (OHS) and Work Health and Safety (WHS) are equival</w:t>
      </w:r>
      <w:r w:rsidRPr="004D3E1C">
        <w:rPr>
          <w:rStyle w:val="Emphasis"/>
        </w:rPr>
        <w:t xml:space="preserve">ent and generally either can be used in the workplace. In jurisdictions where the National Model WHS Legislation has not been implemented RTOs are advised to contextualise the unit of competency by referring to the existing State/Territory OHS legislative </w:t>
      </w:r>
      <w:r w:rsidRPr="004D3E1C">
        <w:rPr>
          <w:rStyle w:val="Emphasis"/>
        </w:rPr>
        <w:t>requirements.</w:t>
      </w:r>
    </w:p>
    <w:p w:rsidR="00000000" w:rsidRPr="004D3CCB" w:rsidP="004D3CCB">
      <w:pPr>
        <w:pStyle w:val="Heading1"/>
      </w:pPr>
      <w:bookmarkStart w:id="3" w:name="O_681826"/>
      <w:bookmarkEnd w:id="3"/>
      <w:r w:rsidRPr="004D3CCB">
        <w:t>Elements and Performance Criteria</w:t>
      </w:r>
    </w:p>
    <w:tbl>
      <w:tblPr>
        <w:tblW w:w="9322" w:type="dxa"/>
        <w:tblLayout w:type="fixed"/>
        <w:tblCellMar>
          <w:left w:w="62" w:type="dxa"/>
          <w:right w:w="62" w:type="dxa"/>
        </w:tblCellMar>
        <w:tblLook w:val="0000"/>
      </w:tblPr>
      <w:tblGrid>
        <w:gridCol w:w="2438"/>
        <w:gridCol w:w="6884"/>
      </w:tblGrid>
      <w:tr w:rsidTr="004D3C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CCB">
            <w:pPr>
              <w:pStyle w:val="BodyText"/>
              <w:rPr>
                <w:lang w:val="en-NZ"/>
              </w:rPr>
            </w:pPr>
            <w:r w:rsidRPr="004D3CCB">
              <w:t>1 Plan and prepare to implement traffic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CCB" w:rsidP="004D3CCB">
            <w:pPr>
              <w:pStyle w:val="BodyText"/>
            </w:pPr>
            <w:r w:rsidRPr="004D3CCB">
              <w:t>1.1</w:t>
            </w:r>
            <w:r w:rsidRPr="004D3CCB">
              <w:tab/>
              <w:t xml:space="preserve">Access, interpret and apply traffic management documentation and ensure the work activity is compliant </w:t>
            </w:r>
          </w:p>
          <w:p w:rsidR="00000000" w:rsidRPr="004D3CCB" w:rsidP="004D3CCB">
            <w:pPr>
              <w:pStyle w:val="BodyText"/>
            </w:pPr>
            <w:r w:rsidRPr="004D3CCB">
              <w:t>1.2</w:t>
            </w:r>
            <w:r w:rsidRPr="004D3CCB">
              <w:tab/>
              <w:t>Obtain, read, interpret</w:t>
            </w:r>
            <w:r w:rsidRPr="004D3CCB">
              <w:t>, clarify and confirm work requirements</w:t>
            </w:r>
          </w:p>
          <w:p w:rsidR="00000000" w:rsidRPr="004D3CCB" w:rsidP="004D3CCB">
            <w:pPr>
              <w:pStyle w:val="BodyText"/>
            </w:pPr>
            <w:r w:rsidRPr="004D3CCB">
              <w:t>1.3</w:t>
            </w:r>
            <w:r w:rsidRPr="004D3CCB">
              <w:tab/>
              <w:t>Identify, address and report potential risks, hazards and environmental issues and implement control measures</w:t>
            </w:r>
          </w:p>
          <w:p w:rsidR="00000000" w:rsidRPr="004D3CCB" w:rsidP="004D3CCB">
            <w:pPr>
              <w:pStyle w:val="BodyText"/>
            </w:pPr>
            <w:r w:rsidRPr="004D3CCB">
              <w:t>1.4</w:t>
            </w:r>
            <w:r w:rsidRPr="004D3CCB">
              <w:tab/>
              <w:t>Select and wear  personal protective equipment appropriate for the work activity</w:t>
            </w:r>
          </w:p>
          <w:p w:rsidR="00000000" w:rsidRPr="004D3CCB" w:rsidP="004D3CCB">
            <w:pPr>
              <w:pStyle w:val="BodyText"/>
            </w:pPr>
            <w:r w:rsidRPr="004D3CCB">
              <w:t>1.5</w:t>
            </w:r>
            <w:r w:rsidRPr="004D3CCB">
              <w:tab/>
              <w:t>Identify, obt</w:t>
            </w:r>
            <w:r w:rsidRPr="004D3CCB">
              <w:t>ain and implement traffic control signage and devices</w:t>
            </w:r>
          </w:p>
          <w:p w:rsidR="00000000" w:rsidRPr="004D3CCB" w:rsidP="004D3CCB">
            <w:pPr>
              <w:pStyle w:val="BodyText"/>
            </w:pPr>
            <w:r w:rsidRPr="004D3CCB">
              <w:t>1.6</w:t>
            </w:r>
            <w:r w:rsidRPr="004D3CCB">
              <w:tab/>
              <w:t>Select, and check for faults,  tools and equipment to carry out tasks</w:t>
            </w:r>
          </w:p>
          <w:p w:rsidR="00000000" w:rsidRPr="004D3CCB" w:rsidP="004D3CCB">
            <w:pPr>
              <w:pStyle w:val="BodyText"/>
            </w:pPr>
            <w:r w:rsidRPr="004D3CCB">
              <w:t>1.7</w:t>
            </w:r>
            <w:r w:rsidRPr="004D3CCB">
              <w:tab/>
              <w:t>Identify, confirm and apply environmental protection requirements</w:t>
            </w:r>
          </w:p>
          <w:p w:rsidR="00000000" w:rsidRPr="004D3CCB" w:rsidP="004D3CCB">
            <w:pPr>
              <w:pStyle w:val="BodyText"/>
            </w:pPr>
            <w:r w:rsidRPr="004D3CCB">
              <w:t>1.8</w:t>
            </w:r>
            <w:r w:rsidRPr="004D3CCB">
              <w:tab/>
              <w:t>Check the designated traffic controllers’ training and</w:t>
            </w:r>
            <w:r w:rsidRPr="004D3CCB">
              <w:t xml:space="preserve"> qualifications for currency</w:t>
            </w:r>
          </w:p>
          <w:p w:rsidR="00000000" w:rsidP="004D3CCB">
            <w:pPr>
              <w:pStyle w:val="BodyText"/>
              <w:rPr>
                <w:lang w:val="en-NZ"/>
              </w:rPr>
            </w:pPr>
            <w:r w:rsidRPr="004D3CCB">
              <w:t>1.9</w:t>
            </w:r>
            <w:r w:rsidRPr="004D3CCB">
              <w:tab/>
              <w:t xml:space="preserve">Advise traffic controllers of the traffic flow requirements </w:t>
            </w:r>
          </w:p>
        </w:tc>
      </w:tr>
      <w:tr w:rsidTr="004D3C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CCB">
            <w:pPr>
              <w:pStyle w:val="BodyText"/>
              <w:rPr>
                <w:lang w:val="en-NZ"/>
              </w:rPr>
            </w:pPr>
            <w:r w:rsidRPr="004D3CCB">
              <w:t>2 Set out the traffic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CCB" w:rsidP="004D3CCB">
            <w:pPr>
              <w:pStyle w:val="BodyText"/>
            </w:pPr>
            <w:r w:rsidRPr="004D3CCB">
              <w:t>2.1</w:t>
            </w:r>
            <w:r w:rsidRPr="004D3CCB">
              <w:tab/>
              <w:t>Select traffic guidance scheme to suit site conditions, traffic volumes and work activities</w:t>
            </w:r>
          </w:p>
          <w:p w:rsidR="00000000" w:rsidRPr="004D3CCB" w:rsidP="004D3CCB">
            <w:pPr>
              <w:pStyle w:val="BodyText"/>
            </w:pPr>
            <w:r w:rsidRPr="004D3CCB">
              <w:t>2.2</w:t>
            </w:r>
            <w:r w:rsidRPr="004D3CCB">
              <w:tab/>
            </w:r>
            <w:r w:rsidRPr="004D3CCB">
              <w:t xml:space="preserve">Determine and ensure adherence to work schedule, maximum traffic delays, signals and site communications </w:t>
            </w:r>
          </w:p>
          <w:p w:rsidR="00000000" w:rsidRPr="004D3CCB" w:rsidP="004D3CCB">
            <w:pPr>
              <w:pStyle w:val="BodyText"/>
            </w:pPr>
            <w:r w:rsidRPr="004D3CCB">
              <w:t>2.3</w:t>
            </w:r>
            <w:r w:rsidRPr="004D3CCB">
              <w:tab/>
              <w:t>Ensure signs and devices are correctly positioned on the approaches to the work area</w:t>
            </w:r>
          </w:p>
          <w:p w:rsidR="00000000" w:rsidRPr="004D3CCB" w:rsidP="004D3CCB">
            <w:pPr>
              <w:pStyle w:val="BodyText"/>
            </w:pPr>
            <w:r w:rsidRPr="004D3CCB">
              <w:t>2.4</w:t>
            </w:r>
            <w:r w:rsidRPr="004D3CCB">
              <w:tab/>
              <w:t>Ensure that signs and devices are positioned and displaye</w:t>
            </w:r>
            <w:r w:rsidRPr="004D3CCB">
              <w:t>d on each approach</w:t>
            </w:r>
          </w:p>
          <w:p w:rsidR="00000000" w:rsidRPr="004D3CCB" w:rsidP="004D3CCB">
            <w:pPr>
              <w:pStyle w:val="BodyText"/>
            </w:pPr>
            <w:r w:rsidRPr="004D3CCB">
              <w:t>2.5</w:t>
            </w:r>
            <w:r w:rsidRPr="004D3CCB">
              <w:tab/>
              <w:t>Ensure signs and devices are positioned and displayed laterally</w:t>
            </w:r>
          </w:p>
          <w:p w:rsidR="00000000" w:rsidP="004D3CCB">
            <w:pPr>
              <w:pStyle w:val="BodyText"/>
              <w:rPr>
                <w:lang w:val="en-NZ"/>
              </w:rPr>
            </w:pPr>
            <w:r w:rsidRPr="004D3CCB">
              <w:t>2.6</w:t>
            </w:r>
            <w:r w:rsidRPr="004D3CCB">
              <w:tab/>
              <w:t>Ensure traffic is controlled effectively to protect the work crew</w:t>
            </w:r>
          </w:p>
        </w:tc>
      </w:tr>
      <w:tr w:rsidTr="004D3C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CCB">
            <w:pPr>
              <w:pStyle w:val="BodyText"/>
              <w:rPr>
                <w:lang w:val="en-NZ"/>
              </w:rPr>
            </w:pPr>
            <w:r w:rsidRPr="004D3CCB">
              <w:t>3 Monitor traffic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CCB" w:rsidP="004D3CCB">
            <w:pPr>
              <w:pStyle w:val="BodyText"/>
            </w:pPr>
            <w:r w:rsidRPr="004D3CCB">
              <w:t>3.1</w:t>
            </w:r>
            <w:r w:rsidRPr="004D3CCB">
              <w:tab/>
              <w:t>Ensure traffic flow is monitored and effectiveness of guidan</w:t>
            </w:r>
            <w:r w:rsidRPr="004D3CCB">
              <w:t>ce scheme determined</w:t>
            </w:r>
          </w:p>
          <w:p w:rsidR="00000000" w:rsidRPr="004D3CCB" w:rsidP="004D3CCB">
            <w:pPr>
              <w:pStyle w:val="BodyText"/>
            </w:pPr>
            <w:r w:rsidRPr="004D3CCB">
              <w:t>3.2</w:t>
            </w:r>
            <w:r w:rsidRPr="004D3CCB">
              <w:tab/>
              <w:t>Monitor work activities and provide guidance to adjust scheme</w:t>
            </w:r>
          </w:p>
          <w:p w:rsidR="00000000" w:rsidRPr="004D3CCB" w:rsidP="004D3CCB">
            <w:pPr>
              <w:pStyle w:val="BodyText"/>
            </w:pPr>
            <w:r w:rsidRPr="004D3CCB">
              <w:t>3.3</w:t>
            </w:r>
            <w:r w:rsidRPr="004D3CCB">
              <w:tab/>
              <w:t xml:space="preserve">Apply process for dealing with traffic controllers who fail to adhere to approved procedures </w:t>
            </w:r>
          </w:p>
          <w:p w:rsidR="00000000" w:rsidP="004D3CCB">
            <w:pPr>
              <w:pStyle w:val="BodyText"/>
              <w:rPr>
                <w:lang w:val="en-NZ"/>
              </w:rPr>
            </w:pPr>
            <w:r w:rsidRPr="004D3CCB">
              <w:t>3.4</w:t>
            </w:r>
            <w:r w:rsidRPr="004D3CCB">
              <w:tab/>
              <w:t>Apply procedures to deal with offending motorists</w:t>
            </w:r>
          </w:p>
        </w:tc>
      </w:tr>
      <w:tr w:rsidTr="004D3C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CCB">
            <w:pPr>
              <w:pStyle w:val="BodyText"/>
              <w:rPr>
                <w:lang w:val="en-NZ"/>
              </w:rPr>
            </w:pPr>
            <w:r w:rsidRPr="004D3CCB">
              <w:t>4 Close down tra</w:t>
            </w:r>
            <w:r w:rsidRPr="004D3CCB">
              <w:t>ffic guidance scheme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CCB" w:rsidP="004D3CCB">
            <w:pPr>
              <w:pStyle w:val="BodyText"/>
            </w:pPr>
            <w:r w:rsidRPr="004D3CCB">
              <w:t>4.1</w:t>
            </w:r>
            <w:r w:rsidRPr="004D3CCB">
              <w:tab/>
              <w:t>Ensure traffic is controlled to protect work crew removing traffic control devices</w:t>
            </w:r>
          </w:p>
          <w:p w:rsidR="00000000" w:rsidRPr="004D3CCB" w:rsidP="004D3CCB">
            <w:pPr>
              <w:pStyle w:val="BodyText"/>
            </w:pPr>
            <w:r w:rsidRPr="004D3CCB">
              <w:t>4.2</w:t>
            </w:r>
            <w:r w:rsidRPr="004D3CCB">
              <w:tab/>
              <w:t>Ensure signs are removed in sequence to provide maximum warning during removal</w:t>
            </w:r>
          </w:p>
          <w:p w:rsidR="00000000" w:rsidRPr="004D3CCB" w:rsidP="004D3CCB">
            <w:pPr>
              <w:pStyle w:val="BodyText"/>
            </w:pPr>
            <w:r w:rsidRPr="004D3CCB">
              <w:t>4.3</w:t>
            </w:r>
            <w:r w:rsidRPr="004D3CCB">
              <w:tab/>
              <w:t>Ensure guidance scheme details are recorded and reported as r</w:t>
            </w:r>
            <w:r w:rsidRPr="004D3CCB">
              <w:t xml:space="preserve">equired </w:t>
            </w:r>
          </w:p>
          <w:p w:rsidR="00000000" w:rsidP="004D3CCB">
            <w:pPr>
              <w:pStyle w:val="BodyText"/>
              <w:rPr>
                <w:lang w:val="en-NZ"/>
              </w:rPr>
            </w:pPr>
            <w:r w:rsidRPr="004D3CCB">
              <w:t>4.4</w:t>
            </w:r>
            <w:r w:rsidRPr="004D3CCB">
              <w:tab/>
              <w:t>Ensure incidents are recorded and reported as required</w:t>
            </w:r>
          </w:p>
        </w:tc>
      </w:tr>
      <w:tr w:rsidTr="004D3C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3CCB">
            <w:pPr>
              <w:pStyle w:val="BodyText"/>
              <w:rPr>
                <w:lang w:val="en-NZ"/>
              </w:rPr>
            </w:pPr>
            <w:r w:rsidRPr="004D3CCB">
              <w:t>5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3CCB" w:rsidP="004D3CCB">
            <w:pPr>
              <w:pStyle w:val="BodyText"/>
            </w:pPr>
            <w:r w:rsidRPr="004D3CCB">
              <w:t>5.1</w:t>
            </w:r>
            <w:r w:rsidRPr="004D3CCB">
              <w:tab/>
              <w:t>Ensure work area is appropriately cleared</w:t>
            </w:r>
          </w:p>
          <w:p w:rsidR="00000000" w:rsidRPr="004D3CCB" w:rsidP="004D3CCB">
            <w:pPr>
              <w:pStyle w:val="BodyText"/>
            </w:pPr>
            <w:r w:rsidRPr="004D3CCB">
              <w:t>5.2</w:t>
            </w:r>
            <w:r w:rsidRPr="004D3CCB">
              <w:tab/>
              <w:t xml:space="preserve">Ensure tools and equipment are cleaned, checked, maintained </w:t>
            </w:r>
            <w:r w:rsidRPr="004D3CCB">
              <w:t>and stored</w:t>
            </w:r>
          </w:p>
        </w:tc>
      </w:tr>
    </w:tbl>
    <w:p w:rsidR="00000000" w:rsidRPr="004D3CCB" w:rsidP="004D3CCB">
      <w:pPr>
        <w:pStyle w:val="BodyText"/>
      </w:pPr>
    </w:p>
    <w:p w:rsidR="00000000" w:rsidRPr="004D3CCB" w:rsidP="004D3CCB">
      <w:pPr>
        <w:pStyle w:val="AllowPageBreak"/>
      </w:pPr>
    </w:p>
    <w:p w:rsidR="00000000" w:rsidRPr="004D3CCB" w:rsidP="004D3CCB">
      <w:pPr>
        <w:pStyle w:val="Heading1"/>
      </w:pPr>
      <w:bookmarkStart w:id="4" w:name="O_681825"/>
      <w:bookmarkEnd w:id="4"/>
      <w:r w:rsidRPr="004D3CCB">
        <w:t>Foundation Skills</w:t>
      </w:r>
    </w:p>
    <w:p w:rsidR="004D3E1C" w:rsidP="004D3E1C">
      <w:pPr>
        <w:pStyle w:val="BodyText"/>
      </w:pPr>
      <w:r w:rsidRPr="004D3CCB">
        <w:t>Foundation skills essential to performance are explicit in the performance criteria of this unit. Further information is available in the Resources and Infrastructure Industry Training Package Companion Volume.</w:t>
      </w:r>
    </w:p>
    <w:p w:rsidR="00000000" w:rsidRPr="004D3CCB" w:rsidP="004D3CCB">
      <w:pPr>
        <w:pStyle w:val="Heading1"/>
      </w:pPr>
      <w:bookmarkStart w:id="5" w:name="O_681824"/>
      <w:bookmarkEnd w:id="5"/>
      <w:r w:rsidRPr="004D3CCB">
        <w:t>Unit Mapping Information</w:t>
      </w:r>
    </w:p>
    <w:p w:rsidR="00000000" w:rsidRPr="004D3CCB" w:rsidP="004D3E1C">
      <w:pPr>
        <w:pStyle w:val="BodyText"/>
      </w:pPr>
      <w:r w:rsidRPr="004D3CCB">
        <w:t>RI</w:t>
      </w:r>
      <w:r w:rsidRPr="004D3CCB">
        <w:t xml:space="preserve">IOHS302A Implement traffic management plan </w:t>
      </w:r>
    </w:p>
    <w:p w:rsidR="00000000" w:rsidRPr="004D3CCB" w:rsidP="004D3CCB">
      <w:pPr>
        <w:pStyle w:val="Heading1"/>
      </w:pPr>
      <w:bookmarkStart w:id="6" w:name="O_681829"/>
      <w:bookmarkEnd w:id="6"/>
      <w:r w:rsidRPr="004D3CCB">
        <w:t>Links</w:t>
      </w:r>
    </w:p>
    <w:p w:rsidR="00000000" w:rsidRPr="004D3CCB" w:rsidP="004D3E1C">
      <w:pPr>
        <w:pStyle w:val="BodyText"/>
      </w:pPr>
      <w:r w:rsidRPr="004D3C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D5BC6">
        <w:rPr>
          <w:rStyle w:val="Hyperlink"/>
        </w:rPr>
        <w:t>https://vetnet.gov.au/Pages/TrainingDocs.aspx?q=88a61002-9a21-4386-aaf8-69c76e675272</w:t>
      </w:r>
      <w:r>
        <w:fldChar w:fldCharType="end"/>
      </w:r>
    </w:p>
    <w:p w:rsidR="00000000" w:rsidRPr="004D3CCB" w:rsidP="004D3CCB"/>
    <w:sectPr w:rsidSect="004D3C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CB" w:rsidRPr="004D3E1C" w:rsidP="004D3E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1C" w:rsidP="004D3C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3E1C" w:rsidP="004D3C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D3E1C" w:rsidP="004D3C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3CCB" w:rsidRPr="004D3E1C" w:rsidP="004D3E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E1C" w:rsidRPr="002D2AF8" w:rsidP="004D3CCB">
    <w:pPr>
      <w:pStyle w:val="Header"/>
      <w:framePr w:wrap="around"/>
    </w:pPr>
    <w:r>
      <w:fldChar w:fldCharType="begin"/>
    </w:r>
    <w:r>
      <w:instrText xml:space="preserve"> TITLE   \* MERGEFORMAT </w:instrText>
    </w:r>
    <w:r>
      <w:fldChar w:fldCharType="separate"/>
    </w:r>
    <w:r>
      <w:t>RIIWHS302D Implement traffic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4D3E1C" w:rsidP="004D3C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C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3CCB"/>
    <w:pPr>
      <w:spacing w:before="360" w:after="60"/>
      <w:outlineLvl w:val="0"/>
    </w:pPr>
    <w:rPr>
      <w:sz w:val="32"/>
    </w:rPr>
  </w:style>
  <w:style w:type="paragraph" w:styleId="Heading2">
    <w:name w:val="heading 2"/>
    <w:basedOn w:val="HeadingBase"/>
    <w:next w:val="BodyText"/>
    <w:link w:val="Heading2Char"/>
    <w:qFormat/>
    <w:rsid w:val="004D3CCB"/>
    <w:pPr>
      <w:keepLines/>
      <w:spacing w:before="240" w:after="120"/>
      <w:outlineLvl w:val="1"/>
    </w:pPr>
    <w:rPr>
      <w:sz w:val="28"/>
      <w:szCs w:val="40"/>
    </w:rPr>
  </w:style>
  <w:style w:type="paragraph" w:styleId="Heading3">
    <w:name w:val="heading 3"/>
    <w:basedOn w:val="HeadingBase"/>
    <w:next w:val="BodyText"/>
    <w:link w:val="Heading3Char"/>
    <w:qFormat/>
    <w:rsid w:val="004D3CCB"/>
    <w:pPr>
      <w:spacing w:before="180" w:after="120"/>
      <w:outlineLvl w:val="2"/>
    </w:pPr>
    <w:rPr>
      <w:spacing w:val="-10"/>
      <w:kern w:val="32"/>
    </w:rPr>
  </w:style>
  <w:style w:type="paragraph" w:styleId="Heading4">
    <w:name w:val="heading 4"/>
    <w:basedOn w:val="HeadingBase"/>
    <w:next w:val="BodyText"/>
    <w:link w:val="Heading4Char"/>
    <w:qFormat/>
    <w:rsid w:val="004D3CCB"/>
    <w:pPr>
      <w:spacing w:before="160" w:after="120"/>
      <w:outlineLvl w:val="3"/>
    </w:pPr>
    <w:rPr>
      <w:sz w:val="22"/>
    </w:rPr>
  </w:style>
  <w:style w:type="paragraph" w:styleId="Heading5">
    <w:name w:val="heading 5"/>
    <w:basedOn w:val="HeadingBase"/>
    <w:next w:val="Normal"/>
    <w:link w:val="Heading5Char"/>
    <w:qFormat/>
    <w:rsid w:val="004D3CCB"/>
    <w:pPr>
      <w:spacing w:before="80"/>
      <w:outlineLvl w:val="4"/>
    </w:pPr>
    <w:rPr>
      <w:color w:val="918585"/>
      <w:sz w:val="20"/>
    </w:rPr>
  </w:style>
  <w:style w:type="paragraph" w:styleId="Heading6">
    <w:name w:val="heading 6"/>
    <w:basedOn w:val="HeadingBase"/>
    <w:next w:val="Normal"/>
    <w:link w:val="Heading6Char"/>
    <w:qFormat/>
    <w:rsid w:val="004D3CCB"/>
    <w:pPr>
      <w:spacing w:before="60"/>
      <w:outlineLvl w:val="5"/>
    </w:pPr>
    <w:rPr>
      <w:color w:val="918585"/>
      <w:sz w:val="20"/>
    </w:rPr>
  </w:style>
  <w:style w:type="paragraph" w:styleId="Heading7">
    <w:name w:val="heading 7"/>
    <w:basedOn w:val="Normal"/>
    <w:next w:val="Normal"/>
    <w:link w:val="Heading7Char"/>
    <w:qFormat/>
    <w:rsid w:val="004D3CCB"/>
    <w:pPr>
      <w:ind w:left="720"/>
      <w:outlineLvl w:val="6"/>
    </w:pPr>
    <w:rPr>
      <w:i/>
    </w:rPr>
  </w:style>
  <w:style w:type="paragraph" w:styleId="Heading8">
    <w:name w:val="heading 8"/>
    <w:basedOn w:val="Normal"/>
    <w:next w:val="Normal"/>
    <w:link w:val="Heading8Char"/>
    <w:qFormat/>
    <w:rsid w:val="004D3CCB"/>
    <w:pPr>
      <w:ind w:left="720"/>
      <w:outlineLvl w:val="7"/>
    </w:pPr>
    <w:rPr>
      <w:i/>
    </w:rPr>
  </w:style>
  <w:style w:type="paragraph" w:styleId="Heading9">
    <w:name w:val="heading 9"/>
    <w:basedOn w:val="Normal"/>
    <w:next w:val="Normal"/>
    <w:link w:val="Heading9Char"/>
    <w:qFormat/>
    <w:rsid w:val="004D3CCB"/>
    <w:pPr>
      <w:ind w:left="720"/>
      <w:outlineLvl w:val="8"/>
    </w:pPr>
    <w:rPr>
      <w:i/>
    </w:rPr>
  </w:style>
  <w:style w:type="character" w:default="1" w:styleId="DefaultParagraphFont">
    <w:name w:val="Default Paragraph Font"/>
    <w:uiPriority w:val="1"/>
    <w:unhideWhenUsed/>
    <w:rsid w:val="004D3C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CCB"/>
  </w:style>
  <w:style w:type="character" w:customStyle="1" w:styleId="Heading1Char">
    <w:name w:val="Heading 1 Char"/>
    <w:basedOn w:val="DefaultParagraphFont"/>
    <w:link w:val="Heading1"/>
    <w:rsid w:val="004D3CC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D3CCB"/>
    <w:rPr>
      <w:rFonts w:ascii="Times New Roman" w:eastAsia="Times New Roman" w:hAnsi="Times New Roman" w:cs="Times New Roman"/>
      <w:b/>
      <w:szCs w:val="20"/>
      <w:lang w:eastAsia="en-US"/>
    </w:rPr>
  </w:style>
  <w:style w:type="paragraph" w:styleId="BodyText">
    <w:name w:val="Body Text"/>
    <w:basedOn w:val="Normal"/>
    <w:link w:val="BodyTextChar"/>
    <w:rsid w:val="004D3C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3CCB"/>
    <w:rPr>
      <w:rFonts w:ascii="Times New Roman" w:eastAsia="Times New Roman" w:hAnsi="Times New Roman" w:cs="Times New Roman"/>
      <w:sz w:val="24"/>
      <w:lang w:eastAsia="en-US"/>
    </w:rPr>
  </w:style>
  <w:style w:type="character" w:styleId="Emphasis">
    <w:name w:val="Emphasis"/>
    <w:basedOn w:val="DefaultParagraphFont"/>
    <w:qFormat/>
    <w:rsid w:val="004D3CCB"/>
    <w:rPr>
      <w:i/>
    </w:rPr>
  </w:style>
  <w:style w:type="paragraph" w:customStyle="1" w:styleId="SuperHeading">
    <w:name w:val="SuperHeading"/>
    <w:basedOn w:val="Normal"/>
    <w:rsid w:val="004D3CCB"/>
    <w:pPr>
      <w:spacing w:before="240" w:after="120"/>
      <w:outlineLvl w:val="0"/>
    </w:pPr>
    <w:rPr>
      <w:rFonts w:ascii="Times New Roman" w:hAnsi="Times New Roman"/>
      <w:b/>
      <w:sz w:val="32"/>
    </w:rPr>
  </w:style>
  <w:style w:type="paragraph" w:customStyle="1" w:styleId="AllowPageBreak">
    <w:name w:val="AllowPageBreak"/>
    <w:rsid w:val="004D3C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C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CC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D3C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C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C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3C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3CCB"/>
    <w:rPr>
      <w:rFonts w:ascii="Courier New" w:eastAsia="Times New Roman" w:hAnsi="Courier New" w:cs="Times New Roman"/>
      <w:i/>
      <w:szCs w:val="20"/>
      <w:lang w:eastAsia="en-US"/>
    </w:rPr>
  </w:style>
  <w:style w:type="paragraph" w:customStyle="1" w:styleId="HeadingBase">
    <w:name w:val="Heading Base"/>
    <w:rsid w:val="004D3C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CCB"/>
    <w:pPr>
      <w:tabs>
        <w:tab w:val="right" w:leader="dot" w:pos="9072"/>
      </w:tabs>
      <w:ind w:left="567"/>
    </w:pPr>
    <w:rPr>
      <w:szCs w:val="22"/>
    </w:rPr>
  </w:style>
  <w:style w:type="paragraph" w:customStyle="1" w:styleId="TOCBase">
    <w:name w:val="TOC Base"/>
    <w:rsid w:val="004D3C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CCB"/>
    <w:pPr>
      <w:tabs>
        <w:tab w:val="right" w:leader="dot" w:pos="9072"/>
      </w:tabs>
      <w:spacing w:before="40" w:after="40"/>
      <w:ind w:left="284"/>
    </w:pPr>
    <w:rPr>
      <w:rFonts w:ascii="Times New Roman" w:hAnsi="Times New Roman"/>
    </w:rPr>
  </w:style>
  <w:style w:type="paragraph" w:styleId="TOC1">
    <w:name w:val="toc 1"/>
    <w:basedOn w:val="TOCBase"/>
    <w:next w:val="Normal"/>
    <w:rsid w:val="004D3C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3C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CCB"/>
    <w:rPr>
      <w:rFonts w:ascii="Times New Roman" w:eastAsia="Times New Roman" w:hAnsi="Times New Roman" w:cs="Times New Roman"/>
      <w:sz w:val="16"/>
      <w:lang w:eastAsia="en-US"/>
    </w:rPr>
  </w:style>
  <w:style w:type="paragraph" w:styleId="Title">
    <w:name w:val="Title"/>
    <w:basedOn w:val="HeadingBase"/>
    <w:link w:val="TitleChar"/>
    <w:qFormat/>
    <w:rsid w:val="004D3CCB"/>
    <w:pPr>
      <w:spacing w:before="5040"/>
      <w:jc w:val="center"/>
    </w:pPr>
    <w:rPr>
      <w:sz w:val="48"/>
      <w:szCs w:val="72"/>
      <w:lang w:val="en-US"/>
    </w:rPr>
  </w:style>
  <w:style w:type="character" w:customStyle="1" w:styleId="TitleChar">
    <w:name w:val="Title Char"/>
    <w:basedOn w:val="DefaultParagraphFont"/>
    <w:link w:val="Title"/>
    <w:rsid w:val="004D3C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CCB"/>
    <w:pPr>
      <w:tabs>
        <w:tab w:val="left" w:pos="3600"/>
        <w:tab w:val="left" w:pos="3958"/>
      </w:tabs>
    </w:pPr>
  </w:style>
  <w:style w:type="paragraph" w:styleId="List">
    <w:name w:val="List"/>
    <w:basedOn w:val="BodyText"/>
    <w:next w:val="BodyText"/>
    <w:rsid w:val="004D3CCB"/>
    <w:pPr>
      <w:tabs>
        <w:tab w:val="left" w:pos="340"/>
      </w:tabs>
      <w:spacing w:before="60" w:after="60"/>
      <w:ind w:left="340" w:hanging="340"/>
    </w:pPr>
  </w:style>
  <w:style w:type="paragraph" w:styleId="ListBullet">
    <w:name w:val="List Bullet"/>
    <w:basedOn w:val="List"/>
    <w:rsid w:val="004D3CCB"/>
    <w:pPr>
      <w:numPr>
        <w:numId w:val="10"/>
      </w:numPr>
      <w:tabs>
        <w:tab w:val="clear" w:pos="340"/>
      </w:tabs>
      <w:spacing w:before="40" w:after="40"/>
    </w:pPr>
  </w:style>
  <w:style w:type="paragraph" w:customStyle="1" w:styleId="Note">
    <w:name w:val="Note"/>
    <w:basedOn w:val="BodyText"/>
    <w:rsid w:val="004D3C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3CCB"/>
    <w:rPr>
      <w:b/>
      <w:spacing w:val="0"/>
    </w:rPr>
  </w:style>
  <w:style w:type="paragraph" w:customStyle="1" w:styleId="SuperTitle">
    <w:name w:val="SuperTitle"/>
    <w:basedOn w:val="Title"/>
    <w:rsid w:val="004D3CCB"/>
    <w:pPr>
      <w:framePr w:wrap="auto" w:hAnchor="text" w:y="6049"/>
    </w:pPr>
    <w:rPr>
      <w:color w:val="000000"/>
      <w:sz w:val="40"/>
    </w:rPr>
  </w:style>
  <w:style w:type="paragraph" w:customStyle="1" w:styleId="TOCTitle">
    <w:name w:val="TOCTitle"/>
    <w:basedOn w:val="Heading1"/>
    <w:rsid w:val="004D3CCB"/>
    <w:pPr>
      <w:spacing w:after="240"/>
      <w:jc w:val="center"/>
      <w:outlineLvl w:val="9"/>
    </w:pPr>
    <w:rPr>
      <w:caps/>
    </w:rPr>
  </w:style>
  <w:style w:type="paragraph" w:customStyle="1" w:styleId="Version">
    <w:name w:val="Version"/>
    <w:rsid w:val="004D3C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CCB"/>
    <w:pPr>
      <w:numPr>
        <w:numId w:val="11"/>
      </w:numPr>
      <w:tabs>
        <w:tab w:val="clear" w:pos="680"/>
      </w:tabs>
    </w:pPr>
  </w:style>
  <w:style w:type="paragraph" w:styleId="Index1">
    <w:name w:val="index 1"/>
    <w:basedOn w:val="Normal"/>
    <w:next w:val="Normal"/>
    <w:semiHidden/>
    <w:rsid w:val="004D3CCB"/>
    <w:pPr>
      <w:keepNext w:val="0"/>
      <w:tabs>
        <w:tab w:val="right" w:pos="4176"/>
      </w:tabs>
      <w:ind w:left="198" w:hanging="198"/>
    </w:pPr>
    <w:rPr>
      <w:rFonts w:ascii="Garamond" w:hAnsi="Garamond"/>
    </w:rPr>
  </w:style>
  <w:style w:type="paragraph" w:styleId="IndexHeading">
    <w:name w:val="index heading"/>
    <w:basedOn w:val="Normal"/>
    <w:next w:val="Index1"/>
    <w:semiHidden/>
    <w:rsid w:val="004D3CCB"/>
    <w:pPr>
      <w:spacing w:before="120" w:after="120"/>
    </w:pPr>
    <w:rPr>
      <w:rFonts w:ascii="Arial" w:hAnsi="Arial"/>
      <w:b/>
      <w:color w:val="918585"/>
      <w:sz w:val="24"/>
    </w:rPr>
  </w:style>
  <w:style w:type="paragraph" w:styleId="Header">
    <w:name w:val="header"/>
    <w:basedOn w:val="Normal"/>
    <w:link w:val="HeaderChar"/>
    <w:rsid w:val="004D3C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CCB"/>
    <w:rPr>
      <w:rFonts w:ascii="Times New Roman" w:eastAsia="Times New Roman" w:hAnsi="Times New Roman" w:cs="Times New Roman"/>
      <w:sz w:val="16"/>
      <w:szCs w:val="20"/>
      <w:lang w:val="en-GB" w:eastAsia="en-US"/>
    </w:rPr>
  </w:style>
  <w:style w:type="paragraph" w:customStyle="1" w:styleId="Chapter">
    <w:name w:val="Chapter"/>
    <w:basedOn w:val="Normal"/>
    <w:rsid w:val="004D3CCB"/>
    <w:pPr>
      <w:spacing w:before="240"/>
    </w:pPr>
    <w:rPr>
      <w:rFonts w:ascii="Times New Roman" w:hAnsi="Times New Roman"/>
      <w:smallCaps/>
      <w:spacing w:val="80"/>
      <w:sz w:val="28"/>
    </w:rPr>
  </w:style>
  <w:style w:type="paragraph" w:customStyle="1" w:styleId="InChapter">
    <w:name w:val="InChapter"/>
    <w:basedOn w:val="Heading3"/>
    <w:rsid w:val="004D3CCB"/>
    <w:pPr>
      <w:spacing w:after="240"/>
      <w:outlineLvl w:val="9"/>
    </w:pPr>
    <w:rPr>
      <w:noProof/>
    </w:rPr>
  </w:style>
  <w:style w:type="paragraph" w:styleId="Index2">
    <w:name w:val="index 2"/>
    <w:basedOn w:val="Normal"/>
    <w:next w:val="Normal"/>
    <w:semiHidden/>
    <w:rsid w:val="004D3CCB"/>
    <w:pPr>
      <w:tabs>
        <w:tab w:val="right" w:pos="4176"/>
      </w:tabs>
      <w:ind w:left="568" w:hanging="284"/>
    </w:pPr>
    <w:rPr>
      <w:rFonts w:ascii="Garamond" w:hAnsi="Garamond"/>
    </w:rPr>
  </w:style>
  <w:style w:type="paragraph" w:customStyle="1" w:styleId="Byline">
    <w:name w:val="Byline"/>
    <w:rsid w:val="004D3C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CCB"/>
    <w:pPr>
      <w:tabs>
        <w:tab w:val="clear" w:pos="3600"/>
        <w:tab w:val="clear" w:pos="3958"/>
      </w:tabs>
      <w:jc w:val="right"/>
    </w:pPr>
  </w:style>
  <w:style w:type="paragraph" w:styleId="Caption">
    <w:name w:val="caption"/>
    <w:basedOn w:val="BodyText"/>
    <w:next w:val="Normal"/>
    <w:qFormat/>
    <w:rsid w:val="004D3CCB"/>
    <w:pPr>
      <w:framePr w:w="2268" w:hSpace="181" w:vSpace="181" w:wrap="around" w:vAnchor="text" w:hAnchor="page" w:x="1135" w:y="285" w:anchorLock="1"/>
    </w:pPr>
    <w:rPr>
      <w:i/>
    </w:rPr>
  </w:style>
  <w:style w:type="paragraph" w:customStyle="1" w:styleId="MiniTOCTitle">
    <w:name w:val="MiniTOCTitle"/>
    <w:basedOn w:val="Heading4"/>
    <w:rsid w:val="004D3CCB"/>
    <w:pPr>
      <w:spacing w:before="240"/>
      <w:outlineLvl w:val="9"/>
    </w:pPr>
    <w:rPr>
      <w:noProof/>
      <w:sz w:val="24"/>
    </w:rPr>
  </w:style>
  <w:style w:type="paragraph" w:customStyle="1" w:styleId="MiniTOCItem">
    <w:name w:val="MiniTOCItem"/>
    <w:basedOn w:val="ListBullet"/>
    <w:rsid w:val="004D3CCB"/>
    <w:pPr>
      <w:numPr>
        <w:numId w:val="0"/>
      </w:numPr>
      <w:tabs>
        <w:tab w:val="right" w:leader="dot" w:pos="6521"/>
      </w:tabs>
      <w:spacing w:before="0" w:after="0"/>
    </w:pPr>
  </w:style>
  <w:style w:type="paragraph" w:customStyle="1" w:styleId="TOFTitle">
    <w:name w:val="TOFTitle"/>
    <w:basedOn w:val="TOCTitle"/>
    <w:rsid w:val="004D3CCB"/>
  </w:style>
  <w:style w:type="paragraph" w:styleId="TableofFigures">
    <w:name w:val="table of figures"/>
    <w:basedOn w:val="Normal"/>
    <w:next w:val="Normal"/>
    <w:semiHidden/>
    <w:rsid w:val="004D3CCB"/>
    <w:pPr>
      <w:tabs>
        <w:tab w:val="right" w:leader="dot" w:pos="9072"/>
      </w:tabs>
      <w:ind w:left="970" w:hanging="403"/>
    </w:pPr>
    <w:rPr>
      <w:rFonts w:ascii="Times New Roman" w:hAnsi="Times New Roman"/>
      <w:b/>
    </w:rPr>
  </w:style>
  <w:style w:type="paragraph" w:styleId="ListNumber">
    <w:name w:val="List Number"/>
    <w:basedOn w:val="List"/>
    <w:rsid w:val="004D3CCB"/>
    <w:pPr>
      <w:numPr>
        <w:numId w:val="13"/>
      </w:numPr>
      <w:tabs>
        <w:tab w:val="clear" w:pos="340"/>
      </w:tabs>
    </w:pPr>
  </w:style>
  <w:style w:type="character" w:customStyle="1" w:styleId="WingdingSymbols">
    <w:name w:val="Wingding Symbols"/>
    <w:rsid w:val="004D3CCB"/>
    <w:rPr>
      <w:rFonts w:ascii="Wingdings" w:hAnsi="Wingdings"/>
    </w:rPr>
  </w:style>
  <w:style w:type="paragraph" w:customStyle="1" w:styleId="TableHeading">
    <w:name w:val="Table Heading"/>
    <w:basedOn w:val="HeadingBase"/>
    <w:rsid w:val="004D3CCB"/>
    <w:pPr>
      <w:keepLines/>
      <w:pBdr>
        <w:bottom w:val="single" w:sz="6" w:space="1" w:color="918585"/>
      </w:pBdr>
      <w:spacing w:before="240"/>
    </w:pPr>
  </w:style>
  <w:style w:type="character" w:customStyle="1" w:styleId="HotSpot">
    <w:name w:val="HotSpot"/>
    <w:rsid w:val="004D3CCB"/>
    <w:rPr>
      <w:color w:val="0033CC"/>
      <w:u w:val="none"/>
    </w:rPr>
  </w:style>
  <w:style w:type="paragraph" w:customStyle="1" w:styleId="BodyTextRight">
    <w:name w:val="Body Text Right"/>
    <w:basedOn w:val="BodyText"/>
    <w:rsid w:val="004D3CCB"/>
    <w:pPr>
      <w:spacing w:before="0" w:after="0"/>
      <w:jc w:val="right"/>
    </w:pPr>
  </w:style>
  <w:style w:type="paragraph" w:styleId="Index3">
    <w:name w:val="index 3"/>
    <w:basedOn w:val="ListNumber2"/>
    <w:next w:val="Normal"/>
    <w:semiHidden/>
    <w:rsid w:val="004D3CCB"/>
    <w:pPr>
      <w:numPr>
        <w:numId w:val="0"/>
      </w:numPr>
      <w:tabs>
        <w:tab w:val="right" w:leader="dot" w:pos="4176"/>
      </w:tabs>
    </w:pPr>
  </w:style>
  <w:style w:type="paragraph" w:styleId="ListNumber2">
    <w:name w:val="List Number 2"/>
    <w:basedOn w:val="List2"/>
    <w:rsid w:val="004D3CCB"/>
    <w:pPr>
      <w:numPr>
        <w:numId w:val="8"/>
      </w:numPr>
      <w:tabs>
        <w:tab w:val="clear" w:pos="1060"/>
      </w:tabs>
    </w:pPr>
  </w:style>
  <w:style w:type="paragraph" w:customStyle="1" w:styleId="MarginNote">
    <w:name w:val="Margin Note"/>
    <w:basedOn w:val="BodyText"/>
    <w:rsid w:val="004D3C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C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C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3CCB"/>
    <w:rPr>
      <w:sz w:val="32"/>
    </w:rPr>
  </w:style>
  <w:style w:type="paragraph" w:customStyle="1" w:styleId="HeadingProcedure">
    <w:name w:val="Heading Procedure"/>
    <w:basedOn w:val="HeadingBase"/>
    <w:next w:val="Normal"/>
    <w:rsid w:val="004D3CCB"/>
    <w:pPr>
      <w:tabs>
        <w:tab w:val="left" w:pos="0"/>
      </w:tabs>
      <w:spacing w:before="120" w:after="60"/>
    </w:pPr>
    <w:rPr>
      <w:i/>
      <w:color w:val="918585"/>
      <w:sz w:val="22"/>
    </w:rPr>
  </w:style>
  <w:style w:type="paragraph" w:customStyle="1" w:styleId="TableBodyText">
    <w:name w:val="Table Body Text"/>
    <w:basedOn w:val="BodyText"/>
    <w:rsid w:val="004D3CCB"/>
    <w:pPr>
      <w:spacing w:before="60" w:after="60"/>
    </w:pPr>
  </w:style>
  <w:style w:type="paragraph" w:styleId="ListContinue">
    <w:name w:val="List Continue"/>
    <w:basedOn w:val="List"/>
    <w:rsid w:val="004D3CCB"/>
    <w:pPr>
      <w:ind w:firstLine="0"/>
    </w:pPr>
  </w:style>
  <w:style w:type="paragraph" w:customStyle="1" w:styleId="ListNote">
    <w:name w:val="List Note"/>
    <w:basedOn w:val="List"/>
    <w:rsid w:val="004D3CCB"/>
    <w:pPr>
      <w:pBdr>
        <w:top w:val="single" w:sz="6" w:space="2" w:color="918585"/>
        <w:bottom w:val="single" w:sz="6" w:space="2" w:color="918585"/>
      </w:pBdr>
      <w:tabs>
        <w:tab w:val="left" w:pos="1021"/>
      </w:tabs>
      <w:ind w:firstLine="0"/>
    </w:pPr>
  </w:style>
  <w:style w:type="paragraph" w:customStyle="1" w:styleId="Warning">
    <w:name w:val="Warning"/>
    <w:basedOn w:val="BodyText"/>
    <w:rsid w:val="004D3CCB"/>
    <w:pPr>
      <w:shd w:val="clear" w:color="auto" w:fill="D9D9D9"/>
      <w:tabs>
        <w:tab w:val="left" w:pos="992"/>
      </w:tabs>
      <w:ind w:left="119" w:right="119"/>
    </w:pPr>
    <w:rPr>
      <w:sz w:val="20"/>
    </w:rPr>
  </w:style>
  <w:style w:type="paragraph" w:customStyle="1" w:styleId="MarginIcons">
    <w:name w:val="Margin Icons"/>
    <w:basedOn w:val="BodyText"/>
    <w:rsid w:val="004D3C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CCB"/>
    <w:rPr>
      <w:rFonts w:ascii="Courier New" w:hAnsi="Courier New"/>
    </w:rPr>
  </w:style>
  <w:style w:type="paragraph" w:customStyle="1" w:styleId="NoteBullet">
    <w:name w:val="Note Bullet"/>
    <w:basedOn w:val="Note"/>
    <w:rsid w:val="004D3CCB"/>
    <w:pPr>
      <w:tabs>
        <w:tab w:val="clear" w:pos="680"/>
      </w:tabs>
      <w:spacing w:before="60" w:after="60"/>
    </w:pPr>
  </w:style>
  <w:style w:type="paragraph" w:customStyle="1" w:styleId="SubHeading2">
    <w:name w:val="SubHeading2"/>
    <w:basedOn w:val="HeadingBase"/>
    <w:rsid w:val="004D3CCB"/>
    <w:pPr>
      <w:spacing w:before="240" w:after="60"/>
    </w:pPr>
    <w:rPr>
      <w:sz w:val="20"/>
    </w:rPr>
  </w:style>
  <w:style w:type="paragraph" w:customStyle="1" w:styleId="SubHeading1">
    <w:name w:val="SubHeading1"/>
    <w:basedOn w:val="HeadingBase"/>
    <w:rsid w:val="004D3CCB"/>
    <w:pPr>
      <w:spacing w:before="240" w:after="60"/>
    </w:pPr>
    <w:rPr>
      <w:color w:val="918585"/>
      <w:sz w:val="22"/>
    </w:rPr>
  </w:style>
  <w:style w:type="paragraph" w:customStyle="1" w:styleId="SideHeading">
    <w:name w:val="Side Heading"/>
    <w:basedOn w:val="HeadingBase"/>
    <w:rsid w:val="004D3C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CCB"/>
    <w:pPr>
      <w:numPr>
        <w:numId w:val="9"/>
      </w:numPr>
    </w:pPr>
  </w:style>
  <w:style w:type="paragraph" w:styleId="PlainText">
    <w:name w:val="Plain Text"/>
    <w:basedOn w:val="Normal"/>
    <w:link w:val="PlainTextChar"/>
    <w:rsid w:val="004D3CCB"/>
    <w:rPr>
      <w:sz w:val="20"/>
    </w:rPr>
  </w:style>
  <w:style w:type="character" w:customStyle="1" w:styleId="PlainTextChar">
    <w:name w:val="Plain Text Char"/>
    <w:basedOn w:val="DefaultParagraphFont"/>
    <w:link w:val="PlainText"/>
    <w:rsid w:val="004D3CCB"/>
    <w:rPr>
      <w:rFonts w:ascii="Courier New" w:eastAsia="Times New Roman" w:hAnsi="Courier New" w:cs="Times New Roman"/>
      <w:sz w:val="20"/>
      <w:szCs w:val="20"/>
      <w:lang w:eastAsia="en-US"/>
    </w:rPr>
  </w:style>
  <w:style w:type="character" w:customStyle="1" w:styleId="MenuOption">
    <w:name w:val="Menu Option"/>
    <w:basedOn w:val="DefaultParagraphFont"/>
    <w:rsid w:val="004D3CCB"/>
    <w:rPr>
      <w:b/>
      <w:smallCaps/>
    </w:rPr>
  </w:style>
  <w:style w:type="paragraph" w:customStyle="1" w:styleId="TableListNumber">
    <w:name w:val="Table List Number"/>
    <w:basedOn w:val="ListNumber"/>
    <w:rsid w:val="004D3CCB"/>
    <w:pPr>
      <w:numPr>
        <w:numId w:val="0"/>
      </w:numPr>
    </w:pPr>
  </w:style>
  <w:style w:type="paragraph" w:styleId="TOC4">
    <w:name w:val="toc 4"/>
    <w:basedOn w:val="TOCBase"/>
    <w:next w:val="Normal"/>
    <w:semiHidden/>
    <w:rsid w:val="004D3CCB"/>
    <w:pPr>
      <w:tabs>
        <w:tab w:val="right" w:leader="dot" w:pos="9071"/>
      </w:tabs>
      <w:ind w:left="1701"/>
    </w:pPr>
  </w:style>
  <w:style w:type="paragraph" w:customStyle="1" w:styleId="ListAlpha">
    <w:name w:val="List Alpha"/>
    <w:basedOn w:val="List"/>
    <w:rsid w:val="004D3CCB"/>
    <w:pPr>
      <w:numPr>
        <w:numId w:val="7"/>
      </w:numPr>
    </w:pPr>
  </w:style>
  <w:style w:type="paragraph" w:customStyle="1" w:styleId="ListAlpha2">
    <w:name w:val="List Alpha 2"/>
    <w:basedOn w:val="List2"/>
    <w:rsid w:val="004D3CCB"/>
    <w:pPr>
      <w:numPr>
        <w:numId w:val="6"/>
      </w:numPr>
    </w:pPr>
  </w:style>
  <w:style w:type="paragraph" w:styleId="List2">
    <w:name w:val="List 2"/>
    <w:basedOn w:val="BodyText"/>
    <w:rsid w:val="004D3CCB"/>
    <w:pPr>
      <w:tabs>
        <w:tab w:val="left" w:pos="680"/>
      </w:tabs>
      <w:spacing w:before="60" w:after="60"/>
      <w:ind w:left="680" w:hanging="340"/>
    </w:pPr>
  </w:style>
  <w:style w:type="paragraph" w:styleId="List3">
    <w:name w:val="List 3"/>
    <w:basedOn w:val="BodyText"/>
    <w:rsid w:val="004D3CCB"/>
    <w:pPr>
      <w:tabs>
        <w:tab w:val="left" w:pos="1021"/>
      </w:tabs>
      <w:spacing w:before="60" w:after="60"/>
      <w:ind w:left="1020" w:hanging="340"/>
    </w:pPr>
  </w:style>
  <w:style w:type="paragraph" w:styleId="List4">
    <w:name w:val="List 4"/>
    <w:basedOn w:val="BodyText"/>
    <w:rsid w:val="004D3CCB"/>
    <w:pPr>
      <w:tabs>
        <w:tab w:val="left" w:pos="1361"/>
      </w:tabs>
      <w:spacing w:before="60" w:after="60"/>
      <w:ind w:left="1361" w:hanging="340"/>
    </w:pPr>
  </w:style>
  <w:style w:type="paragraph" w:styleId="List5">
    <w:name w:val="List 5"/>
    <w:basedOn w:val="BodyText"/>
    <w:rsid w:val="004D3CCB"/>
    <w:pPr>
      <w:tabs>
        <w:tab w:val="left" w:pos="1701"/>
      </w:tabs>
      <w:spacing w:before="60" w:after="60"/>
      <w:ind w:left="1701" w:hanging="340"/>
    </w:pPr>
  </w:style>
  <w:style w:type="paragraph" w:styleId="ListBullet3">
    <w:name w:val="List Bullet 3"/>
    <w:basedOn w:val="List3"/>
    <w:rsid w:val="004D3CCB"/>
    <w:pPr>
      <w:numPr>
        <w:numId w:val="12"/>
      </w:numPr>
      <w:tabs>
        <w:tab w:val="clear" w:pos="1021"/>
      </w:tabs>
      <w:ind w:left="1037" w:hanging="357"/>
    </w:pPr>
  </w:style>
  <w:style w:type="paragraph" w:styleId="ListBullet4">
    <w:name w:val="List Bullet 4"/>
    <w:basedOn w:val="List4"/>
    <w:rsid w:val="004D3CCB"/>
    <w:pPr>
      <w:numPr>
        <w:numId w:val="1"/>
      </w:numPr>
      <w:tabs>
        <w:tab w:val="clear" w:pos="1361"/>
      </w:tabs>
    </w:pPr>
  </w:style>
  <w:style w:type="paragraph" w:styleId="ListBullet5">
    <w:name w:val="List Bullet 5"/>
    <w:basedOn w:val="List5"/>
    <w:rsid w:val="004D3CCB"/>
    <w:pPr>
      <w:numPr>
        <w:numId w:val="2"/>
      </w:numPr>
    </w:pPr>
  </w:style>
  <w:style w:type="paragraph" w:styleId="ListContinue2">
    <w:name w:val="List Continue 2"/>
    <w:basedOn w:val="List2"/>
    <w:rsid w:val="004D3CCB"/>
    <w:pPr>
      <w:ind w:firstLine="0"/>
    </w:pPr>
  </w:style>
  <w:style w:type="paragraph" w:styleId="ListContinue3">
    <w:name w:val="List Continue 3"/>
    <w:basedOn w:val="List3"/>
    <w:rsid w:val="004D3CCB"/>
    <w:pPr>
      <w:ind w:left="1021" w:firstLine="0"/>
    </w:pPr>
  </w:style>
  <w:style w:type="paragraph" w:styleId="ListContinue4">
    <w:name w:val="List Continue 4"/>
    <w:basedOn w:val="List4"/>
    <w:rsid w:val="004D3CCB"/>
    <w:pPr>
      <w:ind w:firstLine="0"/>
    </w:pPr>
  </w:style>
  <w:style w:type="paragraph" w:styleId="ListContinue5">
    <w:name w:val="List Continue 5"/>
    <w:basedOn w:val="List5"/>
    <w:rsid w:val="004D3CCB"/>
    <w:pPr>
      <w:ind w:firstLine="0"/>
    </w:pPr>
  </w:style>
  <w:style w:type="paragraph" w:styleId="ListNumber3">
    <w:name w:val="List Number 3"/>
    <w:basedOn w:val="List3"/>
    <w:rsid w:val="004D3CCB"/>
    <w:pPr>
      <w:numPr>
        <w:numId w:val="3"/>
      </w:numPr>
    </w:pPr>
  </w:style>
  <w:style w:type="paragraph" w:styleId="ListNumber4">
    <w:name w:val="List Number 4"/>
    <w:basedOn w:val="List4"/>
    <w:rsid w:val="004D3CCB"/>
    <w:pPr>
      <w:numPr>
        <w:numId w:val="4"/>
      </w:numPr>
    </w:pPr>
  </w:style>
  <w:style w:type="paragraph" w:styleId="ListNumber5">
    <w:name w:val="List Number 5"/>
    <w:basedOn w:val="List5"/>
    <w:rsid w:val="004D3CCB"/>
    <w:pPr>
      <w:numPr>
        <w:numId w:val="5"/>
      </w:numPr>
    </w:pPr>
  </w:style>
  <w:style w:type="paragraph" w:styleId="BlockText">
    <w:name w:val="Block Text"/>
    <w:basedOn w:val="Normal"/>
    <w:rsid w:val="004D3CCB"/>
    <w:pPr>
      <w:spacing w:after="120"/>
      <w:ind w:left="1440" w:right="1440"/>
    </w:pPr>
  </w:style>
  <w:style w:type="character" w:customStyle="1" w:styleId="Subscript">
    <w:name w:val="Subscript"/>
    <w:basedOn w:val="DefaultParagraphFont"/>
    <w:rsid w:val="004D3CCB"/>
    <w:rPr>
      <w:sz w:val="16"/>
      <w:vertAlign w:val="subscript"/>
    </w:rPr>
  </w:style>
  <w:style w:type="character" w:customStyle="1" w:styleId="Superscript">
    <w:name w:val="Superscript"/>
    <w:basedOn w:val="DefaultParagraphFont"/>
    <w:rsid w:val="004D3CCB"/>
    <w:rPr>
      <w:sz w:val="16"/>
      <w:vertAlign w:val="superscript"/>
    </w:rPr>
  </w:style>
  <w:style w:type="character" w:customStyle="1" w:styleId="Symbols">
    <w:name w:val="Symbols"/>
    <w:basedOn w:val="DefaultParagraphFont"/>
    <w:rsid w:val="004D3CCB"/>
    <w:rPr>
      <w:rFonts w:ascii="Symbol" w:hAnsi="Symbol"/>
    </w:rPr>
  </w:style>
  <w:style w:type="character" w:customStyle="1" w:styleId="MenuOptions">
    <w:name w:val="Menu Options"/>
    <w:basedOn w:val="DefaultParagraphFont"/>
    <w:rsid w:val="004D3CCB"/>
    <w:rPr>
      <w:rFonts w:ascii="Arial Narrow" w:hAnsi="Arial Narrow"/>
      <w:smallCaps/>
    </w:rPr>
  </w:style>
  <w:style w:type="character" w:customStyle="1" w:styleId="Buttons">
    <w:name w:val="Buttons"/>
    <w:basedOn w:val="DefaultParagraphFont"/>
    <w:rsid w:val="004D3CCB"/>
    <w:rPr>
      <w:b/>
    </w:rPr>
  </w:style>
  <w:style w:type="character" w:customStyle="1" w:styleId="Underlined">
    <w:name w:val="Underlined"/>
    <w:basedOn w:val="DefaultParagraphFont"/>
    <w:rsid w:val="004D3CCB"/>
    <w:rPr>
      <w:u w:val="single"/>
    </w:rPr>
  </w:style>
  <w:style w:type="paragraph" w:customStyle="1" w:styleId="TableBodyTextRight">
    <w:name w:val="Table Body Text Right"/>
    <w:basedOn w:val="TableBodyText"/>
    <w:rsid w:val="004D3CCB"/>
    <w:pPr>
      <w:widowControl w:val="0"/>
      <w:autoSpaceDE w:val="0"/>
      <w:autoSpaceDN w:val="0"/>
      <w:adjustRightInd w:val="0"/>
      <w:jc w:val="right"/>
    </w:pPr>
    <w:rPr>
      <w:rFonts w:cs="Arial"/>
      <w:szCs w:val="18"/>
    </w:rPr>
  </w:style>
  <w:style w:type="paragraph" w:customStyle="1" w:styleId="CopyrightText">
    <w:name w:val="Copyright Text"/>
    <w:basedOn w:val="BodyText"/>
    <w:rsid w:val="004D3CCB"/>
    <w:rPr>
      <w:sz w:val="18"/>
    </w:rPr>
  </w:style>
  <w:style w:type="paragraph" w:customStyle="1" w:styleId="BodySmallRight">
    <w:name w:val="Body Small Right"/>
    <w:basedOn w:val="BodyTextRight"/>
    <w:rsid w:val="004D3CCB"/>
    <w:rPr>
      <w:sz w:val="18"/>
      <w:szCs w:val="18"/>
    </w:rPr>
  </w:style>
  <w:style w:type="paragraph" w:customStyle="1" w:styleId="MarginEdition">
    <w:name w:val="Margin Edition"/>
    <w:basedOn w:val="MarginNote"/>
    <w:rsid w:val="004D3CCB"/>
    <w:pPr>
      <w:spacing w:before="0" w:after="0"/>
    </w:pPr>
    <w:rPr>
      <w:rFonts w:ascii="Times New Roman" w:hAnsi="Times New Roman"/>
      <w:color w:val="999999"/>
    </w:rPr>
  </w:style>
  <w:style w:type="paragraph" w:customStyle="1" w:styleId="Spacer">
    <w:name w:val="Spacer"/>
    <w:basedOn w:val="Normal"/>
    <w:rsid w:val="004D3CCB"/>
    <w:rPr>
      <w:sz w:val="2"/>
      <w:szCs w:val="2"/>
    </w:rPr>
  </w:style>
  <w:style w:type="character" w:customStyle="1" w:styleId="Small">
    <w:name w:val="Small"/>
    <w:basedOn w:val="DefaultParagraphFont"/>
    <w:rsid w:val="004D3CCB"/>
    <w:rPr>
      <w:sz w:val="16"/>
    </w:rPr>
  </w:style>
  <w:style w:type="paragraph" w:customStyle="1" w:styleId="WideTable">
    <w:name w:val="Wide Table"/>
    <w:basedOn w:val="Normal"/>
    <w:rsid w:val="004D3CCB"/>
    <w:pPr>
      <w:ind w:left="-1418"/>
    </w:pPr>
    <w:rPr>
      <w:sz w:val="2"/>
      <w:szCs w:val="2"/>
    </w:rPr>
  </w:style>
  <w:style w:type="character" w:styleId="PageNumber">
    <w:name w:val="page number"/>
    <w:basedOn w:val="DefaultParagraphFont"/>
    <w:rsid w:val="004D3CCB"/>
  </w:style>
  <w:style w:type="paragraph" w:styleId="Quote">
    <w:name w:val="Quote"/>
    <w:basedOn w:val="Heading1"/>
    <w:link w:val="QuoteChar"/>
    <w:qFormat/>
    <w:rsid w:val="004D3CCB"/>
    <w:rPr>
      <w:b w:val="0"/>
      <w:sz w:val="72"/>
      <w:szCs w:val="72"/>
      <w:lang w:val="en-NZ"/>
    </w:rPr>
  </w:style>
  <w:style w:type="character" w:customStyle="1" w:styleId="QuoteChar">
    <w:name w:val="Quote Char"/>
    <w:basedOn w:val="DefaultParagraphFont"/>
    <w:link w:val="Quote"/>
    <w:rsid w:val="004D3C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CCB"/>
    <w:pPr>
      <w:pageBreakBefore/>
    </w:pPr>
  </w:style>
  <w:style w:type="paragraph" w:customStyle="1" w:styleId="Border">
    <w:name w:val="Border"/>
    <w:basedOn w:val="Normal"/>
    <w:qFormat/>
    <w:rsid w:val="004D3C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CCB"/>
    <w:rPr>
      <w:b/>
      <w:bCs/>
      <w:i/>
      <w:iCs/>
      <w:color w:val="auto"/>
    </w:rPr>
  </w:style>
  <w:style w:type="paragraph" w:styleId="IntenseQuote">
    <w:name w:val="Intense Quote"/>
    <w:basedOn w:val="Normal"/>
    <w:next w:val="Normal"/>
    <w:link w:val="IntenseQuoteChar"/>
    <w:uiPriority w:val="30"/>
    <w:qFormat/>
    <w:rsid w:val="004D3C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C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3CCB"/>
    <w:rPr>
      <w:smallCaps/>
      <w:color w:val="auto"/>
      <w:u w:val="single"/>
    </w:rPr>
  </w:style>
  <w:style w:type="character" w:styleId="IntenseReference">
    <w:name w:val="Intense Reference"/>
    <w:basedOn w:val="DefaultParagraphFont"/>
    <w:uiPriority w:val="32"/>
    <w:qFormat/>
    <w:rsid w:val="004D3CCB"/>
    <w:rPr>
      <w:b/>
      <w:bCs/>
      <w:smallCaps/>
      <w:color w:val="auto"/>
      <w:spacing w:val="5"/>
      <w:u w:val="single"/>
    </w:rPr>
  </w:style>
  <w:style w:type="paragraph" w:customStyle="1" w:styleId="2ColumnHeading">
    <w:name w:val="2Column Heading"/>
    <w:basedOn w:val="BodyText"/>
    <w:qFormat/>
    <w:rsid w:val="004D3CCB"/>
    <w:pPr>
      <w:spacing w:after="60"/>
      <w:ind w:left="-2268"/>
    </w:pPr>
    <w:rPr>
      <w:b/>
    </w:rPr>
  </w:style>
  <w:style w:type="paragraph" w:customStyle="1" w:styleId="Heading1TOC">
    <w:name w:val="Heading1 TOC"/>
    <w:basedOn w:val="Normal"/>
    <w:qFormat/>
    <w:rsid w:val="004D3CCB"/>
    <w:pPr>
      <w:spacing w:before="240" w:after="120"/>
    </w:pPr>
    <w:rPr>
      <w:rFonts w:ascii="Times New Roman" w:hAnsi="Times New Roman"/>
      <w:b/>
      <w:sz w:val="32"/>
    </w:rPr>
  </w:style>
  <w:style w:type="paragraph" w:customStyle="1" w:styleId="Heading2TOC">
    <w:name w:val="Heading2 TOC"/>
    <w:basedOn w:val="Normal"/>
    <w:qFormat/>
    <w:rsid w:val="004D3CCB"/>
    <w:pPr>
      <w:spacing w:before="240" w:after="60"/>
    </w:pPr>
    <w:rPr>
      <w:rFonts w:ascii="Times New Roman" w:hAnsi="Times New Roman"/>
      <w:b/>
      <w:sz w:val="28"/>
    </w:rPr>
  </w:style>
  <w:style w:type="character" w:customStyle="1" w:styleId="Underline">
    <w:name w:val="Underline"/>
    <w:basedOn w:val="DefaultParagraphFont"/>
    <w:qFormat/>
    <w:rsid w:val="004D3CCB"/>
    <w:rPr>
      <w:u w:val="single"/>
    </w:rPr>
  </w:style>
  <w:style w:type="character" w:customStyle="1" w:styleId="BoldandItalics">
    <w:name w:val="Bold and Italics"/>
    <w:qFormat/>
    <w:rsid w:val="004D3CCB"/>
    <w:rPr>
      <w:b/>
      <w:i/>
      <w:u w:val="none"/>
    </w:rPr>
  </w:style>
  <w:style w:type="paragraph" w:styleId="BalloonText">
    <w:name w:val="Balloon Text"/>
    <w:basedOn w:val="Normal"/>
    <w:link w:val="BalloonTextChar"/>
    <w:rsid w:val="004D3CCB"/>
    <w:rPr>
      <w:rFonts w:ascii="Tahoma" w:hAnsi="Tahoma" w:cs="Tahoma"/>
      <w:sz w:val="16"/>
      <w:szCs w:val="16"/>
    </w:rPr>
  </w:style>
  <w:style w:type="character" w:customStyle="1" w:styleId="BalloonTextChar">
    <w:name w:val="Balloon Text Char"/>
    <w:basedOn w:val="DefaultParagraphFont"/>
    <w:link w:val="BalloonText"/>
    <w:rsid w:val="004D3C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3C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3C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3CCB"/>
    <w:rPr>
      <w:b/>
      <w:color w:val="660033"/>
      <w:spacing w:val="0"/>
    </w:rPr>
  </w:style>
  <w:style w:type="paragraph" w:customStyle="1" w:styleId="Nameditemlist">
    <w:name w:val="Named item list"/>
    <w:basedOn w:val="BodyText"/>
    <w:qFormat/>
    <w:rsid w:val="004D3CCB"/>
    <w:pPr>
      <w:tabs>
        <w:tab w:val="left" w:pos="2835"/>
      </w:tabs>
      <w:ind w:left="2835" w:hanging="2835"/>
    </w:pPr>
  </w:style>
  <w:style w:type="paragraph" w:customStyle="1" w:styleId="BodyTextnopadding">
    <w:name w:val="Body Text no padding"/>
    <w:basedOn w:val="BodyText"/>
    <w:qFormat/>
    <w:rsid w:val="004D3CCB"/>
    <w:pPr>
      <w:spacing w:before="0" w:after="0"/>
    </w:pPr>
  </w:style>
  <w:style w:type="paragraph" w:customStyle="1" w:styleId="BodyTextBold">
    <w:name w:val="Body Text Bold"/>
    <w:basedOn w:val="BodyText"/>
    <w:qFormat/>
    <w:rsid w:val="004D3CCB"/>
    <w:rPr>
      <w:b/>
    </w:rPr>
  </w:style>
  <w:style w:type="character" w:styleId="Hyperlink">
    <w:name w:val="Hyperlink"/>
    <w:basedOn w:val="DefaultParagraphFont"/>
    <w:uiPriority w:val="99"/>
    <w:unhideWhenUsed/>
    <w:rsid w:val="004D3E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3597</Characters>
  <Application>Microsoft Office Word</Application>
  <DocSecurity>0</DocSecurity>
  <Lines>109</Lines>
  <Paragraphs>68</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RIIWHS302D Implement traffic management plan</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2024-12-17T22:48:00Z</dcterms:created>
  <dcterms:modified xsi:type="dcterms:W3CDTF">2024-12-17T22:48:00Z</dcterms:modified>
</cp:coreProperties>
</file>