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C34" w:rsidP="00993C34">
      <w:pPr>
        <w:pStyle w:val="Title"/>
      </w:pPr>
      <w:r>
        <w:fldChar w:fldCharType="begin"/>
      </w:r>
      <w:r>
        <w:instrText xml:space="preserve"> TITLE   \* MERGEFORMAT </w:instrText>
      </w:r>
      <w:r>
        <w:fldChar w:fldCharType="separate"/>
      </w:r>
      <w:r>
        <w:t>RIIWHS205D Control traffic with stop-slow bat</w:t>
      </w:r>
      <w:r>
        <w:fldChar w:fldCharType="end"/>
      </w:r>
    </w:p>
    <w:p w:rsidR="00993C34" w:rsidP="00993C34">
      <w:pPr>
        <w:pStyle w:val="Version"/>
        <w:sectPr w:rsidSect="00C55D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55D4E" w:rsidP="00C55D4E">
      <w:pPr>
        <w:pStyle w:val="SuperHeading"/>
      </w:pPr>
      <w:r w:rsidRPr="00C55D4E">
        <w:t>RIIWHS205D Control traffic with stop-slow bat</w:t>
      </w:r>
    </w:p>
    <w:p w:rsidR="00000000" w:rsidRPr="00C55D4E" w:rsidP="00C55D4E">
      <w:pPr>
        <w:pStyle w:val="Heading1"/>
      </w:pPr>
      <w:bookmarkStart w:id="1" w:name="O_681800"/>
      <w:bookmarkEnd w:id="1"/>
      <w:r w:rsidRPr="00C55D4E">
        <w:t>Modification History</w:t>
      </w:r>
    </w:p>
    <w:tbl>
      <w:tblPr>
        <w:tblW w:w="0" w:type="auto"/>
        <w:tblCellMar>
          <w:left w:w="62" w:type="dxa"/>
          <w:right w:w="62" w:type="dxa"/>
        </w:tblCellMar>
        <w:tblLook w:val="0000"/>
      </w:tblPr>
      <w:tblGrid>
        <w:gridCol w:w="1107"/>
        <w:gridCol w:w="8089"/>
      </w:tblGrid>
      <w:tr w:rsidTr="00993C3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Heading4"/>
              <w:rPr>
                <w:lang w:val="en-NZ"/>
              </w:rPr>
            </w:pPr>
            <w:r w:rsidRPr="00C55D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Heading4"/>
              <w:rPr>
                <w:lang w:val="en-NZ"/>
              </w:rPr>
            </w:pPr>
            <w:r w:rsidRPr="00C55D4E">
              <w:t>Comment</w:t>
            </w:r>
          </w:p>
        </w:tc>
      </w:tr>
      <w:tr w:rsidTr="00993C3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The unit replaces RIIOHS205A Control traffic with stop-slow bat.</w:t>
            </w:r>
          </w:p>
        </w:tc>
      </w:tr>
      <w:tr w:rsidTr="0099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Editorial corrections; Performance Criteria numbering for element 1 corrected.</w:t>
            </w:r>
          </w:p>
        </w:tc>
      </w:tr>
      <w:tr w:rsidTr="0099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Amended Application field.</w:t>
            </w:r>
          </w:p>
        </w:tc>
      </w:tr>
      <w:tr w:rsidTr="00993C3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D4E" w:rsidP="00C55D4E">
            <w:pPr>
              <w:pStyle w:val="BodyText"/>
            </w:pPr>
            <w:r w:rsidRPr="00C55D4E">
              <w:t>Required frequency and volume of evidence amended in Performance evidence.</w:t>
            </w:r>
          </w:p>
          <w:p w:rsidR="00000000" w:rsidRPr="00C55D4E" w:rsidP="00C55D4E">
            <w:pPr>
              <w:pStyle w:val="BodyText"/>
            </w:pPr>
            <w:r w:rsidRPr="00C55D4E">
              <w:t>Substantial amendments made in Assessment Conditions field, including: references to Industry Sectors, assessor and subject matter expert experience requirements, how assessment sho</w:t>
            </w:r>
            <w:r w:rsidRPr="00C55D4E">
              <w:t>uld be conducted and what it should confirm.</w:t>
            </w:r>
          </w:p>
        </w:tc>
      </w:tr>
    </w:tbl>
    <w:p w:rsidR="00000000" w:rsidRPr="00C55D4E" w:rsidP="00C55D4E">
      <w:pPr>
        <w:pStyle w:val="BodyText"/>
      </w:pPr>
    </w:p>
    <w:p w:rsidR="00000000" w:rsidRPr="00C55D4E" w:rsidP="00C55D4E">
      <w:pPr>
        <w:pStyle w:val="AllowPageBreak"/>
      </w:pPr>
    </w:p>
    <w:p w:rsidR="00000000" w:rsidRPr="00C55D4E" w:rsidP="00C55D4E">
      <w:pPr>
        <w:pStyle w:val="Heading1"/>
      </w:pPr>
      <w:bookmarkStart w:id="2" w:name="O_681799"/>
      <w:bookmarkEnd w:id="2"/>
      <w:r w:rsidRPr="00C55D4E">
        <w:t>Application</w:t>
      </w:r>
    </w:p>
    <w:p w:rsidR="00000000" w:rsidRPr="00C55D4E" w:rsidP="00993C34">
      <w:pPr>
        <w:pStyle w:val="BodyText"/>
      </w:pPr>
      <w:r w:rsidRPr="00C55D4E">
        <w:t>This unit describes a participant’s skills and knowledge required to control traffic with stop-slow bat in the Resources and Infrastructure Industries.</w:t>
      </w:r>
    </w:p>
    <w:p w:rsidR="00000000" w:rsidRPr="00C55D4E" w:rsidP="00993C34">
      <w:pPr>
        <w:pStyle w:val="BodyText"/>
      </w:pPr>
      <w:r w:rsidRPr="00C55D4E">
        <w:t>This unit is appropriate for</w:t>
      </w:r>
      <w:r w:rsidRPr="00C55D4E">
        <w:t xml:space="preserve"> those working in operational roles.</w:t>
      </w:r>
    </w:p>
    <w:p w:rsidR="00000000" w:rsidRPr="00C55D4E" w:rsidP="00993C34">
      <w:pPr>
        <w:pStyle w:val="BodyText"/>
      </w:pPr>
      <w:r w:rsidRPr="00C55D4E">
        <w:t>Licensing, legislative, regulatory and certification requirements that apply to this unit can vary between states, territories, and Industry sectors.  Relevant information must be sourced prior to application of the uni</w:t>
      </w:r>
      <w:r w:rsidRPr="00C55D4E">
        <w:t>t.</w:t>
      </w:r>
    </w:p>
    <w:p w:rsidR="00000000" w:rsidRPr="00993C34" w:rsidP="00993C34">
      <w:pPr>
        <w:pStyle w:val="BodyText"/>
        <w:rPr>
          <w:i/>
        </w:rPr>
      </w:pPr>
      <w:r w:rsidRPr="00993C34">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w:t>
      </w:r>
      <w:r w:rsidRPr="00993C34">
        <w:rPr>
          <w:rStyle w:val="Emphasis"/>
        </w:rPr>
        <w:t>o contextualise the unit of competency by referring to the existing State/Territory OHS legislative requirements.</w:t>
      </w:r>
    </w:p>
    <w:p w:rsidR="00000000" w:rsidRPr="00C55D4E" w:rsidP="00C55D4E">
      <w:pPr>
        <w:pStyle w:val="Heading1"/>
      </w:pPr>
      <w:bookmarkStart w:id="3" w:name="O_681796"/>
      <w:bookmarkEnd w:id="3"/>
      <w:r w:rsidRPr="00C55D4E">
        <w:t>Elements and Performance Criteria</w:t>
      </w:r>
    </w:p>
    <w:tbl>
      <w:tblPr>
        <w:tblW w:w="9322" w:type="dxa"/>
        <w:tblLayout w:type="fixed"/>
        <w:tblCellMar>
          <w:left w:w="62" w:type="dxa"/>
          <w:right w:w="62" w:type="dxa"/>
        </w:tblCellMar>
        <w:tblLook w:val="0000"/>
      </w:tblPr>
      <w:tblGrid>
        <w:gridCol w:w="2438"/>
        <w:gridCol w:w="6884"/>
      </w:tblGrid>
      <w:tr w:rsidTr="00C55D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D4E">
            <w:pPr>
              <w:pStyle w:val="BodyText"/>
              <w:rPr>
                <w:lang w:val="en-NZ"/>
              </w:rPr>
            </w:pPr>
            <w:r w:rsidRPr="00C55D4E">
              <w:t>1. 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D4E" w:rsidP="00C55D4E">
            <w:pPr>
              <w:pStyle w:val="BodyText"/>
            </w:pPr>
            <w:r w:rsidRPr="00C55D4E">
              <w:t>1.1</w:t>
            </w:r>
            <w:r w:rsidRPr="00C55D4E">
              <w:tab/>
              <w:t>Access, interpret and apply site traffic plan procedures and ensure</w:t>
            </w:r>
            <w:r w:rsidRPr="00C55D4E">
              <w:t xml:space="preserve"> the work activity is compliant</w:t>
            </w:r>
          </w:p>
          <w:p w:rsidR="00000000" w:rsidRPr="00C55D4E" w:rsidP="00C55D4E">
            <w:pPr>
              <w:pStyle w:val="BodyText"/>
            </w:pPr>
            <w:r w:rsidRPr="00C55D4E">
              <w:t>1.2</w:t>
            </w:r>
            <w:r w:rsidRPr="00C55D4E">
              <w:tab/>
              <w:t>Obtain, confirm, clarify and apply work instructions</w:t>
            </w:r>
          </w:p>
          <w:p w:rsidR="00000000" w:rsidRPr="00C55D4E" w:rsidP="00C55D4E">
            <w:pPr>
              <w:pStyle w:val="BodyText"/>
            </w:pPr>
            <w:r w:rsidRPr="00C55D4E">
              <w:t>1.3</w:t>
            </w:r>
            <w:r w:rsidRPr="00C55D4E">
              <w:tab/>
              <w:t>Obtain, confirm, clarify and apply safety requirements</w:t>
            </w:r>
          </w:p>
          <w:p w:rsidR="00000000" w:rsidRPr="00C55D4E" w:rsidP="00C55D4E">
            <w:pPr>
              <w:pStyle w:val="BodyText"/>
            </w:pPr>
            <w:r w:rsidRPr="00C55D4E">
              <w:t>1.4</w:t>
            </w:r>
            <w:r w:rsidRPr="00C55D4E">
              <w:tab/>
              <w:t xml:space="preserve">Identify, obtain and implement signage and devices </w:t>
            </w:r>
          </w:p>
          <w:p w:rsidR="00000000" w:rsidRPr="00C55D4E" w:rsidP="00C55D4E">
            <w:pPr>
              <w:pStyle w:val="BodyText"/>
            </w:pPr>
            <w:r w:rsidRPr="00C55D4E">
              <w:t>1.5</w:t>
            </w:r>
            <w:r w:rsidRPr="00C55D4E">
              <w:tab/>
              <w:t>Select tools and equipment, check for serviceabi</w:t>
            </w:r>
            <w:r w:rsidRPr="00C55D4E">
              <w:t xml:space="preserve">lity and rectify or report any faults </w:t>
            </w:r>
          </w:p>
          <w:p w:rsidR="00000000" w:rsidP="00C55D4E">
            <w:pPr>
              <w:pStyle w:val="BodyText"/>
              <w:rPr>
                <w:lang w:val="en-NZ"/>
              </w:rPr>
            </w:pPr>
            <w:r w:rsidRPr="00C55D4E">
              <w:t>1.6</w:t>
            </w:r>
            <w:r w:rsidRPr="00C55D4E">
              <w:tab/>
              <w:t>Identify, confirm, clarify and apply environmental protection requirements</w:t>
            </w:r>
          </w:p>
        </w:tc>
      </w:tr>
      <w:tr w:rsidTr="00C55D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D4E">
            <w:pPr>
              <w:pStyle w:val="BodyText"/>
              <w:rPr>
                <w:lang w:val="en-NZ"/>
              </w:rPr>
            </w:pPr>
            <w:r w:rsidRPr="00C55D4E">
              <w:t>2. Control traffic</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D4E" w:rsidP="00C55D4E">
            <w:pPr>
              <w:pStyle w:val="BodyText"/>
            </w:pPr>
            <w:r w:rsidRPr="00C55D4E">
              <w:t>2.1</w:t>
            </w:r>
            <w:r w:rsidRPr="00C55D4E">
              <w:tab/>
              <w:t>Position or confirm temporary traffic signs and barriers</w:t>
            </w:r>
          </w:p>
          <w:p w:rsidR="00000000" w:rsidRPr="00C55D4E" w:rsidP="00C55D4E">
            <w:pPr>
              <w:pStyle w:val="BodyText"/>
            </w:pPr>
            <w:r w:rsidRPr="00C55D4E">
              <w:t>2.2</w:t>
            </w:r>
            <w:r w:rsidRPr="00C55D4E">
              <w:tab/>
              <w:t xml:space="preserve"> Direct traffic correctly</w:t>
            </w:r>
          </w:p>
          <w:p w:rsidR="00000000" w:rsidRPr="00C55D4E" w:rsidP="00C55D4E">
            <w:pPr>
              <w:pStyle w:val="BodyText"/>
            </w:pPr>
            <w:r w:rsidRPr="00C55D4E">
              <w:t>2.3</w:t>
            </w:r>
            <w:r w:rsidRPr="00C55D4E">
              <w:tab/>
            </w:r>
            <w:r w:rsidRPr="00C55D4E">
              <w:t>Control vehicles and pedestrian traffic and ensure safety</w:t>
            </w:r>
          </w:p>
          <w:p w:rsidR="00000000" w:rsidRPr="00C55D4E" w:rsidP="00C55D4E">
            <w:pPr>
              <w:pStyle w:val="BodyText"/>
            </w:pPr>
            <w:r w:rsidRPr="00C55D4E">
              <w:t>2.4</w:t>
            </w:r>
            <w:r w:rsidRPr="00C55D4E">
              <w:tab/>
              <w:t>Monitor traffic, make adjustments for changing conditions and position waiting vehicles for smooth traffic flow</w:t>
            </w:r>
          </w:p>
          <w:p w:rsidR="00000000" w:rsidRPr="00C55D4E" w:rsidP="00C55D4E">
            <w:pPr>
              <w:pStyle w:val="BodyText"/>
            </w:pPr>
            <w:r w:rsidRPr="00C55D4E">
              <w:t>2.5</w:t>
            </w:r>
            <w:r w:rsidRPr="00C55D4E">
              <w:tab/>
              <w:t>Use hand held stop/slow bats</w:t>
            </w:r>
          </w:p>
          <w:p w:rsidR="00000000" w:rsidRPr="00C55D4E" w:rsidP="00C55D4E">
            <w:pPr>
              <w:pStyle w:val="BodyText"/>
            </w:pPr>
            <w:r w:rsidRPr="00C55D4E">
              <w:t>2.6</w:t>
            </w:r>
            <w:r w:rsidRPr="00C55D4E">
              <w:tab/>
              <w:t>Use visibly clear and unobstructed hand signa</w:t>
            </w:r>
            <w:r w:rsidRPr="00C55D4E">
              <w:t>ls</w:t>
            </w:r>
          </w:p>
          <w:p w:rsidR="00000000" w:rsidP="00C55D4E">
            <w:pPr>
              <w:pStyle w:val="BodyText"/>
              <w:rPr>
                <w:lang w:val="en-NZ"/>
              </w:rPr>
            </w:pPr>
            <w:r w:rsidRPr="00C55D4E">
              <w:t>2.7</w:t>
            </w:r>
            <w:r w:rsidRPr="00C55D4E">
              <w:tab/>
              <w:t>Report traffic offenders</w:t>
            </w:r>
          </w:p>
        </w:tc>
      </w:tr>
      <w:tr w:rsidTr="00C55D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D4E">
            <w:pPr>
              <w:pStyle w:val="BodyText"/>
              <w:rPr>
                <w:lang w:val="en-NZ"/>
              </w:rPr>
            </w:pPr>
            <w:r w:rsidRPr="00C55D4E">
              <w:t>3. Operate communication devices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D4E" w:rsidP="00C55D4E">
            <w:pPr>
              <w:pStyle w:val="BodyText"/>
            </w:pPr>
            <w:r w:rsidRPr="00C55D4E">
              <w:t>3.1</w:t>
            </w:r>
            <w:r w:rsidRPr="00C55D4E">
              <w:tab/>
              <w:t>Adjust communication device controls for optimum reception/transmission results</w:t>
            </w:r>
          </w:p>
          <w:p w:rsidR="00000000" w:rsidRPr="00C55D4E" w:rsidP="00C55D4E">
            <w:pPr>
              <w:pStyle w:val="BodyText"/>
            </w:pPr>
            <w:r w:rsidRPr="00C55D4E">
              <w:t>3.2</w:t>
            </w:r>
            <w:r w:rsidRPr="00C55D4E">
              <w:tab/>
              <w:t>Transmit messages clearly and concisely</w:t>
            </w:r>
          </w:p>
          <w:p w:rsidR="00000000" w:rsidRPr="00C55D4E" w:rsidP="00C55D4E">
            <w:pPr>
              <w:pStyle w:val="BodyText"/>
            </w:pPr>
            <w:r w:rsidRPr="00C55D4E">
              <w:t>3.3</w:t>
            </w:r>
            <w:r w:rsidRPr="00C55D4E">
              <w:tab/>
              <w:t>Maintain communication device power supply</w:t>
            </w:r>
          </w:p>
          <w:p w:rsidR="00000000" w:rsidP="00C55D4E">
            <w:pPr>
              <w:pStyle w:val="BodyText"/>
              <w:rPr>
                <w:lang w:val="en-NZ"/>
              </w:rPr>
            </w:pPr>
            <w:r w:rsidRPr="00C55D4E">
              <w:t>3.4</w:t>
            </w:r>
            <w:r w:rsidRPr="00C55D4E">
              <w:tab/>
              <w:t>Check commu</w:t>
            </w:r>
            <w:r w:rsidRPr="00C55D4E">
              <w:t>nications contact after nominated period of non-contact</w:t>
            </w:r>
          </w:p>
        </w:tc>
      </w:tr>
      <w:tr w:rsidTr="00C55D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D4E">
            <w:pPr>
              <w:pStyle w:val="BodyText"/>
              <w:rPr>
                <w:lang w:val="en-NZ"/>
              </w:rPr>
            </w:pPr>
            <w:r w:rsidRPr="00C55D4E">
              <w:t>4.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D4E" w:rsidP="00C55D4E">
            <w:pPr>
              <w:pStyle w:val="BodyText"/>
            </w:pPr>
            <w:r w:rsidRPr="00C55D4E">
              <w:t>4.1</w:t>
            </w:r>
            <w:r w:rsidRPr="00C55D4E">
              <w:tab/>
              <w:t>Remove or cover signs and devices sequentially to provide warning to motorists during shutdown</w:t>
            </w:r>
          </w:p>
          <w:p w:rsidR="00000000" w:rsidRPr="00C55D4E" w:rsidP="00C55D4E">
            <w:pPr>
              <w:pStyle w:val="BodyText"/>
            </w:pPr>
            <w:r w:rsidRPr="00C55D4E">
              <w:t>4.2</w:t>
            </w:r>
            <w:r w:rsidRPr="00C55D4E">
              <w:tab/>
              <w:t>Clean, check, maintain and store tools and equipment</w:t>
            </w:r>
          </w:p>
        </w:tc>
      </w:tr>
    </w:tbl>
    <w:p w:rsidR="00000000" w:rsidRPr="00C55D4E" w:rsidP="00C55D4E">
      <w:pPr>
        <w:pStyle w:val="BodyText"/>
      </w:pPr>
    </w:p>
    <w:p w:rsidR="00000000" w:rsidRPr="00C55D4E" w:rsidP="00C55D4E">
      <w:pPr>
        <w:pStyle w:val="AllowPageBreak"/>
      </w:pPr>
    </w:p>
    <w:p w:rsidR="00000000" w:rsidRPr="00C55D4E" w:rsidP="00C55D4E">
      <w:pPr>
        <w:pStyle w:val="Heading1"/>
      </w:pPr>
      <w:bookmarkStart w:id="4" w:name="O_681795"/>
      <w:bookmarkEnd w:id="4"/>
      <w:r w:rsidRPr="00C55D4E">
        <w:t>Foundation S</w:t>
      </w:r>
      <w:r w:rsidRPr="00C55D4E">
        <w:t>kills</w:t>
      </w:r>
    </w:p>
    <w:p w:rsidR="00000000" w:rsidRPr="00C55D4E" w:rsidP="00993C34">
      <w:pPr>
        <w:pStyle w:val="BodyText"/>
      </w:pPr>
      <w:r w:rsidRPr="00C55D4E">
        <w:t>Foundation skills essential to performance are explicit in the performance criteria of this unit. Further information is available in the Resources and Infrastructure Industry Training Package Companion Volume.</w:t>
      </w:r>
    </w:p>
    <w:p w:rsidR="00000000" w:rsidRPr="00C55D4E" w:rsidP="00C55D4E">
      <w:pPr>
        <w:pStyle w:val="Heading1"/>
      </w:pPr>
      <w:bookmarkStart w:id="5" w:name="O_681793"/>
      <w:bookmarkEnd w:id="5"/>
      <w:r w:rsidRPr="00C55D4E">
        <w:t>Unit Mapping Information</w:t>
      </w:r>
    </w:p>
    <w:p w:rsidR="00000000" w:rsidRPr="00C55D4E" w:rsidP="00993C34">
      <w:pPr>
        <w:pStyle w:val="BodyText"/>
      </w:pPr>
      <w:r w:rsidRPr="00C55D4E">
        <w:t>RIIOHS205A Control traffic with stop-slow bat</w:t>
      </w:r>
    </w:p>
    <w:p w:rsidR="00000000" w:rsidRPr="00C55D4E" w:rsidP="00C55D4E">
      <w:pPr>
        <w:pStyle w:val="Heading1"/>
      </w:pPr>
      <w:bookmarkStart w:id="6" w:name="O_681801"/>
      <w:bookmarkEnd w:id="6"/>
      <w:r w:rsidRPr="00C55D4E">
        <w:t>Links</w:t>
      </w:r>
    </w:p>
    <w:p w:rsidR="00000000" w:rsidRPr="00C55D4E" w:rsidP="00993C34">
      <w:pPr>
        <w:pStyle w:val="BodyText"/>
      </w:pPr>
      <w:r w:rsidRPr="00C55D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20F6">
        <w:rPr>
          <w:rStyle w:val="Hyperlink"/>
        </w:rPr>
        <w:t>https://vetnet.gov.au/Pages/TrainingDocs.aspx?q=88a61002-9a21-4386-aaf8-69c76e675272</w:t>
      </w:r>
      <w:r>
        <w:fldChar w:fldCharType="end"/>
      </w:r>
    </w:p>
    <w:p w:rsidR="00000000" w:rsidRPr="00C55D4E" w:rsidP="00993C34">
      <w:pPr>
        <w:pStyle w:val="BodyText"/>
        <w:sectPr w:rsidSect="00C55D4E">
          <w:headerReference w:type="default" r:id="rId10"/>
          <w:footerReference w:type="default" r:id="rId11"/>
          <w:pgSz w:w="11908" w:h="16833"/>
          <w:pgMar w:top="1702" w:right="1418" w:bottom="1702" w:left="1418" w:header="992" w:footer="992" w:gutter="0"/>
          <w:cols w:space="720"/>
          <w:noEndnote/>
          <w:docGrid w:linePitch="299"/>
        </w:sectPr>
      </w:pPr>
    </w:p>
    <w:p w:rsidR="00000000" w:rsidRPr="00C55D4E" w:rsidP="00C55D4E">
      <w:pPr>
        <w:pStyle w:val="SuperHeading"/>
      </w:pPr>
      <w:r w:rsidRPr="00C55D4E">
        <w:t>Assessment Requirements for RIIWHS205D Control traffic with stop-slow bat</w:t>
      </w:r>
    </w:p>
    <w:p w:rsidR="00000000" w:rsidRPr="00C55D4E" w:rsidP="00C55D4E">
      <w:pPr>
        <w:pStyle w:val="Heading1"/>
      </w:pPr>
      <w:bookmarkStart w:id="7" w:name="O_681791"/>
      <w:bookmarkEnd w:id="7"/>
      <w:r w:rsidRPr="00C55D4E">
        <w:t>Modification History</w:t>
      </w:r>
    </w:p>
    <w:tbl>
      <w:tblPr>
        <w:tblW w:w="0" w:type="auto"/>
        <w:tblCellMar>
          <w:left w:w="62" w:type="dxa"/>
          <w:right w:w="62" w:type="dxa"/>
        </w:tblCellMar>
        <w:tblLook w:val="0000"/>
      </w:tblPr>
      <w:tblGrid>
        <w:gridCol w:w="1107"/>
        <w:gridCol w:w="8089"/>
      </w:tblGrid>
      <w:tr w:rsidTr="00993C3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Heading4"/>
              <w:rPr>
                <w:lang w:val="en-NZ"/>
              </w:rPr>
            </w:pPr>
            <w:r w:rsidRPr="00C55D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Heading4"/>
              <w:rPr>
                <w:lang w:val="en-NZ"/>
              </w:rPr>
            </w:pPr>
            <w:r w:rsidRPr="00C55D4E">
              <w:t>Comment</w:t>
            </w:r>
          </w:p>
        </w:tc>
      </w:tr>
      <w:tr w:rsidTr="00993C3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The unit replaces RIIOHS205A Control traffic with stop-slow bat.</w:t>
            </w:r>
          </w:p>
        </w:tc>
      </w:tr>
      <w:tr w:rsidTr="0099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Editorial corrections; Performance Criteria numbering for element 1 corrected.</w:t>
            </w:r>
          </w:p>
        </w:tc>
      </w:tr>
      <w:tr w:rsidTr="00993C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Amended Application field.</w:t>
            </w:r>
          </w:p>
        </w:tc>
      </w:tr>
      <w:tr w:rsidTr="00993C3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D4E">
            <w:pPr>
              <w:pStyle w:val="BodyText"/>
              <w:rPr>
                <w:lang w:val="en-NZ"/>
              </w:rPr>
            </w:pPr>
            <w:r w:rsidRPr="00C55D4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D4E" w:rsidP="00C55D4E">
            <w:pPr>
              <w:pStyle w:val="BodyText"/>
            </w:pPr>
            <w:r w:rsidRPr="00C55D4E">
              <w:t>Required frequency and volume of evidence amended in Performance evidence.</w:t>
            </w:r>
          </w:p>
          <w:p w:rsidR="00000000" w:rsidRPr="00C55D4E" w:rsidP="00C55D4E">
            <w:pPr>
              <w:pStyle w:val="BodyText"/>
            </w:pPr>
            <w:r w:rsidRPr="00C55D4E">
              <w:t>Substantial amendments made in Assessment Conditions field, including</w:t>
            </w:r>
            <w:r w:rsidRPr="00C55D4E">
              <w:t>: references to Industry Sectors, assessor and subject matter expert experience requirements, how assessment should be conducted and what it should confirm.</w:t>
            </w:r>
          </w:p>
        </w:tc>
      </w:tr>
    </w:tbl>
    <w:p w:rsidR="00000000" w:rsidRPr="00C55D4E" w:rsidP="00C55D4E">
      <w:pPr>
        <w:pStyle w:val="BodyText"/>
      </w:pPr>
    </w:p>
    <w:p w:rsidR="00000000" w:rsidRPr="00C55D4E" w:rsidP="00C55D4E">
      <w:pPr>
        <w:pStyle w:val="AllowPageBreak"/>
      </w:pPr>
    </w:p>
    <w:p w:rsidR="00000000" w:rsidRPr="00C55D4E" w:rsidP="00C55D4E">
      <w:pPr>
        <w:pStyle w:val="Heading1"/>
      </w:pPr>
      <w:bookmarkStart w:id="8" w:name="O_681790"/>
      <w:bookmarkEnd w:id="8"/>
      <w:r w:rsidRPr="00C55D4E">
        <w:t>Performance Evidence</w:t>
      </w:r>
    </w:p>
    <w:p w:rsidR="00000000" w:rsidRPr="00C55D4E" w:rsidP="00993C34">
      <w:pPr>
        <w:pStyle w:val="BodyText"/>
      </w:pPr>
      <w:r w:rsidRPr="00C55D4E">
        <w:t>Evidence is required to be collected that demonstrates a ca</w:t>
      </w:r>
      <w:r w:rsidRPr="00C55D4E">
        <w:t>ndidate’s competency in this unit. Evidence must be relevant to the roles within this sector’s work operations and satisfy all of the requirements of the performance criteria of this unit and include evidence that the candidate:</w:t>
      </w:r>
    </w:p>
    <w:p w:rsidR="00000000" w:rsidRPr="00C55D4E" w:rsidP="00C55D4E">
      <w:pPr>
        <w:pStyle w:val="ListBullet"/>
      </w:pPr>
      <w:r w:rsidRPr="00C55D4E">
        <w:t>locates and applies releva</w:t>
      </w:r>
      <w:r w:rsidRPr="00C55D4E">
        <w:t>nt documentation, policies and procedures</w:t>
      </w:r>
    </w:p>
    <w:p w:rsidR="00000000" w:rsidRPr="00C55D4E" w:rsidP="00C55D4E">
      <w:pPr>
        <w:pStyle w:val="ListBullet"/>
      </w:pPr>
      <w:r w:rsidRPr="00C55D4E">
        <w:t>demonstrates completion of controlling traffic with a stop-slow bat that safely, effectively and efficiently meets all of the required outcomes on more than one (1) occasion including:</w:t>
      </w:r>
    </w:p>
    <w:p w:rsidR="00000000" w:rsidRPr="00C55D4E" w:rsidP="00C55D4E">
      <w:pPr>
        <w:pStyle w:val="ListBullet2"/>
      </w:pPr>
      <w:r w:rsidRPr="00C55D4E">
        <w:t>reading and interpreting the work instruction and planning work activity accordingly</w:t>
      </w:r>
    </w:p>
    <w:p w:rsidR="00000000" w:rsidRPr="00C55D4E" w:rsidP="00C55D4E">
      <w:pPr>
        <w:pStyle w:val="ListBullet2"/>
      </w:pPr>
      <w:r w:rsidRPr="00C55D4E">
        <w:t>positioning signage and barriers</w:t>
      </w:r>
    </w:p>
    <w:p w:rsidR="00000000" w:rsidRPr="00C55D4E" w:rsidP="00C55D4E">
      <w:pPr>
        <w:pStyle w:val="ListBullet2"/>
      </w:pPr>
      <w:r w:rsidRPr="00C55D4E">
        <w:t>directing and controlling vehicle traffic</w:t>
      </w:r>
    </w:p>
    <w:p w:rsidR="00000000" w:rsidRPr="00C55D4E" w:rsidP="00C55D4E">
      <w:pPr>
        <w:pStyle w:val="ListBullet2"/>
      </w:pPr>
      <w:r w:rsidRPr="00C55D4E">
        <w:t>directing and controlling pedestrian traffic</w:t>
      </w:r>
    </w:p>
    <w:p w:rsidR="00000000" w:rsidRPr="00C55D4E" w:rsidP="00C55D4E">
      <w:pPr>
        <w:pStyle w:val="ListBullet2"/>
      </w:pPr>
      <w:r w:rsidRPr="00C55D4E">
        <w:t>communicating to drivers and pedestrians clearly us</w:t>
      </w:r>
      <w:r w:rsidRPr="00C55D4E">
        <w:t>ing hand signals</w:t>
      </w:r>
    </w:p>
    <w:p w:rsidR="00000000" w:rsidRPr="00C55D4E" w:rsidP="00C55D4E">
      <w:pPr>
        <w:pStyle w:val="ListBullet2"/>
      </w:pPr>
      <w:r w:rsidRPr="00C55D4E">
        <w:t>using approved communication devices such as hand held radios or phones to transmit message and report of offenders</w:t>
      </w:r>
    </w:p>
    <w:p w:rsidR="00000000" w:rsidRPr="00C55D4E" w:rsidP="00C55D4E">
      <w:pPr>
        <w:pStyle w:val="ListBullet2"/>
      </w:pPr>
      <w:r w:rsidRPr="00C55D4E">
        <w:t xml:space="preserve">removing or covering signs after work completion </w:t>
      </w:r>
    </w:p>
    <w:p w:rsidR="00000000" w:rsidRPr="00C55D4E" w:rsidP="00C55D4E">
      <w:pPr>
        <w:pStyle w:val="AllowPageBreak"/>
      </w:pPr>
    </w:p>
    <w:p w:rsidR="00000000" w:rsidRPr="00C55D4E" w:rsidP="00C55D4E">
      <w:pPr>
        <w:pStyle w:val="Heading1"/>
      </w:pPr>
      <w:bookmarkStart w:id="9" w:name="O_681789"/>
      <w:bookmarkEnd w:id="9"/>
      <w:r w:rsidRPr="00C55D4E">
        <w:t>Knowledge Evidence</w:t>
      </w:r>
    </w:p>
    <w:p w:rsidR="00000000" w:rsidRPr="00C55D4E" w:rsidP="00993C34">
      <w:pPr>
        <w:pStyle w:val="BodyText"/>
      </w:pPr>
      <w:r w:rsidRPr="00C55D4E">
        <w:t>The candidate must demonstrate knowle</w:t>
      </w:r>
      <w:r w:rsidRPr="00C55D4E">
        <w:t>dge of controlling traffic with stop-slow bat through:</w:t>
      </w:r>
    </w:p>
    <w:p w:rsidR="00000000" w:rsidRPr="00C55D4E" w:rsidP="00C55D4E">
      <w:pPr>
        <w:pStyle w:val="ListBullet"/>
      </w:pPr>
      <w:r w:rsidRPr="00C55D4E">
        <w:t>site and equipment safety requirements</w:t>
      </w:r>
    </w:p>
    <w:p w:rsidR="00000000" w:rsidRPr="00C55D4E" w:rsidP="00C55D4E">
      <w:pPr>
        <w:pStyle w:val="ListBullet"/>
      </w:pPr>
      <w:r w:rsidRPr="00C55D4E">
        <w:t>traffic controlling requirements and procedures</w:t>
      </w:r>
    </w:p>
    <w:p w:rsidR="00000000" w:rsidRPr="00C55D4E" w:rsidP="00C55D4E">
      <w:pPr>
        <w:pStyle w:val="ListBullet"/>
      </w:pPr>
      <w:r w:rsidRPr="00C55D4E">
        <w:t>complying with traffic management plans</w:t>
      </w:r>
    </w:p>
    <w:p w:rsidR="00000000" w:rsidRPr="00C55D4E" w:rsidP="00C55D4E">
      <w:pPr>
        <w:pStyle w:val="ListBullet"/>
      </w:pPr>
      <w:r w:rsidRPr="00C55D4E">
        <w:t>erecting traffic control signage and barricades</w:t>
      </w:r>
    </w:p>
    <w:p w:rsidR="00000000" w:rsidRPr="00C55D4E" w:rsidP="00C55D4E">
      <w:pPr>
        <w:pStyle w:val="ListBullet"/>
      </w:pPr>
      <w:r w:rsidRPr="00C55D4E">
        <w:t xml:space="preserve">communication </w:t>
      </w:r>
      <w:r w:rsidRPr="00C55D4E">
        <w:t>device operations</w:t>
      </w:r>
    </w:p>
    <w:p w:rsidR="00000000" w:rsidRPr="00C55D4E" w:rsidP="00C55D4E">
      <w:pPr>
        <w:pStyle w:val="ListBullet"/>
      </w:pPr>
      <w:r w:rsidRPr="00C55D4E">
        <w:t>determine equipment types, characteristics, technical capabilities and limitations</w:t>
      </w:r>
    </w:p>
    <w:p w:rsidR="00000000" w:rsidRPr="00C55D4E" w:rsidP="00C55D4E">
      <w:pPr>
        <w:pStyle w:val="ListBullet"/>
      </w:pPr>
      <w:r w:rsidRPr="00C55D4E">
        <w:t>operational and maintenance procedures for equipment</w:t>
      </w:r>
    </w:p>
    <w:p w:rsidR="00000000" w:rsidRPr="00C55D4E" w:rsidP="00C55D4E">
      <w:pPr>
        <w:pStyle w:val="ListBullet"/>
      </w:pPr>
      <w:r w:rsidRPr="00C55D4E">
        <w:t>detailing site isolation and traffic control responsibilities and authorities</w:t>
      </w:r>
    </w:p>
    <w:p w:rsidR="00000000" w:rsidRPr="00C55D4E" w:rsidP="00C55D4E">
      <w:pPr>
        <w:pStyle w:val="ListBullet"/>
      </w:pPr>
      <w:r w:rsidRPr="00C55D4E">
        <w:t>describing the effects o</w:t>
      </w:r>
      <w:r w:rsidRPr="00C55D4E">
        <w:t xml:space="preserve">f travel speed and vehicle mass on stopping distances </w:t>
      </w:r>
    </w:p>
    <w:p w:rsidR="00000000" w:rsidRPr="00C55D4E" w:rsidP="00C55D4E">
      <w:pPr>
        <w:pStyle w:val="ListBullet"/>
      </w:pPr>
      <w:r w:rsidRPr="00C55D4E">
        <w:t>interpreting and implementing safe work method statement</w:t>
      </w:r>
    </w:p>
    <w:p w:rsidR="00000000" w:rsidRPr="00C55D4E" w:rsidP="00C55D4E">
      <w:pPr>
        <w:pStyle w:val="AllowPageBreak"/>
      </w:pPr>
    </w:p>
    <w:p w:rsidR="00000000" w:rsidRPr="00C55D4E" w:rsidP="00C55D4E">
      <w:pPr>
        <w:pStyle w:val="Heading1"/>
      </w:pPr>
      <w:bookmarkStart w:id="10" w:name="O_681788"/>
      <w:bookmarkEnd w:id="10"/>
      <w:r w:rsidRPr="00C55D4E">
        <w:t>Assessment Conditions</w:t>
      </w:r>
    </w:p>
    <w:p w:rsidR="00000000" w:rsidRPr="00C55D4E" w:rsidP="00C55D4E">
      <w:pPr>
        <w:pStyle w:val="ListBullet"/>
      </w:pPr>
      <w:r w:rsidRPr="00C55D4E">
        <w:t>An assessor of this unit must satisfy the requirements of the NVR/AQTF or their successors; and Industry</w:t>
      </w:r>
      <w:r w:rsidRPr="00C55D4E">
        <w:t xml:space="preserve"> regulations for certification and licensing; and, </w:t>
      </w:r>
    </w:p>
    <w:p w:rsidR="00000000" w:rsidRPr="00C55D4E" w:rsidP="00C55D4E">
      <w:pPr>
        <w:pStyle w:val="ListBullet"/>
      </w:pPr>
      <w:r w:rsidRPr="00C55D4E">
        <w:t>this unit is best assessed in the context of this sector’s work environment;</w:t>
      </w:r>
    </w:p>
    <w:p w:rsidR="00000000" w:rsidRPr="00C55D4E" w:rsidP="00C55D4E">
      <w:pPr>
        <w:pStyle w:val="ListBullet"/>
      </w:pPr>
      <w:r w:rsidRPr="00C55D4E">
        <w:t>where personal safety or environmental damage are limiting factors, assessment may occur in a simulated environment provided it</w:t>
      </w:r>
      <w:r w:rsidRPr="00C55D4E">
        <w:t xml:space="preserve"> is realistic and sufficiently rigorous to cover all aspects of this sector’s workplace performance, including environment, task skills, task management skills, contingency management skills and job role environment skills; and,</w:t>
      </w:r>
    </w:p>
    <w:p w:rsidR="00000000" w:rsidRPr="00C55D4E" w:rsidP="00C55D4E">
      <w:pPr>
        <w:pStyle w:val="ListBullet"/>
      </w:pPr>
      <w:r w:rsidRPr="00C55D4E">
        <w:t xml:space="preserve">this unit must be assessed </w:t>
      </w:r>
      <w:r w:rsidRPr="00C55D4E">
        <w:t>in compliance with relevant legislation/regulation and using policies, procedures, processes and operational manuals directly related to the industry sector for which it is being assessed; and,</w:t>
      </w:r>
    </w:p>
    <w:p w:rsidR="00000000" w:rsidRPr="00C55D4E" w:rsidP="00C55D4E">
      <w:pPr>
        <w:pStyle w:val="ListBullet"/>
      </w:pPr>
      <w:r w:rsidRPr="00C55D4E">
        <w:t>assessment may be conducted in conjunction with the assessment</w:t>
      </w:r>
      <w:r w:rsidRPr="00C55D4E">
        <w:t xml:space="preserve"> of other Units of Competency; and,</w:t>
      </w:r>
    </w:p>
    <w:p w:rsidR="00000000" w:rsidRPr="00C55D4E" w:rsidP="00C55D4E">
      <w:pPr>
        <w:pStyle w:val="ListBullet"/>
      </w:pPr>
      <w:r w:rsidRPr="00C55D4E">
        <w:t>assessment must confirm consistent performance can be applied in a range of relevant workplace circumstances; and,</w:t>
      </w:r>
    </w:p>
    <w:p w:rsidR="00000000" w:rsidRPr="00C55D4E" w:rsidP="00C55D4E">
      <w:pPr>
        <w:pStyle w:val="ListBullet"/>
      </w:pPr>
      <w:r w:rsidRPr="00C55D4E">
        <w:t>assessors must demonstrate the performance evidence, and knowledge evidence as outlined in this Unit of C</w:t>
      </w:r>
      <w:r w:rsidRPr="00C55D4E">
        <w:t>ompetency, and through the minimum years of current* work experience specified below in an Industry sector relevant to the outcomes of the unit; or,</w:t>
      </w:r>
    </w:p>
    <w:p w:rsidR="00000000" w:rsidRPr="00C55D4E" w:rsidP="00C55D4E">
      <w:pPr>
        <w:pStyle w:val="ListBullet"/>
      </w:pPr>
      <w:r w:rsidRPr="00C55D4E">
        <w:t>where the assessor does not meet experience requirements a co-assessment or partnership arrangement must ex</w:t>
      </w:r>
      <w:r w:rsidRPr="00C55D4E">
        <w:t>ist between the qualified assessor and an Industry subject matter expert. The Industry subject matter expert should hold the unit being assessed (or an equivalent unit) and/or demonstrate equivalence of skills and knowledge at the unit level. An Industry t</w:t>
      </w:r>
      <w:r w:rsidRPr="00C55D4E">
        <w:t>echnical expert must also demonstrate skills and knowledge from the minimum years of current work experience specified below in the Industry sector, including time spent in roles related to the unit being assessed; and,</w:t>
      </w:r>
    </w:p>
    <w:p w:rsidR="00000000" w:rsidRPr="00C55D4E" w:rsidP="00C55D4E">
      <w:pPr>
        <w:pStyle w:val="ListBullet"/>
      </w:pPr>
      <w:r w:rsidRPr="00C55D4E">
        <w:t>assessor and Industry subject matter</w:t>
      </w:r>
      <w:r w:rsidRPr="00C55D4E">
        <w:t xml:space="preserve">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55D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SubHeading1"/>
              <w:rPr>
                <w:lang w:val="en-NZ"/>
              </w:rPr>
            </w:pPr>
            <w:r w:rsidRPr="00C55D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SubHeading1"/>
              <w:rPr>
                <w:lang w:val="en-NZ"/>
              </w:rPr>
            </w:pPr>
            <w:r w:rsidRPr="00C55D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SubHeading1"/>
              <w:rPr>
                <w:lang w:val="en-NZ"/>
              </w:rPr>
            </w:pPr>
            <w:r w:rsidRPr="00C55D4E">
              <w:t>Required assessor or Industry subject matter expert experience</w:t>
            </w:r>
          </w:p>
        </w:tc>
      </w:tr>
      <w:tr w:rsidTr="00C55D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1 Year</w:t>
            </w:r>
          </w:p>
        </w:tc>
      </w:tr>
      <w:tr w:rsidTr="00C55D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2 Years</w:t>
            </w:r>
          </w:p>
        </w:tc>
      </w:tr>
      <w:tr w:rsidTr="00C55D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3 Years</w:t>
            </w:r>
          </w:p>
        </w:tc>
      </w:tr>
      <w:tr w:rsidTr="00C55D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5 Years</w:t>
            </w:r>
          </w:p>
        </w:tc>
      </w:tr>
      <w:tr w:rsidTr="00C55D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D4E">
            <w:pPr>
              <w:pStyle w:val="BodyText"/>
              <w:rPr>
                <w:lang w:val="en-NZ"/>
              </w:rPr>
            </w:pPr>
            <w:r w:rsidRPr="00C55D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5D4E" w:rsidP="00C55D4E">
            <w:pPr>
              <w:pStyle w:val="BodyText"/>
            </w:pPr>
            <w:r w:rsidRPr="00C55D4E">
              <w:t>Where this Unit is being assessed outside of the Resources and Infrastructure Sectors assessor and/or Industry subject matter expert experience should be in-line with industry standards for the sector in which it is being assessed and where no Industry sta</w:t>
            </w:r>
            <w:r w:rsidRPr="00C55D4E">
              <w:t>ndard is specified should comply with any relevant regulation.</w:t>
            </w:r>
          </w:p>
        </w:tc>
      </w:tr>
    </w:tbl>
    <w:p w:rsidR="00000000" w:rsidRPr="00C55D4E" w:rsidP="00993C34">
      <w:pPr>
        <w:pStyle w:val="BodyText"/>
      </w:pPr>
      <w:r w:rsidRPr="00C55D4E">
        <w:t>*Assessors can demonstrate current work experience through employment within Industry in a role relevant to the outcomes of the Unit; or, for external assessors this can be demonstrated throu</w:t>
      </w:r>
      <w:r w:rsidRPr="00C55D4E">
        <w:t>gh exposure to Industry by conducting frequent site assessments across various locations.</w:t>
      </w:r>
    </w:p>
    <w:p w:rsidR="00000000" w:rsidRPr="00C55D4E" w:rsidP="00993C34">
      <w:pPr>
        <w:pStyle w:val="BodyText"/>
      </w:pPr>
      <w:r w:rsidRPr="00C55D4E">
        <w:t>**Where a unit is being delivered outside of a Qualification the first numeric character in the Unit code should be considered to indicate the AQF level</w:t>
      </w:r>
    </w:p>
    <w:p w:rsidR="00000000" w:rsidRPr="00C55D4E" w:rsidP="00C55D4E">
      <w:pPr>
        <w:pStyle w:val="Heading1"/>
      </w:pPr>
      <w:bookmarkStart w:id="11" w:name="O_681802"/>
      <w:bookmarkEnd w:id="11"/>
      <w:r w:rsidRPr="00C55D4E">
        <w:t>Links</w:t>
      </w:r>
    </w:p>
    <w:p w:rsidR="00000000" w:rsidRPr="00C55D4E" w:rsidP="00993C34">
      <w:pPr>
        <w:pStyle w:val="BodyText"/>
      </w:pPr>
      <w:r w:rsidRPr="00C55D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20F6">
        <w:rPr>
          <w:rStyle w:val="Hyperlink"/>
        </w:rPr>
        <w:t>https://vetnet.gov.au/Pages/TrainingDocs.aspx?q=88a61002-9a21-4386-aaf8-69c76e675272</w:t>
      </w:r>
      <w:r>
        <w:fldChar w:fldCharType="end"/>
      </w:r>
    </w:p>
    <w:p w:rsidR="00000000" w:rsidRPr="00C55D4E" w:rsidP="00C55D4E"/>
    <w:sectPr w:rsidSect="00C55D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rsidRPr="00993C34" w:rsidP="0099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34" w:rsidP="00C55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3C34" w:rsidP="00C55D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3C34" w:rsidP="00C55D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rsidP="00C55D4E">
    <w:pPr>
      <w:pStyle w:val="Footer"/>
      <w:framePr w:wrap="around"/>
    </w:pPr>
    <w:r>
      <w:fldChar w:fldCharType="begin"/>
    </w:r>
    <w:r>
      <w:instrText xml:space="preserve"> DOCPROPERTY  Subject  \* MERGEFORMAT </w:instrText>
    </w:r>
    <w:r>
      <w:fldChar w:fldCharType="separate"/>
    </w:r>
    <w:r w:rsidR="00993C34">
      <w:t>Approved</w:t>
    </w:r>
    <w:r w:rsidR="00993C34">
      <w:fldChar w:fldCharType="end"/>
    </w:r>
    <w:r>
      <w:tab/>
      <w:t xml:space="preserve">Page </w:t>
    </w:r>
    <w:r>
      <w:fldChar w:fldCharType="begin"/>
    </w:r>
    <w:r>
      <w:instrText xml:space="preserve"> PAGE  \* Arabic  \* MERGEFORMAT </w:instrText>
    </w:r>
    <w:r>
      <w:fldChar w:fldCharType="separate"/>
    </w:r>
    <w:r w:rsidR="00993C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3C34">
      <w:rPr>
        <w:noProof/>
      </w:rPr>
      <w:t>4</w:t>
    </w:r>
    <w:r>
      <w:rPr>
        <w:noProof/>
      </w:rPr>
      <w:fldChar w:fldCharType="end"/>
    </w:r>
  </w:p>
  <w:p w:rsidR="00C55D4E" w:rsidP="00C55D4E">
    <w:pPr>
      <w:pStyle w:val="Footer"/>
      <w:framePr w:wrap="around"/>
    </w:pPr>
    <w:r>
      <w:t xml:space="preserve">© Commonwealth of Australia, </w:t>
    </w:r>
    <w:r>
      <w:fldChar w:fldCharType="begin"/>
    </w:r>
    <w:r>
      <w:instrText xml:space="preserve"> DATE  \@ "yyyy"  \* MERGEFORMAT </w:instrText>
    </w:r>
    <w:r>
      <w:fldChar w:fldCharType="separate"/>
    </w:r>
    <w:r w:rsidR="00993C34">
      <w:rPr>
        <w:noProof/>
      </w:rPr>
      <w:t>2025</w:t>
    </w:r>
    <w:r>
      <w:fldChar w:fldCharType="end"/>
    </w:r>
    <w:r>
      <w:tab/>
    </w:r>
    <w:r>
      <w:fldChar w:fldCharType="begin"/>
    </w:r>
    <w:r>
      <w:instrText xml:space="preserve"> DOCPROPERTY  Author  \* MERGEFORMAT </w:instrText>
    </w:r>
    <w:r>
      <w:fldChar w:fldCharType="separate"/>
    </w:r>
    <w:r w:rsidR="00993C34">
      <w:t>Mining and Automotive Skills Alliance</w:t>
    </w:r>
    <w:r w:rsidR="00993C34">
      <w:fldChar w:fldCharType="end"/>
    </w:r>
  </w:p>
  <w:p w:rsidR="00C55D4E" w:rsidP="00C55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D4E" w:rsidRPr="00993C34" w:rsidP="00993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34" w:rsidRPr="002D2AF8" w:rsidP="00C55D4E">
    <w:pPr>
      <w:pStyle w:val="Header"/>
      <w:framePr w:wrap="around"/>
    </w:pPr>
    <w:r>
      <w:fldChar w:fldCharType="begin"/>
    </w:r>
    <w:r>
      <w:instrText xml:space="preserve"> TITLE   \* MERGEFORMAT </w:instrText>
    </w:r>
    <w:r>
      <w:fldChar w:fldCharType="separate"/>
    </w:r>
    <w:r>
      <w:t>RIIWHS205D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3C34" w:rsidP="00C55D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4E" w:rsidRPr="002D2AF8" w:rsidP="00C55D4E">
    <w:pPr>
      <w:pStyle w:val="Header"/>
      <w:framePr w:wrap="around"/>
    </w:pPr>
    <w:r>
      <w:fldChar w:fldCharType="begin"/>
    </w:r>
    <w:r>
      <w:instrText xml:space="preserve"> TITLE   \* MERGEFORMAT </w:instrText>
    </w:r>
    <w:r>
      <w:fldChar w:fldCharType="separate"/>
    </w:r>
    <w:r w:rsidR="00993C34">
      <w:t>RIIWHS205D Control traffic with stop-slow bat</w:t>
    </w:r>
    <w:r w:rsidR="00993C34">
      <w:fldChar w:fldCharType="end"/>
    </w:r>
    <w:r>
      <w:tab/>
      <w:t xml:space="preserve">Date this document was generated: </w:t>
    </w:r>
    <w:r>
      <w:fldChar w:fldCharType="begin"/>
    </w:r>
    <w:r>
      <w:instrText xml:space="preserve"> CREATEDATE  \@ "d MMMM yyyy"  \* MERGEFORMAT </w:instrText>
    </w:r>
    <w:r>
      <w:fldChar w:fldCharType="separate"/>
    </w:r>
    <w:r w:rsidR="00993C34">
      <w:rPr>
        <w:noProof/>
      </w:rPr>
      <w:t>2 March 2025</w:t>
    </w:r>
    <w:r>
      <w:fldChar w:fldCharType="end"/>
    </w:r>
  </w:p>
  <w:p w:rsidR="00C55D4E" w:rsidP="00C55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A07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2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0B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D4E"/>
    <w:pPr>
      <w:spacing w:before="360" w:after="60"/>
      <w:outlineLvl w:val="0"/>
    </w:pPr>
    <w:rPr>
      <w:sz w:val="32"/>
    </w:rPr>
  </w:style>
  <w:style w:type="paragraph" w:styleId="Heading2">
    <w:name w:val="heading 2"/>
    <w:basedOn w:val="HeadingBase"/>
    <w:next w:val="BodyText"/>
    <w:link w:val="Heading2Char"/>
    <w:qFormat/>
    <w:rsid w:val="00C55D4E"/>
    <w:pPr>
      <w:keepLines/>
      <w:spacing w:before="240" w:after="120"/>
      <w:outlineLvl w:val="1"/>
    </w:pPr>
    <w:rPr>
      <w:sz w:val="28"/>
      <w:szCs w:val="40"/>
    </w:rPr>
  </w:style>
  <w:style w:type="paragraph" w:styleId="Heading3">
    <w:name w:val="heading 3"/>
    <w:basedOn w:val="HeadingBase"/>
    <w:next w:val="BodyText"/>
    <w:link w:val="Heading3Char"/>
    <w:qFormat/>
    <w:rsid w:val="00C55D4E"/>
    <w:pPr>
      <w:spacing w:before="180" w:after="120"/>
      <w:outlineLvl w:val="2"/>
    </w:pPr>
    <w:rPr>
      <w:spacing w:val="-10"/>
      <w:kern w:val="32"/>
    </w:rPr>
  </w:style>
  <w:style w:type="paragraph" w:styleId="Heading4">
    <w:name w:val="heading 4"/>
    <w:basedOn w:val="HeadingBase"/>
    <w:next w:val="BodyText"/>
    <w:link w:val="Heading4Char"/>
    <w:qFormat/>
    <w:rsid w:val="00C55D4E"/>
    <w:pPr>
      <w:spacing w:before="160" w:after="120"/>
      <w:outlineLvl w:val="3"/>
    </w:pPr>
    <w:rPr>
      <w:sz w:val="22"/>
    </w:rPr>
  </w:style>
  <w:style w:type="paragraph" w:styleId="Heading5">
    <w:name w:val="heading 5"/>
    <w:basedOn w:val="HeadingBase"/>
    <w:next w:val="Normal"/>
    <w:link w:val="Heading5Char"/>
    <w:qFormat/>
    <w:rsid w:val="00C55D4E"/>
    <w:pPr>
      <w:spacing w:before="80"/>
      <w:outlineLvl w:val="4"/>
    </w:pPr>
    <w:rPr>
      <w:color w:val="918585"/>
      <w:sz w:val="20"/>
    </w:rPr>
  </w:style>
  <w:style w:type="paragraph" w:styleId="Heading6">
    <w:name w:val="heading 6"/>
    <w:basedOn w:val="HeadingBase"/>
    <w:next w:val="Normal"/>
    <w:link w:val="Heading6Char"/>
    <w:qFormat/>
    <w:rsid w:val="00C55D4E"/>
    <w:pPr>
      <w:spacing w:before="60"/>
      <w:outlineLvl w:val="5"/>
    </w:pPr>
    <w:rPr>
      <w:color w:val="918585"/>
      <w:sz w:val="20"/>
    </w:rPr>
  </w:style>
  <w:style w:type="paragraph" w:styleId="Heading7">
    <w:name w:val="heading 7"/>
    <w:basedOn w:val="Normal"/>
    <w:next w:val="Normal"/>
    <w:link w:val="Heading7Char"/>
    <w:qFormat/>
    <w:rsid w:val="00C55D4E"/>
    <w:pPr>
      <w:ind w:left="720"/>
      <w:outlineLvl w:val="6"/>
    </w:pPr>
    <w:rPr>
      <w:i/>
    </w:rPr>
  </w:style>
  <w:style w:type="paragraph" w:styleId="Heading8">
    <w:name w:val="heading 8"/>
    <w:basedOn w:val="Normal"/>
    <w:next w:val="Normal"/>
    <w:link w:val="Heading8Char"/>
    <w:qFormat/>
    <w:rsid w:val="00C55D4E"/>
    <w:pPr>
      <w:ind w:left="720"/>
      <w:outlineLvl w:val="7"/>
    </w:pPr>
    <w:rPr>
      <w:i/>
    </w:rPr>
  </w:style>
  <w:style w:type="paragraph" w:styleId="Heading9">
    <w:name w:val="heading 9"/>
    <w:basedOn w:val="Normal"/>
    <w:next w:val="Normal"/>
    <w:link w:val="Heading9Char"/>
    <w:qFormat/>
    <w:rsid w:val="00C55D4E"/>
    <w:pPr>
      <w:ind w:left="720"/>
      <w:outlineLvl w:val="8"/>
    </w:pPr>
    <w:rPr>
      <w:i/>
    </w:rPr>
  </w:style>
  <w:style w:type="character" w:default="1" w:styleId="DefaultParagraphFont">
    <w:name w:val="Default Paragraph Font"/>
    <w:uiPriority w:val="1"/>
    <w:unhideWhenUsed/>
    <w:rsid w:val="00C55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D4E"/>
  </w:style>
  <w:style w:type="character" w:customStyle="1" w:styleId="Heading1Char">
    <w:name w:val="Heading 1 Char"/>
    <w:basedOn w:val="DefaultParagraphFont"/>
    <w:link w:val="Heading1"/>
    <w:rsid w:val="00C55D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5D4E"/>
    <w:rPr>
      <w:rFonts w:ascii="Times New Roman" w:eastAsia="Times New Roman" w:hAnsi="Times New Roman" w:cs="Times New Roman"/>
      <w:b/>
      <w:szCs w:val="20"/>
      <w:lang w:eastAsia="en-US"/>
    </w:rPr>
  </w:style>
  <w:style w:type="paragraph" w:styleId="BodyText">
    <w:name w:val="Body Text"/>
    <w:basedOn w:val="Normal"/>
    <w:link w:val="BodyTextChar"/>
    <w:rsid w:val="00C55D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D4E"/>
    <w:rPr>
      <w:rFonts w:ascii="Times New Roman" w:eastAsia="Times New Roman" w:hAnsi="Times New Roman" w:cs="Times New Roman"/>
      <w:sz w:val="24"/>
      <w:lang w:eastAsia="en-US"/>
    </w:rPr>
  </w:style>
  <w:style w:type="paragraph" w:styleId="ListBullet">
    <w:name w:val="List Bullet"/>
    <w:basedOn w:val="List"/>
    <w:rsid w:val="00C55D4E"/>
    <w:pPr>
      <w:numPr>
        <w:numId w:val="12"/>
      </w:numPr>
      <w:tabs>
        <w:tab w:val="clear" w:pos="340"/>
      </w:tabs>
      <w:spacing w:before="40" w:after="40"/>
    </w:pPr>
  </w:style>
  <w:style w:type="paragraph" w:styleId="ListBullet2">
    <w:name w:val="List Bullet 2"/>
    <w:basedOn w:val="List2"/>
    <w:rsid w:val="00C55D4E"/>
    <w:pPr>
      <w:numPr>
        <w:numId w:val="13"/>
      </w:numPr>
      <w:tabs>
        <w:tab w:val="clear" w:pos="680"/>
      </w:tabs>
    </w:pPr>
  </w:style>
  <w:style w:type="character" w:styleId="Emphasis">
    <w:name w:val="Emphasis"/>
    <w:basedOn w:val="DefaultParagraphFont"/>
    <w:qFormat/>
    <w:rsid w:val="00C55D4E"/>
    <w:rPr>
      <w:i/>
    </w:rPr>
  </w:style>
  <w:style w:type="paragraph" w:customStyle="1" w:styleId="SuperHeading">
    <w:name w:val="SuperHeading"/>
    <w:basedOn w:val="Normal"/>
    <w:rsid w:val="00C55D4E"/>
    <w:pPr>
      <w:spacing w:before="240" w:after="120"/>
      <w:outlineLvl w:val="0"/>
    </w:pPr>
    <w:rPr>
      <w:rFonts w:ascii="Times New Roman" w:hAnsi="Times New Roman"/>
      <w:b/>
      <w:sz w:val="32"/>
    </w:rPr>
  </w:style>
  <w:style w:type="paragraph" w:customStyle="1" w:styleId="AllowPageBreak">
    <w:name w:val="AllowPageBreak"/>
    <w:rsid w:val="00C55D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55D4E"/>
    <w:pPr>
      <w:spacing w:before="240" w:after="60"/>
    </w:pPr>
    <w:rPr>
      <w:color w:val="918585"/>
      <w:sz w:val="22"/>
    </w:rPr>
  </w:style>
  <w:style w:type="character" w:customStyle="1" w:styleId="Heading2Char">
    <w:name w:val="Heading 2 Char"/>
    <w:basedOn w:val="DefaultParagraphFont"/>
    <w:link w:val="Heading2"/>
    <w:rsid w:val="00C55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D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5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D4E"/>
    <w:rPr>
      <w:rFonts w:ascii="Courier New" w:eastAsia="Times New Roman" w:hAnsi="Courier New" w:cs="Times New Roman"/>
      <w:i/>
      <w:szCs w:val="20"/>
      <w:lang w:eastAsia="en-US"/>
    </w:rPr>
  </w:style>
  <w:style w:type="paragraph" w:customStyle="1" w:styleId="HeadingBase">
    <w:name w:val="Heading Base"/>
    <w:rsid w:val="00C55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D4E"/>
    <w:pPr>
      <w:tabs>
        <w:tab w:val="right" w:leader="dot" w:pos="9072"/>
      </w:tabs>
      <w:ind w:left="567"/>
    </w:pPr>
    <w:rPr>
      <w:szCs w:val="22"/>
    </w:rPr>
  </w:style>
  <w:style w:type="paragraph" w:customStyle="1" w:styleId="TOCBase">
    <w:name w:val="TOC Base"/>
    <w:rsid w:val="00C55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D4E"/>
    <w:pPr>
      <w:tabs>
        <w:tab w:val="right" w:leader="dot" w:pos="9072"/>
      </w:tabs>
      <w:spacing w:before="40" w:after="40"/>
      <w:ind w:left="284"/>
    </w:pPr>
    <w:rPr>
      <w:rFonts w:ascii="Times New Roman" w:hAnsi="Times New Roman"/>
    </w:rPr>
  </w:style>
  <w:style w:type="paragraph" w:styleId="TOC1">
    <w:name w:val="toc 1"/>
    <w:basedOn w:val="TOCBase"/>
    <w:next w:val="Normal"/>
    <w:rsid w:val="00C55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D4E"/>
    <w:rPr>
      <w:rFonts w:ascii="Times New Roman" w:eastAsia="Times New Roman" w:hAnsi="Times New Roman" w:cs="Times New Roman"/>
      <w:sz w:val="16"/>
      <w:lang w:eastAsia="en-US"/>
    </w:rPr>
  </w:style>
  <w:style w:type="paragraph" w:styleId="Title">
    <w:name w:val="Title"/>
    <w:basedOn w:val="HeadingBase"/>
    <w:link w:val="TitleChar"/>
    <w:qFormat/>
    <w:rsid w:val="00C55D4E"/>
    <w:pPr>
      <w:spacing w:before="5040"/>
      <w:jc w:val="center"/>
    </w:pPr>
    <w:rPr>
      <w:sz w:val="48"/>
      <w:szCs w:val="72"/>
      <w:lang w:val="en-US"/>
    </w:rPr>
  </w:style>
  <w:style w:type="character" w:customStyle="1" w:styleId="TitleChar">
    <w:name w:val="Title Char"/>
    <w:basedOn w:val="DefaultParagraphFont"/>
    <w:link w:val="Title"/>
    <w:rsid w:val="00C55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D4E"/>
    <w:pPr>
      <w:tabs>
        <w:tab w:val="left" w:pos="3600"/>
        <w:tab w:val="left" w:pos="3958"/>
      </w:tabs>
    </w:pPr>
  </w:style>
  <w:style w:type="paragraph" w:styleId="List">
    <w:name w:val="List"/>
    <w:basedOn w:val="BodyText"/>
    <w:next w:val="BodyText"/>
    <w:rsid w:val="00C55D4E"/>
    <w:pPr>
      <w:tabs>
        <w:tab w:val="left" w:pos="340"/>
      </w:tabs>
      <w:spacing w:before="60" w:after="60"/>
      <w:ind w:left="340" w:hanging="340"/>
    </w:pPr>
  </w:style>
  <w:style w:type="paragraph" w:customStyle="1" w:styleId="Note">
    <w:name w:val="Note"/>
    <w:basedOn w:val="BodyText"/>
    <w:rsid w:val="00C55D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D4E"/>
    <w:rPr>
      <w:b/>
      <w:spacing w:val="0"/>
    </w:rPr>
  </w:style>
  <w:style w:type="paragraph" w:customStyle="1" w:styleId="SuperTitle">
    <w:name w:val="SuperTitle"/>
    <w:basedOn w:val="Title"/>
    <w:rsid w:val="00C55D4E"/>
    <w:pPr>
      <w:framePr w:wrap="auto" w:hAnchor="text" w:y="6049"/>
    </w:pPr>
    <w:rPr>
      <w:color w:val="000000"/>
      <w:sz w:val="40"/>
    </w:rPr>
  </w:style>
  <w:style w:type="paragraph" w:customStyle="1" w:styleId="TOCTitle">
    <w:name w:val="TOCTitle"/>
    <w:basedOn w:val="Heading1"/>
    <w:rsid w:val="00C55D4E"/>
    <w:pPr>
      <w:spacing w:after="240"/>
      <w:jc w:val="center"/>
      <w:outlineLvl w:val="9"/>
    </w:pPr>
    <w:rPr>
      <w:caps/>
    </w:rPr>
  </w:style>
  <w:style w:type="paragraph" w:customStyle="1" w:styleId="Version">
    <w:name w:val="Version"/>
    <w:rsid w:val="00C55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D4E"/>
    <w:pPr>
      <w:keepNext w:val="0"/>
      <w:tabs>
        <w:tab w:val="right" w:pos="4176"/>
      </w:tabs>
      <w:ind w:left="198" w:hanging="198"/>
    </w:pPr>
    <w:rPr>
      <w:rFonts w:ascii="Garamond" w:hAnsi="Garamond"/>
    </w:rPr>
  </w:style>
  <w:style w:type="paragraph" w:styleId="IndexHeading">
    <w:name w:val="index heading"/>
    <w:basedOn w:val="Normal"/>
    <w:next w:val="Index1"/>
    <w:semiHidden/>
    <w:rsid w:val="00C55D4E"/>
    <w:pPr>
      <w:spacing w:before="120" w:after="120"/>
    </w:pPr>
    <w:rPr>
      <w:rFonts w:ascii="Arial" w:hAnsi="Arial"/>
      <w:b/>
      <w:color w:val="918585"/>
      <w:sz w:val="24"/>
    </w:rPr>
  </w:style>
  <w:style w:type="paragraph" w:styleId="Header">
    <w:name w:val="header"/>
    <w:basedOn w:val="Normal"/>
    <w:link w:val="HeaderChar"/>
    <w:rsid w:val="00C55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D4E"/>
    <w:rPr>
      <w:rFonts w:ascii="Times New Roman" w:eastAsia="Times New Roman" w:hAnsi="Times New Roman" w:cs="Times New Roman"/>
      <w:sz w:val="16"/>
      <w:szCs w:val="20"/>
      <w:lang w:val="en-GB" w:eastAsia="en-US"/>
    </w:rPr>
  </w:style>
  <w:style w:type="paragraph" w:customStyle="1" w:styleId="Chapter">
    <w:name w:val="Chapter"/>
    <w:basedOn w:val="Normal"/>
    <w:rsid w:val="00C55D4E"/>
    <w:pPr>
      <w:spacing w:before="240"/>
    </w:pPr>
    <w:rPr>
      <w:rFonts w:ascii="Times New Roman" w:hAnsi="Times New Roman"/>
      <w:smallCaps/>
      <w:spacing w:val="80"/>
      <w:sz w:val="28"/>
    </w:rPr>
  </w:style>
  <w:style w:type="paragraph" w:customStyle="1" w:styleId="InChapter">
    <w:name w:val="InChapter"/>
    <w:basedOn w:val="Heading3"/>
    <w:rsid w:val="00C55D4E"/>
    <w:pPr>
      <w:spacing w:after="240"/>
      <w:outlineLvl w:val="9"/>
    </w:pPr>
    <w:rPr>
      <w:noProof/>
    </w:rPr>
  </w:style>
  <w:style w:type="paragraph" w:styleId="Index2">
    <w:name w:val="index 2"/>
    <w:basedOn w:val="Normal"/>
    <w:next w:val="Normal"/>
    <w:semiHidden/>
    <w:rsid w:val="00C55D4E"/>
    <w:pPr>
      <w:tabs>
        <w:tab w:val="right" w:pos="4176"/>
      </w:tabs>
      <w:ind w:left="568" w:hanging="284"/>
    </w:pPr>
    <w:rPr>
      <w:rFonts w:ascii="Garamond" w:hAnsi="Garamond"/>
    </w:rPr>
  </w:style>
  <w:style w:type="paragraph" w:customStyle="1" w:styleId="Byline">
    <w:name w:val="Byline"/>
    <w:rsid w:val="00C55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D4E"/>
    <w:pPr>
      <w:tabs>
        <w:tab w:val="clear" w:pos="3600"/>
        <w:tab w:val="clear" w:pos="3958"/>
      </w:tabs>
      <w:jc w:val="right"/>
    </w:pPr>
  </w:style>
  <w:style w:type="paragraph" w:styleId="Caption">
    <w:name w:val="caption"/>
    <w:basedOn w:val="BodyText"/>
    <w:next w:val="Normal"/>
    <w:qFormat/>
    <w:rsid w:val="00C55D4E"/>
    <w:pPr>
      <w:framePr w:w="2268" w:hSpace="181" w:vSpace="181" w:wrap="around" w:vAnchor="text" w:hAnchor="page" w:x="1135" w:y="285" w:anchorLock="1"/>
    </w:pPr>
    <w:rPr>
      <w:i/>
    </w:rPr>
  </w:style>
  <w:style w:type="paragraph" w:customStyle="1" w:styleId="MiniTOCTitle">
    <w:name w:val="MiniTOCTitle"/>
    <w:basedOn w:val="Heading4"/>
    <w:rsid w:val="00C55D4E"/>
    <w:pPr>
      <w:spacing w:before="240"/>
      <w:outlineLvl w:val="9"/>
    </w:pPr>
    <w:rPr>
      <w:noProof/>
      <w:sz w:val="24"/>
    </w:rPr>
  </w:style>
  <w:style w:type="paragraph" w:customStyle="1" w:styleId="MiniTOCItem">
    <w:name w:val="MiniTOCItem"/>
    <w:basedOn w:val="ListBullet"/>
    <w:rsid w:val="00C55D4E"/>
    <w:pPr>
      <w:numPr>
        <w:numId w:val="0"/>
      </w:numPr>
      <w:tabs>
        <w:tab w:val="right" w:leader="dot" w:pos="6521"/>
      </w:tabs>
      <w:spacing w:before="0" w:after="0"/>
    </w:pPr>
  </w:style>
  <w:style w:type="paragraph" w:customStyle="1" w:styleId="TOFTitle">
    <w:name w:val="TOFTitle"/>
    <w:basedOn w:val="TOCTitle"/>
    <w:rsid w:val="00C55D4E"/>
  </w:style>
  <w:style w:type="paragraph" w:styleId="TableofFigures">
    <w:name w:val="table of figures"/>
    <w:basedOn w:val="Normal"/>
    <w:next w:val="Normal"/>
    <w:semiHidden/>
    <w:rsid w:val="00C55D4E"/>
    <w:pPr>
      <w:tabs>
        <w:tab w:val="right" w:leader="dot" w:pos="9072"/>
      </w:tabs>
      <w:ind w:left="970" w:hanging="403"/>
    </w:pPr>
    <w:rPr>
      <w:rFonts w:ascii="Times New Roman" w:hAnsi="Times New Roman"/>
      <w:b/>
    </w:rPr>
  </w:style>
  <w:style w:type="paragraph" w:styleId="ListNumber">
    <w:name w:val="List Number"/>
    <w:basedOn w:val="List"/>
    <w:rsid w:val="00C55D4E"/>
    <w:pPr>
      <w:numPr>
        <w:numId w:val="15"/>
      </w:numPr>
      <w:tabs>
        <w:tab w:val="clear" w:pos="340"/>
      </w:tabs>
    </w:pPr>
  </w:style>
  <w:style w:type="character" w:customStyle="1" w:styleId="WingdingSymbols">
    <w:name w:val="Wingding Symbols"/>
    <w:rsid w:val="00C55D4E"/>
    <w:rPr>
      <w:rFonts w:ascii="Wingdings" w:hAnsi="Wingdings"/>
    </w:rPr>
  </w:style>
  <w:style w:type="paragraph" w:customStyle="1" w:styleId="TableHeading">
    <w:name w:val="Table Heading"/>
    <w:basedOn w:val="HeadingBase"/>
    <w:rsid w:val="00C55D4E"/>
    <w:pPr>
      <w:keepLines/>
      <w:pBdr>
        <w:bottom w:val="single" w:sz="6" w:space="1" w:color="918585"/>
      </w:pBdr>
      <w:spacing w:before="240"/>
    </w:pPr>
  </w:style>
  <w:style w:type="character" w:customStyle="1" w:styleId="HotSpot">
    <w:name w:val="HotSpot"/>
    <w:rsid w:val="00C55D4E"/>
    <w:rPr>
      <w:color w:val="0033CC"/>
      <w:u w:val="none"/>
    </w:rPr>
  </w:style>
  <w:style w:type="paragraph" w:customStyle="1" w:styleId="BodyTextRight">
    <w:name w:val="Body Text Right"/>
    <w:basedOn w:val="BodyText"/>
    <w:rsid w:val="00C55D4E"/>
    <w:pPr>
      <w:spacing w:before="0" w:after="0"/>
      <w:jc w:val="right"/>
    </w:pPr>
  </w:style>
  <w:style w:type="paragraph" w:styleId="Index3">
    <w:name w:val="index 3"/>
    <w:basedOn w:val="ListNumber2"/>
    <w:next w:val="Normal"/>
    <w:semiHidden/>
    <w:rsid w:val="00C55D4E"/>
    <w:pPr>
      <w:numPr>
        <w:numId w:val="0"/>
      </w:numPr>
      <w:tabs>
        <w:tab w:val="right" w:leader="dot" w:pos="4176"/>
      </w:tabs>
    </w:pPr>
  </w:style>
  <w:style w:type="paragraph" w:styleId="ListNumber2">
    <w:name w:val="List Number 2"/>
    <w:basedOn w:val="List2"/>
    <w:rsid w:val="00C55D4E"/>
    <w:pPr>
      <w:numPr>
        <w:numId w:val="10"/>
      </w:numPr>
      <w:tabs>
        <w:tab w:val="clear" w:pos="1060"/>
      </w:tabs>
    </w:pPr>
  </w:style>
  <w:style w:type="paragraph" w:customStyle="1" w:styleId="MarginNote">
    <w:name w:val="Margin Note"/>
    <w:basedOn w:val="BodyText"/>
    <w:rsid w:val="00C55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D4E"/>
    <w:rPr>
      <w:sz w:val="32"/>
    </w:rPr>
  </w:style>
  <w:style w:type="paragraph" w:customStyle="1" w:styleId="HeadingProcedure">
    <w:name w:val="Heading Procedure"/>
    <w:basedOn w:val="HeadingBase"/>
    <w:next w:val="Normal"/>
    <w:rsid w:val="00C55D4E"/>
    <w:pPr>
      <w:tabs>
        <w:tab w:val="left" w:pos="0"/>
      </w:tabs>
      <w:spacing w:before="120" w:after="60"/>
    </w:pPr>
    <w:rPr>
      <w:i/>
      <w:color w:val="918585"/>
      <w:sz w:val="22"/>
    </w:rPr>
  </w:style>
  <w:style w:type="paragraph" w:customStyle="1" w:styleId="TableBodyText">
    <w:name w:val="Table Body Text"/>
    <w:basedOn w:val="BodyText"/>
    <w:rsid w:val="00C55D4E"/>
    <w:pPr>
      <w:spacing w:before="60" w:after="60"/>
    </w:pPr>
  </w:style>
  <w:style w:type="paragraph" w:styleId="ListContinue">
    <w:name w:val="List Continue"/>
    <w:basedOn w:val="List"/>
    <w:rsid w:val="00C55D4E"/>
    <w:pPr>
      <w:ind w:firstLine="0"/>
    </w:pPr>
  </w:style>
  <w:style w:type="paragraph" w:customStyle="1" w:styleId="ListNote">
    <w:name w:val="List Note"/>
    <w:basedOn w:val="List"/>
    <w:rsid w:val="00C55D4E"/>
    <w:pPr>
      <w:pBdr>
        <w:top w:val="single" w:sz="6" w:space="2" w:color="918585"/>
        <w:bottom w:val="single" w:sz="6" w:space="2" w:color="918585"/>
      </w:pBdr>
      <w:tabs>
        <w:tab w:val="left" w:pos="1021"/>
      </w:tabs>
      <w:ind w:firstLine="0"/>
    </w:pPr>
  </w:style>
  <w:style w:type="paragraph" w:customStyle="1" w:styleId="Warning">
    <w:name w:val="Warning"/>
    <w:basedOn w:val="BodyText"/>
    <w:rsid w:val="00C55D4E"/>
    <w:pPr>
      <w:shd w:val="clear" w:color="auto" w:fill="D9D9D9"/>
      <w:tabs>
        <w:tab w:val="left" w:pos="992"/>
      </w:tabs>
      <w:ind w:left="119" w:right="119"/>
    </w:pPr>
    <w:rPr>
      <w:sz w:val="20"/>
    </w:rPr>
  </w:style>
  <w:style w:type="paragraph" w:customStyle="1" w:styleId="MarginIcons">
    <w:name w:val="Margin Icons"/>
    <w:basedOn w:val="BodyText"/>
    <w:rsid w:val="00C55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D4E"/>
    <w:rPr>
      <w:rFonts w:ascii="Courier New" w:hAnsi="Courier New"/>
    </w:rPr>
  </w:style>
  <w:style w:type="paragraph" w:customStyle="1" w:styleId="NoteBullet">
    <w:name w:val="Note Bullet"/>
    <w:basedOn w:val="Note"/>
    <w:rsid w:val="00C55D4E"/>
    <w:pPr>
      <w:tabs>
        <w:tab w:val="clear" w:pos="680"/>
      </w:tabs>
      <w:spacing w:before="60" w:after="60"/>
    </w:pPr>
  </w:style>
  <w:style w:type="paragraph" w:customStyle="1" w:styleId="SubHeading2">
    <w:name w:val="SubHeading2"/>
    <w:basedOn w:val="HeadingBase"/>
    <w:rsid w:val="00C55D4E"/>
    <w:pPr>
      <w:spacing w:before="240" w:after="60"/>
    </w:pPr>
    <w:rPr>
      <w:sz w:val="20"/>
    </w:rPr>
  </w:style>
  <w:style w:type="paragraph" w:customStyle="1" w:styleId="SideHeading">
    <w:name w:val="Side Heading"/>
    <w:basedOn w:val="HeadingBase"/>
    <w:rsid w:val="00C55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D4E"/>
    <w:pPr>
      <w:tabs>
        <w:tab w:val="num" w:pos="360"/>
      </w:tabs>
    </w:pPr>
  </w:style>
  <w:style w:type="paragraph" w:styleId="PlainText">
    <w:name w:val="Plain Text"/>
    <w:basedOn w:val="Normal"/>
    <w:link w:val="PlainTextChar"/>
    <w:rsid w:val="00C55D4E"/>
    <w:rPr>
      <w:sz w:val="20"/>
    </w:rPr>
  </w:style>
  <w:style w:type="character" w:customStyle="1" w:styleId="PlainTextChar">
    <w:name w:val="Plain Text Char"/>
    <w:basedOn w:val="DefaultParagraphFont"/>
    <w:link w:val="PlainText"/>
    <w:rsid w:val="00C55D4E"/>
    <w:rPr>
      <w:rFonts w:ascii="Courier New" w:eastAsia="Times New Roman" w:hAnsi="Courier New" w:cs="Times New Roman"/>
      <w:sz w:val="20"/>
      <w:szCs w:val="20"/>
      <w:lang w:eastAsia="en-US"/>
    </w:rPr>
  </w:style>
  <w:style w:type="character" w:customStyle="1" w:styleId="MenuOption">
    <w:name w:val="Menu Option"/>
    <w:basedOn w:val="DefaultParagraphFont"/>
    <w:rsid w:val="00C55D4E"/>
    <w:rPr>
      <w:b/>
      <w:smallCaps/>
    </w:rPr>
  </w:style>
  <w:style w:type="paragraph" w:customStyle="1" w:styleId="TableListNumber">
    <w:name w:val="Table List Number"/>
    <w:basedOn w:val="ListNumber"/>
    <w:rsid w:val="00C55D4E"/>
    <w:pPr>
      <w:numPr>
        <w:numId w:val="0"/>
      </w:numPr>
    </w:pPr>
  </w:style>
  <w:style w:type="paragraph" w:styleId="TOC4">
    <w:name w:val="toc 4"/>
    <w:basedOn w:val="TOCBase"/>
    <w:next w:val="Normal"/>
    <w:semiHidden/>
    <w:rsid w:val="00C55D4E"/>
    <w:pPr>
      <w:tabs>
        <w:tab w:val="right" w:leader="dot" w:pos="9071"/>
      </w:tabs>
      <w:ind w:left="1701"/>
    </w:pPr>
  </w:style>
  <w:style w:type="paragraph" w:customStyle="1" w:styleId="ListAlpha">
    <w:name w:val="List Alpha"/>
    <w:basedOn w:val="List"/>
    <w:rsid w:val="00C55D4E"/>
    <w:pPr>
      <w:numPr>
        <w:numId w:val="9"/>
      </w:numPr>
    </w:pPr>
  </w:style>
  <w:style w:type="paragraph" w:customStyle="1" w:styleId="ListAlpha2">
    <w:name w:val="List Alpha 2"/>
    <w:basedOn w:val="List2"/>
    <w:rsid w:val="00C55D4E"/>
    <w:pPr>
      <w:numPr>
        <w:numId w:val="8"/>
      </w:numPr>
    </w:pPr>
  </w:style>
  <w:style w:type="paragraph" w:styleId="List2">
    <w:name w:val="List 2"/>
    <w:basedOn w:val="BodyText"/>
    <w:rsid w:val="00C55D4E"/>
    <w:pPr>
      <w:tabs>
        <w:tab w:val="left" w:pos="680"/>
      </w:tabs>
      <w:spacing w:before="60" w:after="60"/>
      <w:ind w:left="680" w:hanging="340"/>
    </w:pPr>
  </w:style>
  <w:style w:type="paragraph" w:styleId="List3">
    <w:name w:val="List 3"/>
    <w:basedOn w:val="BodyText"/>
    <w:rsid w:val="00C55D4E"/>
    <w:pPr>
      <w:tabs>
        <w:tab w:val="left" w:pos="1021"/>
      </w:tabs>
      <w:spacing w:before="60" w:after="60"/>
      <w:ind w:left="1020" w:hanging="340"/>
    </w:pPr>
  </w:style>
  <w:style w:type="paragraph" w:styleId="List4">
    <w:name w:val="List 4"/>
    <w:basedOn w:val="BodyText"/>
    <w:rsid w:val="00C55D4E"/>
    <w:pPr>
      <w:tabs>
        <w:tab w:val="left" w:pos="1361"/>
      </w:tabs>
      <w:spacing w:before="60" w:after="60"/>
      <w:ind w:left="1361" w:hanging="340"/>
    </w:pPr>
  </w:style>
  <w:style w:type="paragraph" w:styleId="List5">
    <w:name w:val="List 5"/>
    <w:basedOn w:val="BodyText"/>
    <w:rsid w:val="00C55D4E"/>
    <w:pPr>
      <w:tabs>
        <w:tab w:val="left" w:pos="1701"/>
      </w:tabs>
      <w:spacing w:before="60" w:after="60"/>
      <w:ind w:left="1701" w:hanging="340"/>
    </w:pPr>
  </w:style>
  <w:style w:type="paragraph" w:styleId="ListBullet3">
    <w:name w:val="List Bullet 3"/>
    <w:basedOn w:val="List3"/>
    <w:rsid w:val="00C55D4E"/>
    <w:pPr>
      <w:numPr>
        <w:numId w:val="14"/>
      </w:numPr>
      <w:tabs>
        <w:tab w:val="clear" w:pos="1021"/>
      </w:tabs>
      <w:ind w:left="1037" w:hanging="357"/>
    </w:pPr>
  </w:style>
  <w:style w:type="paragraph" w:styleId="ListBullet4">
    <w:name w:val="List Bullet 4"/>
    <w:basedOn w:val="List4"/>
    <w:rsid w:val="00C55D4E"/>
    <w:pPr>
      <w:numPr>
        <w:numId w:val="3"/>
      </w:numPr>
      <w:tabs>
        <w:tab w:val="clear" w:pos="1361"/>
      </w:tabs>
    </w:pPr>
  </w:style>
  <w:style w:type="paragraph" w:styleId="ListBullet5">
    <w:name w:val="List Bullet 5"/>
    <w:basedOn w:val="List5"/>
    <w:rsid w:val="00C55D4E"/>
    <w:pPr>
      <w:numPr>
        <w:numId w:val="4"/>
      </w:numPr>
    </w:pPr>
  </w:style>
  <w:style w:type="paragraph" w:styleId="ListContinue2">
    <w:name w:val="List Continue 2"/>
    <w:basedOn w:val="List2"/>
    <w:rsid w:val="00C55D4E"/>
    <w:pPr>
      <w:ind w:firstLine="0"/>
    </w:pPr>
  </w:style>
  <w:style w:type="paragraph" w:styleId="ListContinue3">
    <w:name w:val="List Continue 3"/>
    <w:basedOn w:val="List3"/>
    <w:rsid w:val="00C55D4E"/>
    <w:pPr>
      <w:ind w:left="1021" w:firstLine="0"/>
    </w:pPr>
  </w:style>
  <w:style w:type="paragraph" w:styleId="ListContinue4">
    <w:name w:val="List Continue 4"/>
    <w:basedOn w:val="List4"/>
    <w:rsid w:val="00C55D4E"/>
    <w:pPr>
      <w:ind w:firstLine="0"/>
    </w:pPr>
  </w:style>
  <w:style w:type="paragraph" w:styleId="ListContinue5">
    <w:name w:val="List Continue 5"/>
    <w:basedOn w:val="List5"/>
    <w:rsid w:val="00C55D4E"/>
    <w:pPr>
      <w:ind w:firstLine="0"/>
    </w:pPr>
  </w:style>
  <w:style w:type="paragraph" w:styleId="ListNumber3">
    <w:name w:val="List Number 3"/>
    <w:basedOn w:val="List3"/>
    <w:rsid w:val="00C55D4E"/>
    <w:pPr>
      <w:numPr>
        <w:numId w:val="5"/>
      </w:numPr>
    </w:pPr>
  </w:style>
  <w:style w:type="paragraph" w:styleId="ListNumber4">
    <w:name w:val="List Number 4"/>
    <w:basedOn w:val="List4"/>
    <w:rsid w:val="00C55D4E"/>
    <w:pPr>
      <w:numPr>
        <w:numId w:val="6"/>
      </w:numPr>
    </w:pPr>
  </w:style>
  <w:style w:type="paragraph" w:styleId="ListNumber5">
    <w:name w:val="List Number 5"/>
    <w:basedOn w:val="List5"/>
    <w:rsid w:val="00C55D4E"/>
    <w:pPr>
      <w:numPr>
        <w:numId w:val="7"/>
      </w:numPr>
    </w:pPr>
  </w:style>
  <w:style w:type="paragraph" w:styleId="BlockText">
    <w:name w:val="Block Text"/>
    <w:basedOn w:val="Normal"/>
    <w:rsid w:val="00C55D4E"/>
    <w:pPr>
      <w:spacing w:after="120"/>
      <w:ind w:left="1440" w:right="1440"/>
    </w:pPr>
  </w:style>
  <w:style w:type="character" w:customStyle="1" w:styleId="Subscript">
    <w:name w:val="Subscript"/>
    <w:basedOn w:val="DefaultParagraphFont"/>
    <w:rsid w:val="00C55D4E"/>
    <w:rPr>
      <w:sz w:val="16"/>
      <w:vertAlign w:val="subscript"/>
    </w:rPr>
  </w:style>
  <w:style w:type="character" w:customStyle="1" w:styleId="Superscript">
    <w:name w:val="Superscript"/>
    <w:basedOn w:val="DefaultParagraphFont"/>
    <w:rsid w:val="00C55D4E"/>
    <w:rPr>
      <w:sz w:val="16"/>
      <w:vertAlign w:val="superscript"/>
    </w:rPr>
  </w:style>
  <w:style w:type="character" w:customStyle="1" w:styleId="Symbols">
    <w:name w:val="Symbols"/>
    <w:basedOn w:val="DefaultParagraphFont"/>
    <w:rsid w:val="00C55D4E"/>
    <w:rPr>
      <w:rFonts w:ascii="Symbol" w:hAnsi="Symbol"/>
    </w:rPr>
  </w:style>
  <w:style w:type="character" w:customStyle="1" w:styleId="MenuOptions">
    <w:name w:val="Menu Options"/>
    <w:basedOn w:val="DefaultParagraphFont"/>
    <w:rsid w:val="00C55D4E"/>
    <w:rPr>
      <w:rFonts w:ascii="Arial Narrow" w:hAnsi="Arial Narrow"/>
      <w:smallCaps/>
    </w:rPr>
  </w:style>
  <w:style w:type="character" w:customStyle="1" w:styleId="Buttons">
    <w:name w:val="Buttons"/>
    <w:basedOn w:val="DefaultParagraphFont"/>
    <w:rsid w:val="00C55D4E"/>
    <w:rPr>
      <w:b/>
    </w:rPr>
  </w:style>
  <w:style w:type="character" w:customStyle="1" w:styleId="Underlined">
    <w:name w:val="Underlined"/>
    <w:basedOn w:val="DefaultParagraphFont"/>
    <w:rsid w:val="00C55D4E"/>
    <w:rPr>
      <w:u w:val="single"/>
    </w:rPr>
  </w:style>
  <w:style w:type="paragraph" w:customStyle="1" w:styleId="TableBodyTextRight">
    <w:name w:val="Table Body Text Right"/>
    <w:basedOn w:val="TableBodyText"/>
    <w:rsid w:val="00C55D4E"/>
    <w:pPr>
      <w:widowControl w:val="0"/>
      <w:autoSpaceDE w:val="0"/>
      <w:autoSpaceDN w:val="0"/>
      <w:adjustRightInd w:val="0"/>
      <w:jc w:val="right"/>
    </w:pPr>
    <w:rPr>
      <w:rFonts w:cs="Arial"/>
      <w:szCs w:val="18"/>
    </w:rPr>
  </w:style>
  <w:style w:type="paragraph" w:customStyle="1" w:styleId="CopyrightText">
    <w:name w:val="Copyright Text"/>
    <w:basedOn w:val="BodyText"/>
    <w:rsid w:val="00C55D4E"/>
    <w:rPr>
      <w:sz w:val="18"/>
    </w:rPr>
  </w:style>
  <w:style w:type="paragraph" w:customStyle="1" w:styleId="BodySmallRight">
    <w:name w:val="Body Small Right"/>
    <w:basedOn w:val="BodyTextRight"/>
    <w:rsid w:val="00C55D4E"/>
    <w:rPr>
      <w:sz w:val="18"/>
      <w:szCs w:val="18"/>
    </w:rPr>
  </w:style>
  <w:style w:type="paragraph" w:customStyle="1" w:styleId="MarginEdition">
    <w:name w:val="Margin Edition"/>
    <w:basedOn w:val="MarginNote"/>
    <w:rsid w:val="00C55D4E"/>
    <w:pPr>
      <w:spacing w:before="0" w:after="0"/>
    </w:pPr>
    <w:rPr>
      <w:rFonts w:ascii="Times New Roman" w:hAnsi="Times New Roman"/>
      <w:color w:val="999999"/>
    </w:rPr>
  </w:style>
  <w:style w:type="paragraph" w:customStyle="1" w:styleId="Spacer">
    <w:name w:val="Spacer"/>
    <w:basedOn w:val="Normal"/>
    <w:rsid w:val="00C55D4E"/>
    <w:rPr>
      <w:sz w:val="2"/>
      <w:szCs w:val="2"/>
    </w:rPr>
  </w:style>
  <w:style w:type="character" w:customStyle="1" w:styleId="Small">
    <w:name w:val="Small"/>
    <w:basedOn w:val="DefaultParagraphFont"/>
    <w:rsid w:val="00C55D4E"/>
    <w:rPr>
      <w:sz w:val="16"/>
    </w:rPr>
  </w:style>
  <w:style w:type="paragraph" w:customStyle="1" w:styleId="WideTable">
    <w:name w:val="Wide Table"/>
    <w:basedOn w:val="Normal"/>
    <w:rsid w:val="00C55D4E"/>
    <w:pPr>
      <w:ind w:left="-1418"/>
    </w:pPr>
    <w:rPr>
      <w:sz w:val="2"/>
      <w:szCs w:val="2"/>
    </w:rPr>
  </w:style>
  <w:style w:type="character" w:styleId="PageNumber">
    <w:name w:val="page number"/>
    <w:basedOn w:val="DefaultParagraphFont"/>
    <w:rsid w:val="00C55D4E"/>
  </w:style>
  <w:style w:type="paragraph" w:styleId="Quote">
    <w:name w:val="Quote"/>
    <w:basedOn w:val="Heading1"/>
    <w:link w:val="QuoteChar"/>
    <w:qFormat/>
    <w:rsid w:val="00C55D4E"/>
    <w:rPr>
      <w:b w:val="0"/>
      <w:sz w:val="72"/>
      <w:szCs w:val="72"/>
      <w:lang w:val="en-NZ"/>
    </w:rPr>
  </w:style>
  <w:style w:type="character" w:customStyle="1" w:styleId="QuoteChar">
    <w:name w:val="Quote Char"/>
    <w:basedOn w:val="DefaultParagraphFont"/>
    <w:link w:val="Quote"/>
    <w:rsid w:val="00C55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D4E"/>
    <w:pPr>
      <w:pageBreakBefore/>
    </w:pPr>
  </w:style>
  <w:style w:type="paragraph" w:customStyle="1" w:styleId="Border">
    <w:name w:val="Border"/>
    <w:basedOn w:val="Normal"/>
    <w:qFormat/>
    <w:rsid w:val="00C55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D4E"/>
    <w:rPr>
      <w:b/>
      <w:bCs/>
      <w:i/>
      <w:iCs/>
      <w:color w:val="auto"/>
    </w:rPr>
  </w:style>
  <w:style w:type="paragraph" w:styleId="IntenseQuote">
    <w:name w:val="Intense Quote"/>
    <w:basedOn w:val="Normal"/>
    <w:next w:val="Normal"/>
    <w:link w:val="IntenseQuoteChar"/>
    <w:uiPriority w:val="30"/>
    <w:qFormat/>
    <w:rsid w:val="00C55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D4E"/>
    <w:rPr>
      <w:smallCaps/>
      <w:color w:val="auto"/>
      <w:u w:val="single"/>
    </w:rPr>
  </w:style>
  <w:style w:type="character" w:styleId="IntenseReference">
    <w:name w:val="Intense Reference"/>
    <w:basedOn w:val="DefaultParagraphFont"/>
    <w:uiPriority w:val="32"/>
    <w:qFormat/>
    <w:rsid w:val="00C55D4E"/>
    <w:rPr>
      <w:b/>
      <w:bCs/>
      <w:smallCaps/>
      <w:color w:val="auto"/>
      <w:spacing w:val="5"/>
      <w:u w:val="single"/>
    </w:rPr>
  </w:style>
  <w:style w:type="paragraph" w:customStyle="1" w:styleId="2ColumnHeading">
    <w:name w:val="2Column Heading"/>
    <w:basedOn w:val="BodyText"/>
    <w:qFormat/>
    <w:rsid w:val="00C55D4E"/>
    <w:pPr>
      <w:spacing w:after="60"/>
      <w:ind w:left="-2268"/>
    </w:pPr>
    <w:rPr>
      <w:b/>
    </w:rPr>
  </w:style>
  <w:style w:type="paragraph" w:customStyle="1" w:styleId="Heading1TOC">
    <w:name w:val="Heading1 TOC"/>
    <w:basedOn w:val="Normal"/>
    <w:qFormat/>
    <w:rsid w:val="00C55D4E"/>
    <w:pPr>
      <w:spacing w:before="240" w:after="120"/>
    </w:pPr>
    <w:rPr>
      <w:rFonts w:ascii="Times New Roman" w:hAnsi="Times New Roman"/>
      <w:b/>
      <w:sz w:val="32"/>
    </w:rPr>
  </w:style>
  <w:style w:type="paragraph" w:customStyle="1" w:styleId="Heading2TOC">
    <w:name w:val="Heading2 TOC"/>
    <w:basedOn w:val="Normal"/>
    <w:qFormat/>
    <w:rsid w:val="00C55D4E"/>
    <w:pPr>
      <w:spacing w:before="240" w:after="60"/>
    </w:pPr>
    <w:rPr>
      <w:rFonts w:ascii="Times New Roman" w:hAnsi="Times New Roman"/>
      <w:b/>
      <w:sz w:val="28"/>
    </w:rPr>
  </w:style>
  <w:style w:type="character" w:customStyle="1" w:styleId="Underline">
    <w:name w:val="Underline"/>
    <w:basedOn w:val="DefaultParagraphFont"/>
    <w:qFormat/>
    <w:rsid w:val="00C55D4E"/>
    <w:rPr>
      <w:u w:val="single"/>
    </w:rPr>
  </w:style>
  <w:style w:type="character" w:customStyle="1" w:styleId="BoldandItalics">
    <w:name w:val="Bold and Italics"/>
    <w:qFormat/>
    <w:rsid w:val="00C55D4E"/>
    <w:rPr>
      <w:b/>
      <w:i/>
      <w:u w:val="none"/>
    </w:rPr>
  </w:style>
  <w:style w:type="paragraph" w:styleId="BalloonText">
    <w:name w:val="Balloon Text"/>
    <w:basedOn w:val="Normal"/>
    <w:link w:val="BalloonTextChar"/>
    <w:rsid w:val="00C55D4E"/>
    <w:rPr>
      <w:rFonts w:ascii="Tahoma" w:hAnsi="Tahoma" w:cs="Tahoma"/>
      <w:sz w:val="16"/>
      <w:szCs w:val="16"/>
    </w:rPr>
  </w:style>
  <w:style w:type="character" w:customStyle="1" w:styleId="BalloonTextChar">
    <w:name w:val="Balloon Text Char"/>
    <w:basedOn w:val="DefaultParagraphFont"/>
    <w:link w:val="BalloonText"/>
    <w:rsid w:val="00C55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D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D4E"/>
    <w:rPr>
      <w:b/>
      <w:color w:val="660033"/>
      <w:spacing w:val="0"/>
    </w:rPr>
  </w:style>
  <w:style w:type="paragraph" w:customStyle="1" w:styleId="Nameditemlist">
    <w:name w:val="Named item list"/>
    <w:basedOn w:val="BodyText"/>
    <w:qFormat/>
    <w:rsid w:val="00C55D4E"/>
    <w:pPr>
      <w:tabs>
        <w:tab w:val="left" w:pos="2835"/>
      </w:tabs>
      <w:ind w:left="2835" w:hanging="2835"/>
    </w:pPr>
  </w:style>
  <w:style w:type="paragraph" w:customStyle="1" w:styleId="BodyTextnopadding">
    <w:name w:val="Body Text no padding"/>
    <w:basedOn w:val="BodyText"/>
    <w:qFormat/>
    <w:rsid w:val="00C55D4E"/>
    <w:pPr>
      <w:spacing w:before="0" w:after="0"/>
    </w:pPr>
  </w:style>
  <w:style w:type="paragraph" w:customStyle="1" w:styleId="BodyTextBold">
    <w:name w:val="Body Text Bold"/>
    <w:basedOn w:val="BodyText"/>
    <w:qFormat/>
    <w:rsid w:val="00C55D4E"/>
    <w:rPr>
      <w:b/>
    </w:rPr>
  </w:style>
  <w:style w:type="character" w:styleId="Hyperlink">
    <w:name w:val="Hyperlink"/>
    <w:basedOn w:val="DefaultParagraphFont"/>
    <w:uiPriority w:val="99"/>
    <w:unhideWhenUsed/>
    <w:rsid w:val="00993C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7871</Characters>
  <Application>Microsoft Office Word</Application>
  <DocSecurity>0</DocSecurity>
  <Lines>207</Lines>
  <Paragraphs>138</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RIIWHS205D Control traffic with stop-slow bat</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