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31D" w:rsidP="00D5531D">
      <w:pPr>
        <w:pStyle w:val="Title"/>
      </w:pPr>
      <w:r>
        <w:fldChar w:fldCharType="begin"/>
      </w:r>
      <w:r>
        <w:instrText xml:space="preserve"> TITLE   \* MERGEFORMAT </w:instrText>
      </w:r>
      <w:r>
        <w:fldChar w:fldCharType="separate"/>
      </w:r>
      <w:r>
        <w:t>RIIWHS204E Work safely at heights</w:t>
      </w:r>
      <w:r>
        <w:fldChar w:fldCharType="end"/>
      </w:r>
    </w:p>
    <w:p w:rsidR="00D5531D" w:rsidP="00D5531D">
      <w:pPr>
        <w:pStyle w:val="Version"/>
        <w:sectPr w:rsidSect="008E6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567" w:rsidP="008E6567">
      <w:pPr>
        <w:pStyle w:val="SuperHeading"/>
      </w:pPr>
      <w:r w:rsidRPr="008E6567">
        <w:t>RIIWHS204E Work safely at heights</w:t>
      </w:r>
    </w:p>
    <w:p w:rsidR="00000000" w:rsidRPr="008E6567" w:rsidP="008E6567">
      <w:pPr>
        <w:pStyle w:val="Heading1"/>
      </w:pPr>
      <w:bookmarkStart w:id="1" w:name="O_1106072"/>
      <w:bookmarkEnd w:id="1"/>
      <w:r w:rsidRPr="008E6567">
        <w:t>Modification History</w:t>
      </w:r>
    </w:p>
    <w:tbl>
      <w:tblPr>
        <w:tblW w:w="9522" w:type="dxa"/>
        <w:tblLayout w:type="fixed"/>
        <w:tblCellMar>
          <w:left w:w="62" w:type="dxa"/>
          <w:right w:w="62" w:type="dxa"/>
        </w:tblCellMar>
        <w:tblLook w:val="0000"/>
      </w:tblPr>
      <w:tblGrid>
        <w:gridCol w:w="2929"/>
        <w:gridCol w:w="6593"/>
      </w:tblGrid>
      <w:tr w:rsidTr="008E656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BodyText"/>
            </w:pPr>
            <w:r w:rsidRPr="008E656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rPr>
                <w:rStyle w:val="SpecialBold"/>
              </w:rPr>
              <w:t>Comments</w:t>
            </w:r>
          </w:p>
        </w:tc>
      </w:tr>
      <w:tr w:rsidTr="008E656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BodyText"/>
            </w:pPr>
            <w:r w:rsidRPr="008E6567">
              <w:t>This version first released with RII Resources and Infrastructure Industry Training Package Version 5.0.</w:t>
            </w:r>
          </w:p>
        </w:tc>
      </w:tr>
    </w:tbl>
    <w:p w:rsidR="00000000" w:rsidRPr="008E6567" w:rsidP="008E6567">
      <w:pPr>
        <w:pStyle w:val="BodyText"/>
      </w:pPr>
    </w:p>
    <w:p w:rsidR="00000000" w:rsidRPr="008E6567" w:rsidP="008E6567">
      <w:pPr>
        <w:pStyle w:val="AllowPageBreak"/>
      </w:pPr>
    </w:p>
    <w:p w:rsidR="00000000" w:rsidRPr="008E6567" w:rsidP="008E6567">
      <w:pPr>
        <w:pStyle w:val="Heading1"/>
      </w:pPr>
      <w:bookmarkStart w:id="2" w:name="O_1106076"/>
      <w:bookmarkEnd w:id="2"/>
      <w:r w:rsidRPr="008E6567">
        <w:t>Application</w:t>
      </w:r>
    </w:p>
    <w:p w:rsidR="00000000" w:rsidRPr="008E6567" w:rsidP="00D5531D">
      <w:pPr>
        <w:pStyle w:val="BodyText"/>
      </w:pPr>
      <w:r w:rsidRPr="008E6567">
        <w:t xml:space="preserve">This unit describes the skills and knowledge required to work safely </w:t>
      </w:r>
      <w:r w:rsidRPr="008E6567">
        <w:t>at heights in the resources and infrastructure industries.</w:t>
      </w:r>
    </w:p>
    <w:p w:rsidR="00000000" w:rsidRPr="008E6567" w:rsidP="00D5531D">
      <w:pPr>
        <w:pStyle w:val="BodyText"/>
      </w:pPr>
      <w:r w:rsidRPr="008E6567">
        <w:t xml:space="preserve">It applies to those working in operational roles. They generally work under supervision to undertake a prescribed range of functions involving known routines and procedures and take responsibility </w:t>
      </w:r>
      <w:r w:rsidRPr="008E6567">
        <w:t>for the quality of work outcomes.</w:t>
      </w:r>
    </w:p>
    <w:p w:rsidR="00000000" w:rsidRPr="008E6567" w:rsidP="00D5531D">
      <w:pPr>
        <w:pStyle w:val="BodyText"/>
      </w:pPr>
      <w:r w:rsidRPr="008E6567">
        <w:t>Licensing, legislative and certification requirements that apply to this unit can vary between states, territories and industry sectors. Users must check requirements with relevant body before applying the unit.</w:t>
      </w:r>
    </w:p>
    <w:p w:rsidR="00000000" w:rsidRPr="00D5531D" w:rsidP="00D5531D">
      <w:pPr>
        <w:pStyle w:val="BodyText"/>
        <w:rPr>
          <w:i/>
        </w:rPr>
      </w:pPr>
      <w:r w:rsidRPr="00D5531D">
        <w:rPr>
          <w:rStyle w:val="Emphasis"/>
        </w:rPr>
        <w:t xml:space="preserve">Note: The </w:t>
      </w:r>
      <w:r w:rsidRPr="00D5531D">
        <w:rPr>
          <w:rStyle w:val="Emphasis"/>
        </w:rPr>
        <w:t>terms Occupational Health and Safety (OHS) and Work Health and Safety (WHS) are equivalent and generally either can be used in the workplace. In jurisdictions where the National Model WHS Legislation has not been implemented RTOs are advised to contextuali</w:t>
      </w:r>
      <w:r w:rsidRPr="00D5531D">
        <w:rPr>
          <w:rStyle w:val="Emphasis"/>
        </w:rPr>
        <w:t>se the unit of competency by referring to the existing State/Territory OHS legislative requirements.</w:t>
      </w:r>
    </w:p>
    <w:p w:rsidR="00000000" w:rsidRPr="008E6567" w:rsidP="008E6567">
      <w:pPr>
        <w:pStyle w:val="Heading1"/>
      </w:pPr>
      <w:bookmarkStart w:id="3" w:name="O_1106075"/>
      <w:bookmarkEnd w:id="3"/>
      <w:r w:rsidRPr="008E6567">
        <w:t>Elements and Performance Criteria</w:t>
      </w:r>
    </w:p>
    <w:tbl>
      <w:tblPr>
        <w:tblW w:w="9568" w:type="dxa"/>
        <w:tblLayout w:type="fixed"/>
        <w:tblCellMar>
          <w:left w:w="62" w:type="dxa"/>
          <w:right w:w="62" w:type="dxa"/>
        </w:tblCellMar>
        <w:tblLook w:val="0000"/>
      </w:tblPr>
      <w:tblGrid>
        <w:gridCol w:w="2376"/>
        <w:gridCol w:w="7192"/>
      </w:tblGrid>
      <w:tr w:rsidTr="008E6567">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BodyText"/>
            </w:pPr>
            <w:r w:rsidRPr="008E6567">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rPr>
                <w:rStyle w:val="SpecialBold"/>
              </w:rPr>
              <w:t>PERFORMANCE CRITERIA</w:t>
            </w:r>
          </w:p>
        </w:tc>
      </w:tr>
      <w:tr w:rsidTr="008E656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BodyText"/>
            </w:pPr>
            <w:r w:rsidRPr="008E6567">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rPr>
                <w:rStyle w:val="Emphasis"/>
              </w:rPr>
              <w:t>Performance criteria describe the performance needed to demonstrate achievement of the element.</w:t>
            </w:r>
          </w:p>
        </w:tc>
      </w:tr>
      <w:tr w:rsidTr="008E656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
              <w:rPr>
                <w:lang w:val="en-NZ"/>
              </w:rPr>
            </w:pPr>
            <w:r w:rsidRPr="008E6567">
              <w:t>1. Identify work requirements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List"/>
            </w:pPr>
            <w:r w:rsidRPr="008E6567">
              <w:t>1.1 Obtain, interpret and confirm work requirements</w:t>
            </w:r>
          </w:p>
          <w:p w:rsidR="00000000" w:rsidRPr="008E6567" w:rsidP="008E6567">
            <w:pPr>
              <w:pStyle w:val="List"/>
            </w:pPr>
            <w:r w:rsidRPr="008E6567">
              <w:t>1.2 Access, interpret and apply documentation required to work safely at heig</w:t>
            </w:r>
            <w:r w:rsidRPr="008E6567">
              <w:t>hts</w:t>
            </w:r>
          </w:p>
          <w:p w:rsidR="00000000" w:rsidRPr="008E6567" w:rsidP="008E6567">
            <w:pPr>
              <w:pStyle w:val="List"/>
            </w:pPr>
            <w:r w:rsidRPr="008E6567">
              <w:t>1.3 Identify and address potential risks, hazards and environmental issues, and implement control measures according to workplace procedures</w:t>
            </w:r>
          </w:p>
          <w:p w:rsidR="00000000" w:rsidRPr="008E6567" w:rsidP="008E6567">
            <w:pPr>
              <w:pStyle w:val="List"/>
            </w:pPr>
            <w:r w:rsidRPr="008E6567">
              <w:t>1.4 Inspect worksite to determine layout and physical condition, condition of structures and equipment requirem</w:t>
            </w:r>
            <w:r w:rsidRPr="008E6567">
              <w:t>ents</w:t>
            </w:r>
          </w:p>
          <w:p w:rsidR="00000000" w:rsidRPr="008E6567" w:rsidP="008E6567">
            <w:pPr>
              <w:pStyle w:val="List"/>
            </w:pPr>
            <w:r w:rsidRPr="008E6567">
              <w:t>1.5 Adhere to legislative requirements</w:t>
            </w:r>
          </w:p>
          <w:p w:rsidR="00000000" w:rsidRPr="008E6567" w:rsidP="008E6567">
            <w:pPr>
              <w:pStyle w:val="List"/>
            </w:pPr>
            <w:r w:rsidRPr="008E6567">
              <w:t>1.6 Select appropriate plant, tools and equipment for the job, inspect them for serviceability and rectify or report any faults prior to commencement of work activities</w:t>
            </w:r>
          </w:p>
          <w:p w:rsidR="00000000" w:rsidRPr="008E6567" w:rsidP="008E6567">
            <w:pPr>
              <w:pStyle w:val="List"/>
            </w:pPr>
            <w:r w:rsidRPr="008E6567">
              <w:t>1.7 Select and wear personal protective equ</w:t>
            </w:r>
            <w:r w:rsidRPr="008E6567">
              <w:t>ipment appropriate for work activities</w:t>
            </w:r>
          </w:p>
          <w:p w:rsidR="00000000" w:rsidP="008E6567">
            <w:pPr>
              <w:pStyle w:val="List"/>
              <w:rPr>
                <w:lang w:val="en-NZ"/>
              </w:rPr>
            </w:pPr>
            <w:r w:rsidRPr="008E6567">
              <w:t>1.8 Obtain and interpret emergency procedures, and be prepared for emergency situations</w:t>
            </w:r>
          </w:p>
        </w:tc>
      </w:tr>
      <w:tr w:rsidTr="008E656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
              <w:rPr>
                <w:lang w:val="en-NZ"/>
              </w:rPr>
            </w:pPr>
            <w:r w:rsidRPr="008E6567">
              <w:t>2. Identify work procedures and instructions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List"/>
            </w:pPr>
            <w:r w:rsidRPr="008E6567">
              <w:t>2.1 Consult with relevant personnel to select materials, tools and equipment required for the work activities</w:t>
            </w:r>
          </w:p>
          <w:p w:rsidR="00000000" w:rsidRPr="008E6567" w:rsidP="008E6567">
            <w:pPr>
              <w:pStyle w:val="List"/>
            </w:pPr>
            <w:r w:rsidRPr="008E6567">
              <w:t xml:space="preserve">2.2 Inspect and install fall protection and perimeter protection equipment </w:t>
            </w:r>
          </w:p>
          <w:p w:rsidR="00000000" w:rsidRPr="008E6567" w:rsidP="008E6567">
            <w:pPr>
              <w:pStyle w:val="List"/>
            </w:pPr>
            <w:r w:rsidRPr="008E6567">
              <w:t>2.3 Identify methods of moving tools and equipment to the work area ac</w:t>
            </w:r>
            <w:r w:rsidRPr="008E6567">
              <w:t>cording to workplace procedures</w:t>
            </w:r>
          </w:p>
          <w:p w:rsidR="00000000" w:rsidRPr="008E6567" w:rsidP="008E6567">
            <w:pPr>
              <w:pStyle w:val="List"/>
            </w:pPr>
            <w:r w:rsidRPr="008E6567">
              <w:t>2.4 Ensure the safety system has been installed according to workplace procedures</w:t>
            </w:r>
          </w:p>
          <w:p w:rsidR="00000000" w:rsidP="008E6567">
            <w:pPr>
              <w:pStyle w:val="List"/>
              <w:rPr>
                <w:lang w:val="en-NZ"/>
              </w:rPr>
            </w:pPr>
            <w:r w:rsidRPr="008E6567">
              <w:t>2.5 Select and install appropriate signs and barricades according to workplace procedures</w:t>
            </w:r>
          </w:p>
        </w:tc>
      </w:tr>
      <w:tr w:rsidTr="008E656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
              <w:rPr>
                <w:lang w:val="en-NZ"/>
              </w:rPr>
            </w:pPr>
            <w:r w:rsidRPr="008E6567">
              <w:t>3. Access and install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List"/>
            </w:pPr>
            <w:r w:rsidRPr="008E6567">
              <w:t>3.1 Consult with re</w:t>
            </w:r>
            <w:r w:rsidRPr="008E6567">
              <w:t>levant personnel to ensure anchor fall protection and associated equipment is fitted and adjusted according to workplace procedures</w:t>
            </w:r>
          </w:p>
          <w:p w:rsidR="00000000" w:rsidRPr="008E6567" w:rsidP="008E6567">
            <w:pPr>
              <w:pStyle w:val="List"/>
            </w:pPr>
            <w:r w:rsidRPr="008E6567">
              <w:t>3.2 Ensure all required equipment is installed according to workplace procedures</w:t>
            </w:r>
          </w:p>
          <w:p w:rsidR="00000000" w:rsidRPr="008E6567" w:rsidP="008E6567">
            <w:pPr>
              <w:pStyle w:val="List"/>
            </w:pPr>
            <w:r w:rsidRPr="008E6567">
              <w:t xml:space="preserve">3.3 Access work area for people, tools and </w:t>
            </w:r>
            <w:r w:rsidRPr="008E6567">
              <w:t>equipment according to workplace procedures</w:t>
            </w:r>
          </w:p>
          <w:p w:rsidR="00000000" w:rsidP="008E6567">
            <w:pPr>
              <w:pStyle w:val="List"/>
              <w:rPr>
                <w:lang w:val="en-NZ"/>
              </w:rPr>
            </w:pPr>
            <w:r w:rsidRPr="008E6567">
              <w:t>3.4 Locate tools and materials to eliminate or minimise the risk of items being knocked down</w:t>
            </w:r>
          </w:p>
        </w:tc>
      </w:tr>
      <w:tr w:rsidTr="008E656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
              <w:rPr>
                <w:lang w:val="en-NZ"/>
              </w:rPr>
            </w:pPr>
            <w:r w:rsidRPr="008E6567">
              <w:t>4. Perform work at heights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List"/>
            </w:pPr>
            <w:r w:rsidRPr="008E6567">
              <w:t>4.1 Check access from ground to work area and ensure it is safe according to workplace proc</w:t>
            </w:r>
            <w:r w:rsidRPr="008E6567">
              <w:t>edures</w:t>
            </w:r>
          </w:p>
          <w:p w:rsidR="00000000" w:rsidRPr="008E6567" w:rsidP="008E6567">
            <w:pPr>
              <w:pStyle w:val="List"/>
            </w:pPr>
            <w:r w:rsidRPr="008E6567">
              <w:t>4.2 Keep fall equipment in place and adjusted appropriately for movement during work</w:t>
            </w:r>
          </w:p>
          <w:p w:rsidR="00000000" w:rsidRPr="008E6567" w:rsidP="008E6567">
            <w:pPr>
              <w:pStyle w:val="List"/>
            </w:pPr>
            <w:r w:rsidRPr="008E6567">
              <w:t>4.3 Undertake manual handling of materials and equipment according to workplace procedures</w:t>
            </w:r>
          </w:p>
          <w:p w:rsidR="00000000" w:rsidRPr="008E6567" w:rsidP="008E6567">
            <w:pPr>
              <w:pStyle w:val="List"/>
            </w:pPr>
            <w:r w:rsidRPr="008E6567">
              <w:t xml:space="preserve">4.4 Locate materials and equipment ensuring that they are safely secured </w:t>
            </w:r>
            <w:r w:rsidRPr="008E6567">
              <w:t>and distributed according to workplace procedures</w:t>
            </w:r>
          </w:p>
          <w:p w:rsidR="00000000" w:rsidRPr="008E6567" w:rsidP="008E6567">
            <w:pPr>
              <w:pStyle w:val="List"/>
            </w:pPr>
            <w:r w:rsidRPr="008E6567">
              <w:t>4.5 Check safety system periodically for compliance</w:t>
            </w:r>
          </w:p>
          <w:p w:rsidR="00000000" w:rsidRPr="008E6567" w:rsidP="008E6567">
            <w:pPr>
              <w:pStyle w:val="List"/>
            </w:pPr>
            <w:r w:rsidRPr="008E6567">
              <w:t>4.6 Monitor risk control measures to ensure that they are effective and appropriate according to workplace procedures</w:t>
            </w:r>
          </w:p>
          <w:p w:rsidR="00000000" w:rsidP="008E6567">
            <w:pPr>
              <w:pStyle w:val="List"/>
              <w:rPr>
                <w:lang w:val="en-NZ"/>
              </w:rPr>
            </w:pPr>
            <w:r w:rsidRPr="008E6567">
              <w:t>4.7 Reassess risk control measures, as required, in accordance with workplace procedures and undertake alterations</w:t>
            </w:r>
          </w:p>
        </w:tc>
      </w:tr>
      <w:tr w:rsidTr="008E656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
              <w:rPr>
                <w:lang w:val="en-NZ"/>
              </w:rPr>
            </w:pPr>
            <w:r w:rsidRPr="008E6567">
              <w:t>5. Clean up work area</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List"/>
            </w:pPr>
            <w:r w:rsidRPr="008E6567">
              <w:t>5.1 Consult with relevant personnel to ensure safety system is dismantled and removed according to workplace procedure</w:t>
            </w:r>
            <w:r w:rsidRPr="008E6567">
              <w:t>s</w:t>
            </w:r>
          </w:p>
          <w:p w:rsidR="00000000" w:rsidRPr="008E6567" w:rsidP="008E6567">
            <w:pPr>
              <w:pStyle w:val="List"/>
            </w:pPr>
            <w:r w:rsidRPr="008E6567">
              <w:t>5.2 Clear work area and dispose of materials</w:t>
            </w:r>
          </w:p>
          <w:p w:rsidR="00000000" w:rsidRPr="008E6567" w:rsidP="008E6567">
            <w:pPr>
              <w:pStyle w:val="List"/>
            </w:pPr>
            <w:r w:rsidRPr="008E6567">
              <w:t>5.3 Clean and maintain the plant and equipment, inspect for ensure serviceability and rectify or report any faults or issues to relevant personnel</w:t>
            </w:r>
          </w:p>
          <w:p w:rsidR="00000000" w:rsidRPr="008E6567" w:rsidP="008E6567">
            <w:pPr>
              <w:pStyle w:val="List"/>
            </w:pPr>
            <w:r w:rsidRPr="008E6567">
              <w:t>5.4 Process written maintenance records according to workplace</w:t>
            </w:r>
            <w:r w:rsidRPr="008E6567">
              <w:t xml:space="preserve"> procedures</w:t>
            </w:r>
          </w:p>
        </w:tc>
      </w:tr>
    </w:tbl>
    <w:p w:rsidR="00000000" w:rsidRPr="008E6567" w:rsidP="008E6567">
      <w:pPr>
        <w:pStyle w:val="BodyText"/>
      </w:pPr>
    </w:p>
    <w:p w:rsidR="00000000" w:rsidRPr="008E6567" w:rsidP="008E6567">
      <w:pPr>
        <w:pStyle w:val="AllowPageBreak"/>
      </w:pPr>
    </w:p>
    <w:p w:rsidR="00000000" w:rsidRPr="008E6567" w:rsidP="008E6567">
      <w:pPr>
        <w:pStyle w:val="Heading1"/>
      </w:pPr>
      <w:bookmarkStart w:id="4" w:name="O_1106074"/>
      <w:bookmarkEnd w:id="4"/>
      <w:r w:rsidRPr="008E6567">
        <w:t>Foundation Skills</w:t>
      </w:r>
    </w:p>
    <w:p w:rsidR="00000000" w:rsidRPr="00D5531D" w:rsidP="00D5531D">
      <w:pPr>
        <w:pStyle w:val="BodyText"/>
        <w:rPr>
          <w:i/>
        </w:rPr>
      </w:pPr>
      <w:r w:rsidRPr="00D5531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E656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BodyText"/>
            </w:pPr>
            <w:r w:rsidRPr="008E656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rPr>
                <w:rStyle w:val="SpecialBold"/>
              </w:rPr>
              <w:t>DESCRIPTION</w:t>
            </w:r>
          </w:p>
        </w:tc>
      </w:tr>
      <w:tr w:rsidTr="008E656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Bullet"/>
              <w:rPr>
                <w:lang w:val="en-NZ"/>
              </w:rPr>
            </w:pPr>
            <w:r w:rsidRPr="008E6567">
              <w:t>Identifies and interprets information from workplace procedures, documentation and regulations</w:t>
            </w:r>
          </w:p>
        </w:tc>
      </w:tr>
      <w:tr w:rsidTr="008E656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ListBullet"/>
              <w:rPr>
                <w:lang w:val="en-NZ"/>
              </w:rPr>
            </w:pPr>
            <w:r w:rsidRPr="008E6567">
              <w:t>Monitors and minimises own exposure to worksite risks and hazards during activities</w:t>
            </w:r>
          </w:p>
        </w:tc>
      </w:tr>
      <w:tr w:rsidTr="008E656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567">
            <w:pPr>
              <w:pStyle w:val="BodyText"/>
              <w:rPr>
                <w:lang w:val="en-NZ"/>
              </w:rPr>
            </w:pPr>
            <w:r w:rsidRPr="008E656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567" w:rsidP="008E6567">
            <w:pPr>
              <w:pStyle w:val="ListBullet"/>
            </w:pPr>
            <w:r w:rsidRPr="008E6567">
              <w:t>Uses a range of communication techniqu</w:t>
            </w:r>
            <w:r w:rsidRPr="008E6567">
              <w:t>es and systems to communicate with others</w:t>
            </w:r>
          </w:p>
        </w:tc>
      </w:tr>
    </w:tbl>
    <w:p w:rsidR="00000000" w:rsidRPr="008E6567" w:rsidP="008E6567">
      <w:pPr>
        <w:pStyle w:val="BodyText"/>
      </w:pPr>
    </w:p>
    <w:p w:rsidR="00000000" w:rsidRPr="008E6567" w:rsidP="008E6567">
      <w:pPr>
        <w:pStyle w:val="AllowPageBreak"/>
      </w:pPr>
    </w:p>
    <w:p w:rsidR="00000000" w:rsidRPr="008E6567" w:rsidP="008E6567">
      <w:pPr>
        <w:pStyle w:val="Heading1"/>
      </w:pPr>
      <w:bookmarkStart w:id="5" w:name="O_1106073"/>
      <w:bookmarkEnd w:id="5"/>
      <w:r w:rsidRPr="008E6567">
        <w:t>Unit Mapping Information</w:t>
      </w:r>
    </w:p>
    <w:p w:rsidR="00000000" w:rsidRPr="008E6567" w:rsidP="00D5531D">
      <w:pPr>
        <w:pStyle w:val="BodyText"/>
      </w:pPr>
      <w:r w:rsidRPr="008E6567">
        <w:t>Supersedes and is equivalent to RIIWHS204D Working safely at heights.</w:t>
      </w:r>
    </w:p>
    <w:p w:rsidR="00000000" w:rsidRPr="008E6567" w:rsidP="008E6567">
      <w:pPr>
        <w:pStyle w:val="Heading1"/>
      </w:pPr>
      <w:bookmarkStart w:id="6" w:name="O_1106066"/>
      <w:bookmarkEnd w:id="6"/>
      <w:r w:rsidRPr="008E6567">
        <w:t>Links</w:t>
      </w:r>
    </w:p>
    <w:p w:rsidR="00000000" w:rsidRPr="008E6567" w:rsidP="00D5531D">
      <w:pPr>
        <w:pStyle w:val="BodyText"/>
      </w:pPr>
      <w:r w:rsidRPr="008E656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A408C">
        <w:rPr>
          <w:rStyle w:val="Hyperlink"/>
        </w:rPr>
        <w:t>https://vetnet.gov.au/Pages/TrainingDocs.aspx?q=88a61002-9a21-4386-aaf8-69c76e675272</w:t>
      </w:r>
      <w:r>
        <w:fldChar w:fldCharType="end"/>
      </w:r>
    </w:p>
    <w:p w:rsidR="00000000" w:rsidRPr="008E6567" w:rsidP="008E6567"/>
    <w:sectPr w:rsidSect="008E65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67" w:rsidRPr="00D5531D" w:rsidP="00D55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1D" w:rsidP="008E6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31D" w:rsidP="008E65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531D" w:rsidP="008E6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567" w:rsidRPr="00D5531D" w:rsidP="00D55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1D" w:rsidRPr="002D2AF8" w:rsidP="008E6567">
    <w:pPr>
      <w:pStyle w:val="Header"/>
      <w:framePr w:wrap="around"/>
    </w:pPr>
    <w:r>
      <w:fldChar w:fldCharType="begin"/>
    </w:r>
    <w:r>
      <w:instrText xml:space="preserve"> TITLE   \* MERGEFORMAT </w:instrText>
    </w:r>
    <w:r>
      <w:fldChar w:fldCharType="separate"/>
    </w:r>
    <w:r>
      <w:t>RIIWHS204E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5531D" w:rsidP="008E6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98B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8C0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567"/>
    <w:pPr>
      <w:spacing w:before="360" w:after="60"/>
      <w:outlineLvl w:val="0"/>
    </w:pPr>
    <w:rPr>
      <w:sz w:val="32"/>
    </w:rPr>
  </w:style>
  <w:style w:type="paragraph" w:styleId="Heading2">
    <w:name w:val="heading 2"/>
    <w:basedOn w:val="HeadingBase"/>
    <w:next w:val="BodyText"/>
    <w:link w:val="Heading2Char"/>
    <w:qFormat/>
    <w:rsid w:val="008E6567"/>
    <w:pPr>
      <w:keepLines/>
      <w:spacing w:before="240" w:after="120"/>
      <w:outlineLvl w:val="1"/>
    </w:pPr>
    <w:rPr>
      <w:sz w:val="28"/>
      <w:szCs w:val="40"/>
    </w:rPr>
  </w:style>
  <w:style w:type="paragraph" w:styleId="Heading3">
    <w:name w:val="heading 3"/>
    <w:basedOn w:val="HeadingBase"/>
    <w:next w:val="BodyText"/>
    <w:link w:val="Heading3Char"/>
    <w:qFormat/>
    <w:rsid w:val="008E6567"/>
    <w:pPr>
      <w:spacing w:before="180" w:after="120"/>
      <w:outlineLvl w:val="2"/>
    </w:pPr>
    <w:rPr>
      <w:spacing w:val="-10"/>
      <w:kern w:val="32"/>
    </w:rPr>
  </w:style>
  <w:style w:type="paragraph" w:styleId="Heading4">
    <w:name w:val="heading 4"/>
    <w:basedOn w:val="HeadingBase"/>
    <w:next w:val="BodyText"/>
    <w:link w:val="Heading4Char"/>
    <w:qFormat/>
    <w:rsid w:val="008E6567"/>
    <w:pPr>
      <w:spacing w:before="160" w:after="120"/>
      <w:outlineLvl w:val="3"/>
    </w:pPr>
    <w:rPr>
      <w:sz w:val="22"/>
    </w:rPr>
  </w:style>
  <w:style w:type="paragraph" w:styleId="Heading5">
    <w:name w:val="heading 5"/>
    <w:basedOn w:val="HeadingBase"/>
    <w:next w:val="Normal"/>
    <w:link w:val="Heading5Char"/>
    <w:qFormat/>
    <w:rsid w:val="008E6567"/>
    <w:pPr>
      <w:spacing w:before="80"/>
      <w:outlineLvl w:val="4"/>
    </w:pPr>
    <w:rPr>
      <w:color w:val="918585"/>
      <w:sz w:val="20"/>
    </w:rPr>
  </w:style>
  <w:style w:type="paragraph" w:styleId="Heading6">
    <w:name w:val="heading 6"/>
    <w:basedOn w:val="HeadingBase"/>
    <w:next w:val="Normal"/>
    <w:link w:val="Heading6Char"/>
    <w:qFormat/>
    <w:rsid w:val="008E6567"/>
    <w:pPr>
      <w:spacing w:before="60"/>
      <w:outlineLvl w:val="5"/>
    </w:pPr>
    <w:rPr>
      <w:color w:val="918585"/>
      <w:sz w:val="20"/>
    </w:rPr>
  </w:style>
  <w:style w:type="paragraph" w:styleId="Heading7">
    <w:name w:val="heading 7"/>
    <w:basedOn w:val="Normal"/>
    <w:next w:val="Normal"/>
    <w:link w:val="Heading7Char"/>
    <w:qFormat/>
    <w:rsid w:val="008E6567"/>
    <w:pPr>
      <w:ind w:left="720"/>
      <w:outlineLvl w:val="6"/>
    </w:pPr>
    <w:rPr>
      <w:i/>
    </w:rPr>
  </w:style>
  <w:style w:type="paragraph" w:styleId="Heading8">
    <w:name w:val="heading 8"/>
    <w:basedOn w:val="Normal"/>
    <w:next w:val="Normal"/>
    <w:link w:val="Heading8Char"/>
    <w:qFormat/>
    <w:rsid w:val="008E6567"/>
    <w:pPr>
      <w:ind w:left="720"/>
      <w:outlineLvl w:val="7"/>
    </w:pPr>
    <w:rPr>
      <w:i/>
    </w:rPr>
  </w:style>
  <w:style w:type="paragraph" w:styleId="Heading9">
    <w:name w:val="heading 9"/>
    <w:basedOn w:val="Normal"/>
    <w:next w:val="Normal"/>
    <w:link w:val="Heading9Char"/>
    <w:qFormat/>
    <w:rsid w:val="008E6567"/>
    <w:pPr>
      <w:ind w:left="720"/>
      <w:outlineLvl w:val="8"/>
    </w:pPr>
    <w:rPr>
      <w:i/>
    </w:rPr>
  </w:style>
  <w:style w:type="character" w:default="1" w:styleId="DefaultParagraphFont">
    <w:name w:val="Default Paragraph Font"/>
    <w:uiPriority w:val="1"/>
    <w:unhideWhenUsed/>
    <w:rsid w:val="008E6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567"/>
  </w:style>
  <w:style w:type="character" w:customStyle="1" w:styleId="Heading1Char">
    <w:name w:val="Heading 1 Char"/>
    <w:basedOn w:val="DefaultParagraphFont"/>
    <w:link w:val="Heading1"/>
    <w:rsid w:val="008E6567"/>
    <w:rPr>
      <w:rFonts w:ascii="Times New Roman" w:eastAsia="Times New Roman" w:hAnsi="Times New Roman" w:cs="Times New Roman"/>
      <w:b/>
      <w:sz w:val="32"/>
      <w:szCs w:val="20"/>
      <w:lang w:eastAsia="en-US"/>
    </w:rPr>
  </w:style>
  <w:style w:type="paragraph" w:styleId="BodyText">
    <w:name w:val="Body Text"/>
    <w:basedOn w:val="Normal"/>
    <w:link w:val="BodyTextChar"/>
    <w:rsid w:val="008E6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567"/>
    <w:rPr>
      <w:rFonts w:ascii="Times New Roman" w:eastAsia="Times New Roman" w:hAnsi="Times New Roman" w:cs="Times New Roman"/>
      <w:sz w:val="24"/>
      <w:lang w:eastAsia="en-US"/>
    </w:rPr>
  </w:style>
  <w:style w:type="paragraph" w:styleId="List">
    <w:name w:val="List"/>
    <w:basedOn w:val="BodyText"/>
    <w:next w:val="BodyText"/>
    <w:rsid w:val="008E6567"/>
    <w:pPr>
      <w:tabs>
        <w:tab w:val="left" w:pos="340"/>
      </w:tabs>
      <w:spacing w:before="60" w:after="60"/>
      <w:ind w:left="340" w:hanging="340"/>
    </w:pPr>
  </w:style>
  <w:style w:type="paragraph" w:styleId="ListBullet">
    <w:name w:val="List Bullet"/>
    <w:basedOn w:val="List"/>
    <w:rsid w:val="008E6567"/>
    <w:pPr>
      <w:numPr>
        <w:numId w:val="11"/>
      </w:numPr>
      <w:tabs>
        <w:tab w:val="clear" w:pos="340"/>
      </w:tabs>
      <w:spacing w:before="40" w:after="40"/>
    </w:pPr>
  </w:style>
  <w:style w:type="character" w:customStyle="1" w:styleId="SpecialBold">
    <w:name w:val="Special Bold"/>
    <w:basedOn w:val="DefaultParagraphFont"/>
    <w:rsid w:val="008E6567"/>
    <w:rPr>
      <w:b/>
      <w:spacing w:val="0"/>
    </w:rPr>
  </w:style>
  <w:style w:type="character" w:styleId="Emphasis">
    <w:name w:val="Emphasis"/>
    <w:basedOn w:val="DefaultParagraphFont"/>
    <w:qFormat/>
    <w:rsid w:val="008E6567"/>
    <w:rPr>
      <w:i/>
    </w:rPr>
  </w:style>
  <w:style w:type="paragraph" w:customStyle="1" w:styleId="SuperHeading">
    <w:name w:val="SuperHeading"/>
    <w:basedOn w:val="Normal"/>
    <w:rsid w:val="008E6567"/>
    <w:pPr>
      <w:spacing w:before="240" w:after="120"/>
      <w:outlineLvl w:val="0"/>
    </w:pPr>
    <w:rPr>
      <w:rFonts w:ascii="Times New Roman" w:hAnsi="Times New Roman"/>
      <w:b/>
      <w:sz w:val="32"/>
    </w:rPr>
  </w:style>
  <w:style w:type="paragraph" w:customStyle="1" w:styleId="AllowPageBreak">
    <w:name w:val="AllowPageBreak"/>
    <w:rsid w:val="008E6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567"/>
    <w:rPr>
      <w:rFonts w:ascii="Courier New" w:eastAsia="Times New Roman" w:hAnsi="Courier New" w:cs="Times New Roman"/>
      <w:i/>
      <w:szCs w:val="20"/>
      <w:lang w:eastAsia="en-US"/>
    </w:rPr>
  </w:style>
  <w:style w:type="paragraph" w:customStyle="1" w:styleId="HeadingBase">
    <w:name w:val="Heading Base"/>
    <w:rsid w:val="008E6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567"/>
    <w:pPr>
      <w:tabs>
        <w:tab w:val="right" w:leader="dot" w:pos="9072"/>
      </w:tabs>
      <w:ind w:left="567"/>
    </w:pPr>
    <w:rPr>
      <w:szCs w:val="22"/>
    </w:rPr>
  </w:style>
  <w:style w:type="paragraph" w:customStyle="1" w:styleId="TOCBase">
    <w:name w:val="TOC Base"/>
    <w:rsid w:val="008E6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567"/>
    <w:pPr>
      <w:tabs>
        <w:tab w:val="right" w:leader="dot" w:pos="9072"/>
      </w:tabs>
      <w:spacing w:before="40" w:after="40"/>
      <w:ind w:left="284"/>
    </w:pPr>
    <w:rPr>
      <w:rFonts w:ascii="Times New Roman" w:hAnsi="Times New Roman"/>
    </w:rPr>
  </w:style>
  <w:style w:type="paragraph" w:styleId="TOC1">
    <w:name w:val="toc 1"/>
    <w:basedOn w:val="TOCBase"/>
    <w:next w:val="Normal"/>
    <w:rsid w:val="008E6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567"/>
    <w:rPr>
      <w:rFonts w:ascii="Times New Roman" w:eastAsia="Times New Roman" w:hAnsi="Times New Roman" w:cs="Times New Roman"/>
      <w:sz w:val="16"/>
      <w:lang w:eastAsia="en-US"/>
    </w:rPr>
  </w:style>
  <w:style w:type="paragraph" w:styleId="Title">
    <w:name w:val="Title"/>
    <w:basedOn w:val="HeadingBase"/>
    <w:link w:val="TitleChar"/>
    <w:qFormat/>
    <w:rsid w:val="008E6567"/>
    <w:pPr>
      <w:spacing w:before="5040"/>
      <w:jc w:val="center"/>
    </w:pPr>
    <w:rPr>
      <w:sz w:val="48"/>
      <w:szCs w:val="72"/>
      <w:lang w:val="en-US"/>
    </w:rPr>
  </w:style>
  <w:style w:type="character" w:customStyle="1" w:styleId="TitleChar">
    <w:name w:val="Title Char"/>
    <w:basedOn w:val="DefaultParagraphFont"/>
    <w:link w:val="Title"/>
    <w:rsid w:val="008E6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567"/>
    <w:pPr>
      <w:tabs>
        <w:tab w:val="left" w:pos="3600"/>
        <w:tab w:val="left" w:pos="3958"/>
      </w:tabs>
    </w:pPr>
  </w:style>
  <w:style w:type="paragraph" w:customStyle="1" w:styleId="Note">
    <w:name w:val="Note"/>
    <w:basedOn w:val="BodyText"/>
    <w:rsid w:val="008E6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567"/>
    <w:pPr>
      <w:framePr w:wrap="auto" w:hAnchor="text" w:y="6049"/>
    </w:pPr>
    <w:rPr>
      <w:color w:val="000000"/>
      <w:sz w:val="40"/>
    </w:rPr>
  </w:style>
  <w:style w:type="paragraph" w:customStyle="1" w:styleId="TOCTitle">
    <w:name w:val="TOCTitle"/>
    <w:basedOn w:val="Heading1"/>
    <w:rsid w:val="008E6567"/>
    <w:pPr>
      <w:spacing w:after="240"/>
      <w:jc w:val="center"/>
      <w:outlineLvl w:val="9"/>
    </w:pPr>
    <w:rPr>
      <w:caps/>
    </w:rPr>
  </w:style>
  <w:style w:type="paragraph" w:customStyle="1" w:styleId="Version">
    <w:name w:val="Version"/>
    <w:rsid w:val="008E65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567"/>
    <w:pPr>
      <w:numPr>
        <w:numId w:val="12"/>
      </w:numPr>
      <w:tabs>
        <w:tab w:val="clear" w:pos="680"/>
      </w:tabs>
    </w:pPr>
  </w:style>
  <w:style w:type="paragraph" w:styleId="Index1">
    <w:name w:val="index 1"/>
    <w:basedOn w:val="Normal"/>
    <w:next w:val="Normal"/>
    <w:semiHidden/>
    <w:rsid w:val="008E6567"/>
    <w:pPr>
      <w:keepNext w:val="0"/>
      <w:tabs>
        <w:tab w:val="right" w:pos="4176"/>
      </w:tabs>
      <w:ind w:left="198" w:hanging="198"/>
    </w:pPr>
    <w:rPr>
      <w:rFonts w:ascii="Garamond" w:hAnsi="Garamond"/>
    </w:rPr>
  </w:style>
  <w:style w:type="paragraph" w:styleId="IndexHeading">
    <w:name w:val="index heading"/>
    <w:basedOn w:val="Normal"/>
    <w:next w:val="Index1"/>
    <w:semiHidden/>
    <w:rsid w:val="008E6567"/>
    <w:pPr>
      <w:spacing w:before="120" w:after="120"/>
    </w:pPr>
    <w:rPr>
      <w:rFonts w:ascii="Arial" w:hAnsi="Arial"/>
      <w:b/>
      <w:color w:val="918585"/>
      <w:sz w:val="24"/>
    </w:rPr>
  </w:style>
  <w:style w:type="paragraph" w:styleId="Header">
    <w:name w:val="header"/>
    <w:basedOn w:val="Normal"/>
    <w:link w:val="HeaderChar"/>
    <w:rsid w:val="008E6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567"/>
    <w:rPr>
      <w:rFonts w:ascii="Times New Roman" w:eastAsia="Times New Roman" w:hAnsi="Times New Roman" w:cs="Times New Roman"/>
      <w:sz w:val="16"/>
      <w:szCs w:val="20"/>
      <w:lang w:val="en-GB" w:eastAsia="en-US"/>
    </w:rPr>
  </w:style>
  <w:style w:type="paragraph" w:customStyle="1" w:styleId="Chapter">
    <w:name w:val="Chapter"/>
    <w:basedOn w:val="Normal"/>
    <w:rsid w:val="008E6567"/>
    <w:pPr>
      <w:spacing w:before="240"/>
    </w:pPr>
    <w:rPr>
      <w:rFonts w:ascii="Times New Roman" w:hAnsi="Times New Roman"/>
      <w:smallCaps/>
      <w:spacing w:val="80"/>
      <w:sz w:val="28"/>
    </w:rPr>
  </w:style>
  <w:style w:type="paragraph" w:customStyle="1" w:styleId="InChapter">
    <w:name w:val="InChapter"/>
    <w:basedOn w:val="Heading3"/>
    <w:rsid w:val="008E6567"/>
    <w:pPr>
      <w:spacing w:after="240"/>
      <w:outlineLvl w:val="9"/>
    </w:pPr>
    <w:rPr>
      <w:noProof/>
    </w:rPr>
  </w:style>
  <w:style w:type="paragraph" w:styleId="Index2">
    <w:name w:val="index 2"/>
    <w:basedOn w:val="Normal"/>
    <w:next w:val="Normal"/>
    <w:semiHidden/>
    <w:rsid w:val="008E6567"/>
    <w:pPr>
      <w:tabs>
        <w:tab w:val="right" w:pos="4176"/>
      </w:tabs>
      <w:ind w:left="568" w:hanging="284"/>
    </w:pPr>
    <w:rPr>
      <w:rFonts w:ascii="Garamond" w:hAnsi="Garamond"/>
    </w:rPr>
  </w:style>
  <w:style w:type="paragraph" w:customStyle="1" w:styleId="Byline">
    <w:name w:val="Byline"/>
    <w:rsid w:val="008E6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567"/>
    <w:pPr>
      <w:tabs>
        <w:tab w:val="clear" w:pos="3600"/>
        <w:tab w:val="clear" w:pos="3958"/>
      </w:tabs>
      <w:jc w:val="right"/>
    </w:pPr>
  </w:style>
  <w:style w:type="paragraph" w:styleId="Caption">
    <w:name w:val="caption"/>
    <w:basedOn w:val="BodyText"/>
    <w:next w:val="Normal"/>
    <w:qFormat/>
    <w:rsid w:val="008E6567"/>
    <w:pPr>
      <w:framePr w:w="2268" w:hSpace="181" w:vSpace="181" w:wrap="around" w:vAnchor="text" w:hAnchor="page" w:x="1135" w:y="285" w:anchorLock="1"/>
    </w:pPr>
    <w:rPr>
      <w:i/>
    </w:rPr>
  </w:style>
  <w:style w:type="paragraph" w:customStyle="1" w:styleId="MiniTOCTitle">
    <w:name w:val="MiniTOCTitle"/>
    <w:basedOn w:val="Heading4"/>
    <w:rsid w:val="008E6567"/>
    <w:pPr>
      <w:spacing w:before="240"/>
      <w:outlineLvl w:val="9"/>
    </w:pPr>
    <w:rPr>
      <w:noProof/>
      <w:sz w:val="24"/>
    </w:rPr>
  </w:style>
  <w:style w:type="paragraph" w:customStyle="1" w:styleId="MiniTOCItem">
    <w:name w:val="MiniTOCItem"/>
    <w:basedOn w:val="ListBullet"/>
    <w:rsid w:val="008E6567"/>
    <w:pPr>
      <w:numPr>
        <w:numId w:val="0"/>
      </w:numPr>
      <w:tabs>
        <w:tab w:val="right" w:leader="dot" w:pos="6521"/>
      </w:tabs>
      <w:spacing w:before="0" w:after="0"/>
    </w:pPr>
  </w:style>
  <w:style w:type="paragraph" w:customStyle="1" w:styleId="TOFTitle">
    <w:name w:val="TOFTitle"/>
    <w:basedOn w:val="TOCTitle"/>
    <w:rsid w:val="008E6567"/>
  </w:style>
  <w:style w:type="paragraph" w:styleId="TableofFigures">
    <w:name w:val="table of figures"/>
    <w:basedOn w:val="Normal"/>
    <w:next w:val="Normal"/>
    <w:semiHidden/>
    <w:rsid w:val="008E6567"/>
    <w:pPr>
      <w:tabs>
        <w:tab w:val="right" w:leader="dot" w:pos="9072"/>
      </w:tabs>
      <w:ind w:left="970" w:hanging="403"/>
    </w:pPr>
    <w:rPr>
      <w:rFonts w:ascii="Times New Roman" w:hAnsi="Times New Roman"/>
      <w:b/>
    </w:rPr>
  </w:style>
  <w:style w:type="paragraph" w:styleId="ListNumber">
    <w:name w:val="List Number"/>
    <w:basedOn w:val="List"/>
    <w:rsid w:val="008E6567"/>
    <w:pPr>
      <w:numPr>
        <w:numId w:val="14"/>
      </w:numPr>
      <w:tabs>
        <w:tab w:val="clear" w:pos="340"/>
      </w:tabs>
    </w:pPr>
  </w:style>
  <w:style w:type="character" w:customStyle="1" w:styleId="WingdingSymbols">
    <w:name w:val="Wingding Symbols"/>
    <w:rsid w:val="008E6567"/>
    <w:rPr>
      <w:rFonts w:ascii="Wingdings" w:hAnsi="Wingdings"/>
    </w:rPr>
  </w:style>
  <w:style w:type="paragraph" w:customStyle="1" w:styleId="TableHeading">
    <w:name w:val="Table Heading"/>
    <w:basedOn w:val="HeadingBase"/>
    <w:rsid w:val="008E6567"/>
    <w:pPr>
      <w:keepLines/>
      <w:pBdr>
        <w:bottom w:val="single" w:sz="6" w:space="1" w:color="918585"/>
      </w:pBdr>
      <w:spacing w:before="240"/>
    </w:pPr>
  </w:style>
  <w:style w:type="character" w:customStyle="1" w:styleId="HotSpot">
    <w:name w:val="HotSpot"/>
    <w:rsid w:val="008E6567"/>
    <w:rPr>
      <w:color w:val="0033CC"/>
      <w:u w:val="none"/>
    </w:rPr>
  </w:style>
  <w:style w:type="paragraph" w:customStyle="1" w:styleId="BodyTextRight">
    <w:name w:val="Body Text Right"/>
    <w:basedOn w:val="BodyText"/>
    <w:rsid w:val="008E6567"/>
    <w:pPr>
      <w:spacing w:before="0" w:after="0"/>
      <w:jc w:val="right"/>
    </w:pPr>
  </w:style>
  <w:style w:type="paragraph" w:styleId="Index3">
    <w:name w:val="index 3"/>
    <w:basedOn w:val="ListNumber2"/>
    <w:next w:val="Normal"/>
    <w:semiHidden/>
    <w:rsid w:val="008E6567"/>
    <w:pPr>
      <w:numPr>
        <w:numId w:val="0"/>
      </w:numPr>
      <w:tabs>
        <w:tab w:val="right" w:leader="dot" w:pos="4176"/>
      </w:tabs>
    </w:pPr>
  </w:style>
  <w:style w:type="paragraph" w:styleId="ListNumber2">
    <w:name w:val="List Number 2"/>
    <w:basedOn w:val="List2"/>
    <w:rsid w:val="008E6567"/>
    <w:pPr>
      <w:numPr>
        <w:numId w:val="9"/>
      </w:numPr>
      <w:tabs>
        <w:tab w:val="clear" w:pos="1060"/>
      </w:tabs>
    </w:pPr>
  </w:style>
  <w:style w:type="paragraph" w:customStyle="1" w:styleId="MarginNote">
    <w:name w:val="Margin Note"/>
    <w:basedOn w:val="BodyText"/>
    <w:rsid w:val="008E6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567"/>
    <w:rPr>
      <w:sz w:val="32"/>
    </w:rPr>
  </w:style>
  <w:style w:type="paragraph" w:customStyle="1" w:styleId="HeadingProcedure">
    <w:name w:val="Heading Procedure"/>
    <w:basedOn w:val="HeadingBase"/>
    <w:next w:val="Normal"/>
    <w:rsid w:val="008E6567"/>
    <w:pPr>
      <w:tabs>
        <w:tab w:val="left" w:pos="0"/>
      </w:tabs>
      <w:spacing w:before="120" w:after="60"/>
    </w:pPr>
    <w:rPr>
      <w:i/>
      <w:color w:val="918585"/>
      <w:sz w:val="22"/>
    </w:rPr>
  </w:style>
  <w:style w:type="paragraph" w:customStyle="1" w:styleId="TableBodyText">
    <w:name w:val="Table Body Text"/>
    <w:basedOn w:val="BodyText"/>
    <w:rsid w:val="008E6567"/>
    <w:pPr>
      <w:spacing w:before="60" w:after="60"/>
    </w:pPr>
  </w:style>
  <w:style w:type="paragraph" w:styleId="ListContinue">
    <w:name w:val="List Continue"/>
    <w:basedOn w:val="List"/>
    <w:rsid w:val="008E6567"/>
    <w:pPr>
      <w:ind w:firstLine="0"/>
    </w:pPr>
  </w:style>
  <w:style w:type="paragraph" w:customStyle="1" w:styleId="ListNote">
    <w:name w:val="List Note"/>
    <w:basedOn w:val="List"/>
    <w:rsid w:val="008E6567"/>
    <w:pPr>
      <w:pBdr>
        <w:top w:val="single" w:sz="6" w:space="2" w:color="918585"/>
        <w:bottom w:val="single" w:sz="6" w:space="2" w:color="918585"/>
      </w:pBdr>
      <w:tabs>
        <w:tab w:val="left" w:pos="1021"/>
      </w:tabs>
      <w:ind w:firstLine="0"/>
    </w:pPr>
  </w:style>
  <w:style w:type="paragraph" w:customStyle="1" w:styleId="Warning">
    <w:name w:val="Warning"/>
    <w:basedOn w:val="BodyText"/>
    <w:rsid w:val="008E6567"/>
    <w:pPr>
      <w:shd w:val="clear" w:color="auto" w:fill="D9D9D9"/>
      <w:tabs>
        <w:tab w:val="left" w:pos="992"/>
      </w:tabs>
      <w:ind w:left="119" w:right="119"/>
    </w:pPr>
    <w:rPr>
      <w:sz w:val="20"/>
    </w:rPr>
  </w:style>
  <w:style w:type="paragraph" w:customStyle="1" w:styleId="MarginIcons">
    <w:name w:val="Margin Icons"/>
    <w:basedOn w:val="BodyText"/>
    <w:rsid w:val="008E6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567"/>
    <w:rPr>
      <w:rFonts w:ascii="Courier New" w:hAnsi="Courier New"/>
    </w:rPr>
  </w:style>
  <w:style w:type="paragraph" w:customStyle="1" w:styleId="NoteBullet">
    <w:name w:val="Note Bullet"/>
    <w:basedOn w:val="Note"/>
    <w:rsid w:val="008E6567"/>
    <w:pPr>
      <w:tabs>
        <w:tab w:val="clear" w:pos="680"/>
      </w:tabs>
      <w:spacing w:before="60" w:after="60"/>
    </w:pPr>
  </w:style>
  <w:style w:type="paragraph" w:customStyle="1" w:styleId="SubHeading2">
    <w:name w:val="SubHeading2"/>
    <w:basedOn w:val="HeadingBase"/>
    <w:rsid w:val="008E6567"/>
    <w:pPr>
      <w:spacing w:before="240" w:after="60"/>
    </w:pPr>
    <w:rPr>
      <w:sz w:val="20"/>
    </w:rPr>
  </w:style>
  <w:style w:type="paragraph" w:customStyle="1" w:styleId="SubHeading1">
    <w:name w:val="SubHeading1"/>
    <w:basedOn w:val="HeadingBase"/>
    <w:rsid w:val="008E6567"/>
    <w:pPr>
      <w:spacing w:before="240" w:after="60"/>
    </w:pPr>
    <w:rPr>
      <w:color w:val="918585"/>
      <w:sz w:val="22"/>
    </w:rPr>
  </w:style>
  <w:style w:type="paragraph" w:customStyle="1" w:styleId="SideHeading">
    <w:name w:val="Side Heading"/>
    <w:basedOn w:val="HeadingBase"/>
    <w:rsid w:val="008E6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567"/>
    <w:pPr>
      <w:numPr>
        <w:numId w:val="10"/>
      </w:numPr>
    </w:pPr>
  </w:style>
  <w:style w:type="paragraph" w:styleId="PlainText">
    <w:name w:val="Plain Text"/>
    <w:basedOn w:val="Normal"/>
    <w:link w:val="PlainTextChar"/>
    <w:rsid w:val="008E6567"/>
    <w:rPr>
      <w:sz w:val="20"/>
    </w:rPr>
  </w:style>
  <w:style w:type="character" w:customStyle="1" w:styleId="PlainTextChar">
    <w:name w:val="Plain Text Char"/>
    <w:basedOn w:val="DefaultParagraphFont"/>
    <w:link w:val="PlainText"/>
    <w:rsid w:val="008E6567"/>
    <w:rPr>
      <w:rFonts w:ascii="Courier New" w:eastAsia="Times New Roman" w:hAnsi="Courier New" w:cs="Times New Roman"/>
      <w:sz w:val="20"/>
      <w:szCs w:val="20"/>
      <w:lang w:eastAsia="en-US"/>
    </w:rPr>
  </w:style>
  <w:style w:type="character" w:customStyle="1" w:styleId="MenuOption">
    <w:name w:val="Menu Option"/>
    <w:basedOn w:val="DefaultParagraphFont"/>
    <w:rsid w:val="008E6567"/>
    <w:rPr>
      <w:b/>
      <w:smallCaps/>
    </w:rPr>
  </w:style>
  <w:style w:type="paragraph" w:customStyle="1" w:styleId="TableListNumber">
    <w:name w:val="Table List Number"/>
    <w:basedOn w:val="ListNumber"/>
    <w:rsid w:val="008E6567"/>
    <w:pPr>
      <w:numPr>
        <w:numId w:val="0"/>
      </w:numPr>
    </w:pPr>
  </w:style>
  <w:style w:type="paragraph" w:styleId="TOC4">
    <w:name w:val="toc 4"/>
    <w:basedOn w:val="TOCBase"/>
    <w:next w:val="Normal"/>
    <w:semiHidden/>
    <w:rsid w:val="008E6567"/>
    <w:pPr>
      <w:tabs>
        <w:tab w:val="right" w:leader="dot" w:pos="9071"/>
      </w:tabs>
      <w:ind w:left="1701"/>
    </w:pPr>
  </w:style>
  <w:style w:type="paragraph" w:customStyle="1" w:styleId="ListAlpha">
    <w:name w:val="List Alpha"/>
    <w:basedOn w:val="List"/>
    <w:rsid w:val="008E6567"/>
    <w:pPr>
      <w:numPr>
        <w:numId w:val="8"/>
      </w:numPr>
    </w:pPr>
  </w:style>
  <w:style w:type="paragraph" w:customStyle="1" w:styleId="ListAlpha2">
    <w:name w:val="List Alpha 2"/>
    <w:basedOn w:val="List2"/>
    <w:rsid w:val="008E6567"/>
    <w:pPr>
      <w:numPr>
        <w:numId w:val="7"/>
      </w:numPr>
    </w:pPr>
  </w:style>
  <w:style w:type="paragraph" w:styleId="List2">
    <w:name w:val="List 2"/>
    <w:basedOn w:val="BodyText"/>
    <w:rsid w:val="008E6567"/>
    <w:pPr>
      <w:tabs>
        <w:tab w:val="left" w:pos="680"/>
      </w:tabs>
      <w:spacing w:before="60" w:after="60"/>
      <w:ind w:left="680" w:hanging="340"/>
    </w:pPr>
  </w:style>
  <w:style w:type="paragraph" w:styleId="List3">
    <w:name w:val="List 3"/>
    <w:basedOn w:val="BodyText"/>
    <w:rsid w:val="008E6567"/>
    <w:pPr>
      <w:tabs>
        <w:tab w:val="left" w:pos="1021"/>
      </w:tabs>
      <w:spacing w:before="60" w:after="60"/>
      <w:ind w:left="1020" w:hanging="340"/>
    </w:pPr>
  </w:style>
  <w:style w:type="paragraph" w:styleId="List4">
    <w:name w:val="List 4"/>
    <w:basedOn w:val="BodyText"/>
    <w:rsid w:val="008E6567"/>
    <w:pPr>
      <w:tabs>
        <w:tab w:val="left" w:pos="1361"/>
      </w:tabs>
      <w:spacing w:before="60" w:after="60"/>
      <w:ind w:left="1361" w:hanging="340"/>
    </w:pPr>
  </w:style>
  <w:style w:type="paragraph" w:styleId="List5">
    <w:name w:val="List 5"/>
    <w:basedOn w:val="BodyText"/>
    <w:rsid w:val="008E6567"/>
    <w:pPr>
      <w:tabs>
        <w:tab w:val="left" w:pos="1701"/>
      </w:tabs>
      <w:spacing w:before="60" w:after="60"/>
      <w:ind w:left="1701" w:hanging="340"/>
    </w:pPr>
  </w:style>
  <w:style w:type="paragraph" w:styleId="ListBullet3">
    <w:name w:val="List Bullet 3"/>
    <w:basedOn w:val="List3"/>
    <w:rsid w:val="008E6567"/>
    <w:pPr>
      <w:numPr>
        <w:numId w:val="13"/>
      </w:numPr>
      <w:tabs>
        <w:tab w:val="clear" w:pos="1021"/>
      </w:tabs>
      <w:ind w:left="1037" w:hanging="357"/>
    </w:pPr>
  </w:style>
  <w:style w:type="paragraph" w:styleId="ListBullet4">
    <w:name w:val="List Bullet 4"/>
    <w:basedOn w:val="List4"/>
    <w:rsid w:val="008E6567"/>
    <w:pPr>
      <w:numPr>
        <w:numId w:val="2"/>
      </w:numPr>
      <w:tabs>
        <w:tab w:val="clear" w:pos="1361"/>
      </w:tabs>
    </w:pPr>
  </w:style>
  <w:style w:type="paragraph" w:styleId="ListBullet5">
    <w:name w:val="List Bullet 5"/>
    <w:basedOn w:val="List5"/>
    <w:rsid w:val="008E6567"/>
    <w:pPr>
      <w:numPr>
        <w:numId w:val="3"/>
      </w:numPr>
    </w:pPr>
  </w:style>
  <w:style w:type="paragraph" w:styleId="ListContinue2">
    <w:name w:val="List Continue 2"/>
    <w:basedOn w:val="List2"/>
    <w:rsid w:val="008E6567"/>
    <w:pPr>
      <w:ind w:firstLine="0"/>
    </w:pPr>
  </w:style>
  <w:style w:type="paragraph" w:styleId="ListContinue3">
    <w:name w:val="List Continue 3"/>
    <w:basedOn w:val="List3"/>
    <w:rsid w:val="008E6567"/>
    <w:pPr>
      <w:ind w:left="1021" w:firstLine="0"/>
    </w:pPr>
  </w:style>
  <w:style w:type="paragraph" w:styleId="ListContinue4">
    <w:name w:val="List Continue 4"/>
    <w:basedOn w:val="List4"/>
    <w:rsid w:val="008E6567"/>
    <w:pPr>
      <w:ind w:firstLine="0"/>
    </w:pPr>
  </w:style>
  <w:style w:type="paragraph" w:styleId="ListContinue5">
    <w:name w:val="List Continue 5"/>
    <w:basedOn w:val="List5"/>
    <w:rsid w:val="008E6567"/>
    <w:pPr>
      <w:ind w:firstLine="0"/>
    </w:pPr>
  </w:style>
  <w:style w:type="paragraph" w:styleId="ListNumber3">
    <w:name w:val="List Number 3"/>
    <w:basedOn w:val="List3"/>
    <w:rsid w:val="008E6567"/>
    <w:pPr>
      <w:numPr>
        <w:numId w:val="4"/>
      </w:numPr>
    </w:pPr>
  </w:style>
  <w:style w:type="paragraph" w:styleId="ListNumber4">
    <w:name w:val="List Number 4"/>
    <w:basedOn w:val="List4"/>
    <w:rsid w:val="008E6567"/>
    <w:pPr>
      <w:numPr>
        <w:numId w:val="5"/>
      </w:numPr>
    </w:pPr>
  </w:style>
  <w:style w:type="paragraph" w:styleId="ListNumber5">
    <w:name w:val="List Number 5"/>
    <w:basedOn w:val="List5"/>
    <w:rsid w:val="008E6567"/>
    <w:pPr>
      <w:numPr>
        <w:numId w:val="6"/>
      </w:numPr>
    </w:pPr>
  </w:style>
  <w:style w:type="paragraph" w:styleId="BlockText">
    <w:name w:val="Block Text"/>
    <w:basedOn w:val="Normal"/>
    <w:rsid w:val="008E6567"/>
    <w:pPr>
      <w:spacing w:after="120"/>
      <w:ind w:left="1440" w:right="1440"/>
    </w:pPr>
  </w:style>
  <w:style w:type="character" w:customStyle="1" w:styleId="Subscript">
    <w:name w:val="Subscript"/>
    <w:basedOn w:val="DefaultParagraphFont"/>
    <w:rsid w:val="008E6567"/>
    <w:rPr>
      <w:sz w:val="16"/>
      <w:vertAlign w:val="subscript"/>
    </w:rPr>
  </w:style>
  <w:style w:type="character" w:customStyle="1" w:styleId="Superscript">
    <w:name w:val="Superscript"/>
    <w:basedOn w:val="DefaultParagraphFont"/>
    <w:rsid w:val="008E6567"/>
    <w:rPr>
      <w:sz w:val="16"/>
      <w:vertAlign w:val="superscript"/>
    </w:rPr>
  </w:style>
  <w:style w:type="character" w:customStyle="1" w:styleId="Symbols">
    <w:name w:val="Symbols"/>
    <w:basedOn w:val="DefaultParagraphFont"/>
    <w:rsid w:val="008E6567"/>
    <w:rPr>
      <w:rFonts w:ascii="Symbol" w:hAnsi="Symbol"/>
    </w:rPr>
  </w:style>
  <w:style w:type="character" w:customStyle="1" w:styleId="MenuOptions">
    <w:name w:val="Menu Options"/>
    <w:basedOn w:val="DefaultParagraphFont"/>
    <w:rsid w:val="008E6567"/>
    <w:rPr>
      <w:rFonts w:ascii="Arial Narrow" w:hAnsi="Arial Narrow"/>
      <w:smallCaps/>
    </w:rPr>
  </w:style>
  <w:style w:type="character" w:customStyle="1" w:styleId="Buttons">
    <w:name w:val="Buttons"/>
    <w:basedOn w:val="DefaultParagraphFont"/>
    <w:rsid w:val="008E6567"/>
    <w:rPr>
      <w:b/>
    </w:rPr>
  </w:style>
  <w:style w:type="character" w:customStyle="1" w:styleId="Underlined">
    <w:name w:val="Underlined"/>
    <w:basedOn w:val="DefaultParagraphFont"/>
    <w:rsid w:val="008E6567"/>
    <w:rPr>
      <w:u w:val="single"/>
    </w:rPr>
  </w:style>
  <w:style w:type="paragraph" w:customStyle="1" w:styleId="TableBodyTextRight">
    <w:name w:val="Table Body Text Right"/>
    <w:basedOn w:val="TableBodyText"/>
    <w:rsid w:val="008E6567"/>
    <w:pPr>
      <w:widowControl w:val="0"/>
      <w:autoSpaceDE w:val="0"/>
      <w:autoSpaceDN w:val="0"/>
      <w:adjustRightInd w:val="0"/>
      <w:jc w:val="right"/>
    </w:pPr>
    <w:rPr>
      <w:rFonts w:cs="Arial"/>
      <w:szCs w:val="18"/>
    </w:rPr>
  </w:style>
  <w:style w:type="paragraph" w:customStyle="1" w:styleId="CopyrightText">
    <w:name w:val="Copyright Text"/>
    <w:basedOn w:val="BodyText"/>
    <w:rsid w:val="008E6567"/>
    <w:rPr>
      <w:sz w:val="18"/>
    </w:rPr>
  </w:style>
  <w:style w:type="paragraph" w:customStyle="1" w:styleId="BodySmallRight">
    <w:name w:val="Body Small Right"/>
    <w:basedOn w:val="BodyTextRight"/>
    <w:rsid w:val="008E6567"/>
    <w:rPr>
      <w:sz w:val="18"/>
      <w:szCs w:val="18"/>
    </w:rPr>
  </w:style>
  <w:style w:type="paragraph" w:customStyle="1" w:styleId="MarginEdition">
    <w:name w:val="Margin Edition"/>
    <w:basedOn w:val="MarginNote"/>
    <w:rsid w:val="008E6567"/>
    <w:pPr>
      <w:spacing w:before="0" w:after="0"/>
    </w:pPr>
    <w:rPr>
      <w:rFonts w:ascii="Times New Roman" w:hAnsi="Times New Roman"/>
      <w:color w:val="999999"/>
    </w:rPr>
  </w:style>
  <w:style w:type="paragraph" w:customStyle="1" w:styleId="Spacer">
    <w:name w:val="Spacer"/>
    <w:basedOn w:val="Normal"/>
    <w:rsid w:val="008E6567"/>
    <w:rPr>
      <w:sz w:val="2"/>
      <w:szCs w:val="2"/>
    </w:rPr>
  </w:style>
  <w:style w:type="character" w:customStyle="1" w:styleId="Small">
    <w:name w:val="Small"/>
    <w:basedOn w:val="DefaultParagraphFont"/>
    <w:rsid w:val="008E6567"/>
    <w:rPr>
      <w:sz w:val="16"/>
    </w:rPr>
  </w:style>
  <w:style w:type="paragraph" w:customStyle="1" w:styleId="WideTable">
    <w:name w:val="Wide Table"/>
    <w:basedOn w:val="Normal"/>
    <w:rsid w:val="008E6567"/>
    <w:pPr>
      <w:ind w:left="-1418"/>
    </w:pPr>
    <w:rPr>
      <w:sz w:val="2"/>
      <w:szCs w:val="2"/>
    </w:rPr>
  </w:style>
  <w:style w:type="character" w:styleId="PageNumber">
    <w:name w:val="page number"/>
    <w:basedOn w:val="DefaultParagraphFont"/>
    <w:rsid w:val="008E6567"/>
  </w:style>
  <w:style w:type="paragraph" w:styleId="Quote">
    <w:name w:val="Quote"/>
    <w:basedOn w:val="Heading1"/>
    <w:link w:val="QuoteChar"/>
    <w:qFormat/>
    <w:rsid w:val="008E6567"/>
    <w:rPr>
      <w:b w:val="0"/>
      <w:sz w:val="72"/>
      <w:szCs w:val="72"/>
      <w:lang w:val="en-NZ"/>
    </w:rPr>
  </w:style>
  <w:style w:type="character" w:customStyle="1" w:styleId="QuoteChar">
    <w:name w:val="Quote Char"/>
    <w:basedOn w:val="DefaultParagraphFont"/>
    <w:link w:val="Quote"/>
    <w:rsid w:val="008E6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567"/>
    <w:pPr>
      <w:pageBreakBefore/>
    </w:pPr>
  </w:style>
  <w:style w:type="paragraph" w:customStyle="1" w:styleId="Border">
    <w:name w:val="Border"/>
    <w:basedOn w:val="Normal"/>
    <w:qFormat/>
    <w:rsid w:val="008E6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567"/>
    <w:rPr>
      <w:b/>
      <w:bCs/>
      <w:i/>
      <w:iCs/>
      <w:color w:val="auto"/>
    </w:rPr>
  </w:style>
  <w:style w:type="paragraph" w:styleId="IntenseQuote">
    <w:name w:val="Intense Quote"/>
    <w:basedOn w:val="Normal"/>
    <w:next w:val="Normal"/>
    <w:link w:val="IntenseQuoteChar"/>
    <w:uiPriority w:val="30"/>
    <w:qFormat/>
    <w:rsid w:val="008E6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567"/>
    <w:rPr>
      <w:smallCaps/>
      <w:color w:val="auto"/>
      <w:u w:val="single"/>
    </w:rPr>
  </w:style>
  <w:style w:type="character" w:styleId="IntenseReference">
    <w:name w:val="Intense Reference"/>
    <w:basedOn w:val="DefaultParagraphFont"/>
    <w:uiPriority w:val="32"/>
    <w:qFormat/>
    <w:rsid w:val="008E6567"/>
    <w:rPr>
      <w:b/>
      <w:bCs/>
      <w:smallCaps/>
      <w:color w:val="auto"/>
      <w:spacing w:val="5"/>
      <w:u w:val="single"/>
    </w:rPr>
  </w:style>
  <w:style w:type="paragraph" w:customStyle="1" w:styleId="2ColumnHeading">
    <w:name w:val="2Column Heading"/>
    <w:basedOn w:val="BodyText"/>
    <w:qFormat/>
    <w:rsid w:val="008E6567"/>
    <w:pPr>
      <w:spacing w:after="60"/>
      <w:ind w:left="-2268"/>
    </w:pPr>
    <w:rPr>
      <w:b/>
    </w:rPr>
  </w:style>
  <w:style w:type="paragraph" w:customStyle="1" w:styleId="Heading1TOC">
    <w:name w:val="Heading1 TOC"/>
    <w:basedOn w:val="Normal"/>
    <w:qFormat/>
    <w:rsid w:val="008E6567"/>
    <w:pPr>
      <w:spacing w:before="240" w:after="120"/>
    </w:pPr>
    <w:rPr>
      <w:rFonts w:ascii="Times New Roman" w:hAnsi="Times New Roman"/>
      <w:b/>
      <w:sz w:val="32"/>
    </w:rPr>
  </w:style>
  <w:style w:type="paragraph" w:customStyle="1" w:styleId="Heading2TOC">
    <w:name w:val="Heading2 TOC"/>
    <w:basedOn w:val="Normal"/>
    <w:qFormat/>
    <w:rsid w:val="008E6567"/>
    <w:pPr>
      <w:spacing w:before="240" w:after="60"/>
    </w:pPr>
    <w:rPr>
      <w:rFonts w:ascii="Times New Roman" w:hAnsi="Times New Roman"/>
      <w:b/>
      <w:sz w:val="28"/>
    </w:rPr>
  </w:style>
  <w:style w:type="character" w:customStyle="1" w:styleId="Underline">
    <w:name w:val="Underline"/>
    <w:basedOn w:val="DefaultParagraphFont"/>
    <w:qFormat/>
    <w:rsid w:val="008E6567"/>
    <w:rPr>
      <w:u w:val="single"/>
    </w:rPr>
  </w:style>
  <w:style w:type="character" w:customStyle="1" w:styleId="BoldandItalics">
    <w:name w:val="Bold and Italics"/>
    <w:qFormat/>
    <w:rsid w:val="008E6567"/>
    <w:rPr>
      <w:b/>
      <w:i/>
      <w:u w:val="none"/>
    </w:rPr>
  </w:style>
  <w:style w:type="paragraph" w:styleId="BalloonText">
    <w:name w:val="Balloon Text"/>
    <w:basedOn w:val="Normal"/>
    <w:link w:val="BalloonTextChar"/>
    <w:rsid w:val="008E6567"/>
    <w:rPr>
      <w:rFonts w:ascii="Tahoma" w:hAnsi="Tahoma" w:cs="Tahoma"/>
      <w:sz w:val="16"/>
      <w:szCs w:val="16"/>
    </w:rPr>
  </w:style>
  <w:style w:type="character" w:customStyle="1" w:styleId="BalloonTextChar">
    <w:name w:val="Balloon Text Char"/>
    <w:basedOn w:val="DefaultParagraphFont"/>
    <w:link w:val="BalloonText"/>
    <w:rsid w:val="008E6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567"/>
    <w:rPr>
      <w:b/>
      <w:color w:val="660033"/>
      <w:spacing w:val="0"/>
    </w:rPr>
  </w:style>
  <w:style w:type="paragraph" w:customStyle="1" w:styleId="Nameditemlist">
    <w:name w:val="Named item list"/>
    <w:basedOn w:val="BodyText"/>
    <w:qFormat/>
    <w:rsid w:val="008E6567"/>
    <w:pPr>
      <w:tabs>
        <w:tab w:val="left" w:pos="2835"/>
      </w:tabs>
      <w:ind w:left="2835" w:hanging="2835"/>
    </w:pPr>
  </w:style>
  <w:style w:type="paragraph" w:customStyle="1" w:styleId="BodyTextnopadding">
    <w:name w:val="Body Text no padding"/>
    <w:basedOn w:val="BodyText"/>
    <w:qFormat/>
    <w:rsid w:val="008E6567"/>
    <w:pPr>
      <w:spacing w:before="0" w:after="0"/>
    </w:pPr>
  </w:style>
  <w:style w:type="paragraph" w:customStyle="1" w:styleId="BodyTextBold">
    <w:name w:val="Body Text Bold"/>
    <w:basedOn w:val="BodyText"/>
    <w:qFormat/>
    <w:rsid w:val="008E6567"/>
    <w:rPr>
      <w:b/>
    </w:rPr>
  </w:style>
  <w:style w:type="character" w:styleId="Hyperlink">
    <w:name w:val="Hyperlink"/>
    <w:basedOn w:val="DefaultParagraphFont"/>
    <w:uiPriority w:val="99"/>
    <w:unhideWhenUsed/>
    <w:rsid w:val="00D553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4460</Characters>
  <Application>Microsoft Office Word</Application>
  <DocSecurity>0</DocSecurity>
  <Lines>131</Lines>
  <Paragraphs>77</Paragraphs>
  <ScaleCrop>false</ScaleCrop>
  <Company>Author-it Software Corporation Ltd.</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RIIWHS204E Work safely at heights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2025-02-11T07:05:00Z</dcterms:created>
  <dcterms:modified xsi:type="dcterms:W3CDTF">2025-02-11T07:05:00Z</dcterms:modified>
</cp:coreProperties>
</file>