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639" w:rsidP="004646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RIIWBP203E Monitor tailings dam environments</w:t>
      </w:r>
      <w:r>
        <w:fldChar w:fldCharType="end"/>
      </w:r>
    </w:p>
    <w:p w:rsidR="00464639" w:rsidP="00464639">
      <w:pPr>
        <w:pStyle w:val="Version"/>
        <w:sectPr w:rsidSect="004D5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05E" w:rsidP="004D505E">
      <w:pPr>
        <w:pStyle w:val="SuperHeading"/>
      </w:pPr>
      <w:r w:rsidRPr="004D505E">
        <w:t>RIIWBP203E Monitor tailings dam environments</w:t>
      </w:r>
    </w:p>
    <w:p w:rsidR="00000000" w:rsidRPr="004D505E" w:rsidP="004D505E">
      <w:pPr>
        <w:pStyle w:val="Heading1"/>
      </w:pPr>
      <w:bookmarkStart w:id="1" w:name="O_1172536"/>
      <w:bookmarkEnd w:id="1"/>
      <w:r w:rsidRPr="004D50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D50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05E" w:rsidP="004D505E">
            <w:pPr>
              <w:pStyle w:val="BodyText"/>
            </w:pPr>
            <w:r w:rsidRPr="004D505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BodyText"/>
              <w:rPr>
                <w:lang w:val="en-NZ"/>
              </w:rPr>
            </w:pPr>
            <w:r w:rsidRPr="004D505E">
              <w:rPr>
                <w:rStyle w:val="SpecialBold"/>
              </w:rPr>
              <w:t>Comments</w:t>
            </w:r>
          </w:p>
        </w:tc>
      </w:tr>
      <w:tr w:rsidTr="004D50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BodyText"/>
              <w:rPr>
                <w:lang w:val="en-NZ"/>
              </w:rPr>
            </w:pPr>
            <w:r w:rsidRPr="004D505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05E" w:rsidP="004D505E">
            <w:pPr>
              <w:pStyle w:val="BodyText"/>
            </w:pPr>
            <w:r w:rsidRPr="004D505E">
              <w:t>This version first released with RII Resources and Infrastructure Industry Training Package Version 7.0.</w:t>
            </w:r>
          </w:p>
        </w:tc>
      </w:tr>
    </w:tbl>
    <w:p w:rsidR="00000000" w:rsidRPr="004D505E" w:rsidP="004D505E">
      <w:pPr>
        <w:pStyle w:val="BodyText"/>
      </w:pPr>
    </w:p>
    <w:p w:rsidR="00000000" w:rsidRPr="004D505E" w:rsidP="004D505E">
      <w:pPr>
        <w:pStyle w:val="AllowPageBreak"/>
      </w:pPr>
    </w:p>
    <w:p w:rsidR="00000000" w:rsidRPr="004D505E" w:rsidP="004D505E">
      <w:pPr>
        <w:pStyle w:val="Heading1"/>
      </w:pPr>
      <w:bookmarkStart w:id="2" w:name="O_1172541"/>
      <w:bookmarkEnd w:id="2"/>
      <w:r w:rsidRPr="004D505E">
        <w:t>Application</w:t>
      </w:r>
    </w:p>
    <w:p w:rsidR="00000000" w:rsidRPr="004D505E" w:rsidP="00464639">
      <w:pPr>
        <w:pStyle w:val="BodyText"/>
      </w:pPr>
      <w:r w:rsidRPr="004D505E">
        <w:t>This unit describes the skills and knowledge required to mon</w:t>
      </w:r>
      <w:r w:rsidRPr="004D505E">
        <w:t>itor tailings dam environments in coal mining, metalliferous mining and extractive industries. It involves monitoring dam wall characteristics and signs of seepage and adjusting the quantity of water in a tailings dam.</w:t>
      </w:r>
    </w:p>
    <w:p w:rsidR="00000000" w:rsidRPr="004D505E" w:rsidP="00464639">
      <w:pPr>
        <w:pStyle w:val="BodyText"/>
      </w:pPr>
      <w:r w:rsidRPr="004D505E">
        <w:t>It applies to those working in operat</w:t>
      </w:r>
      <w:r w:rsidRPr="004D505E">
        <w:t>ional roles. They generally work under supervision to undertake a prescribed range of functions involving known routines and procedures and take some responsibility for the quality of work outcomes.</w:t>
      </w:r>
    </w:p>
    <w:p w:rsidR="00000000" w:rsidRPr="004D505E" w:rsidP="00464639">
      <w:pPr>
        <w:pStyle w:val="BodyText"/>
      </w:pPr>
      <w:r w:rsidRPr="004D505E">
        <w:t>No licensing, legislative or certification requirements a</w:t>
      </w:r>
      <w:r w:rsidRPr="004D505E">
        <w:t>pply to this unit at the time of publication.</w:t>
      </w:r>
    </w:p>
    <w:p w:rsidR="00000000" w:rsidRPr="004D505E" w:rsidP="004D505E">
      <w:pPr>
        <w:pStyle w:val="Heading1"/>
      </w:pPr>
      <w:bookmarkStart w:id="3" w:name="O_1172540"/>
      <w:bookmarkEnd w:id="3"/>
      <w:r w:rsidRPr="004D505E">
        <w:t>Unit Sector</w:t>
      </w:r>
    </w:p>
    <w:p w:rsidR="00000000" w:rsidRPr="004D505E" w:rsidP="00464639">
      <w:pPr>
        <w:pStyle w:val="List"/>
      </w:pPr>
      <w:r w:rsidRPr="004D505E">
        <w:t>Coal mining</w:t>
      </w:r>
    </w:p>
    <w:p w:rsidR="00000000" w:rsidRPr="004D505E" w:rsidP="00464639">
      <w:pPr>
        <w:pStyle w:val="List"/>
      </w:pPr>
      <w:r w:rsidRPr="004D505E">
        <w:t>Extractive</w:t>
      </w:r>
    </w:p>
    <w:p w:rsidR="00000000" w:rsidRPr="004D505E" w:rsidP="00464639">
      <w:pPr>
        <w:pStyle w:val="List"/>
      </w:pPr>
      <w:r w:rsidRPr="004D505E">
        <w:t>Metalliferous mining</w:t>
      </w:r>
    </w:p>
    <w:p w:rsidR="00000000" w:rsidRPr="004D505E" w:rsidP="004D505E">
      <w:pPr>
        <w:pStyle w:val="AllowPageBreak"/>
      </w:pPr>
    </w:p>
    <w:p w:rsidR="00000000" w:rsidRPr="004D505E" w:rsidP="004D505E">
      <w:pPr>
        <w:pStyle w:val="Heading1"/>
      </w:pPr>
      <w:bookmarkStart w:id="4" w:name="O_1172539"/>
      <w:bookmarkEnd w:id="4"/>
      <w:r w:rsidRPr="004D505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4646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05E" w:rsidP="004D505E">
            <w:pPr>
              <w:pStyle w:val="BodyText"/>
            </w:pPr>
            <w:r w:rsidRPr="004D505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BodyText"/>
              <w:rPr>
                <w:lang w:val="en-NZ"/>
              </w:rPr>
            </w:pPr>
            <w:r w:rsidRPr="004D505E">
              <w:rPr>
                <w:rStyle w:val="SpecialBold"/>
              </w:rPr>
              <w:t>PERFORMANCE CRITERIA</w:t>
            </w:r>
          </w:p>
        </w:tc>
      </w:tr>
      <w:tr w:rsidTr="004646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05E" w:rsidP="004D505E">
            <w:pPr>
              <w:pStyle w:val="BodyText"/>
            </w:pPr>
            <w:r w:rsidRPr="004D505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BodyText"/>
              <w:rPr>
                <w:lang w:val="en-NZ"/>
              </w:rPr>
            </w:pPr>
            <w:r w:rsidRPr="004D50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46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List"/>
              <w:rPr>
                <w:lang w:val="en-NZ"/>
              </w:rPr>
            </w:pPr>
            <w:r w:rsidRPr="004D505E">
              <w:t>1. Plan and prepare to monitor tailings dam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05E" w:rsidP="004D505E">
            <w:pPr>
              <w:pStyle w:val="List"/>
            </w:pPr>
            <w:r w:rsidRPr="004D505E">
              <w:t>1.1 Obtain, interpret, clarify and confirm work instructions</w:t>
            </w:r>
          </w:p>
          <w:p w:rsidR="00000000" w:rsidRPr="004D505E" w:rsidP="004D505E">
            <w:pPr>
              <w:pStyle w:val="List"/>
            </w:pPr>
            <w:r w:rsidRPr="004D505E">
              <w:t>1.2 Access, interpret and apply documentat</w:t>
            </w:r>
            <w:r w:rsidRPr="004D505E">
              <w:t>ion required to monitor tailings dam environments and confirm work activity is compliant</w:t>
            </w:r>
          </w:p>
          <w:p w:rsidR="00000000" w:rsidRPr="004D505E" w:rsidP="004D505E">
            <w:pPr>
              <w:pStyle w:val="List"/>
            </w:pPr>
            <w:r w:rsidRPr="004D505E">
              <w:t>1.3 Coordinate and communicate activities with others according to site requirements within scope of own role</w:t>
            </w:r>
          </w:p>
          <w:p w:rsidR="00000000" w:rsidRPr="004D505E" w:rsidP="004D505E">
            <w:pPr>
              <w:pStyle w:val="List"/>
            </w:pPr>
            <w:r w:rsidRPr="004D505E">
              <w:t>1.4 Select and wear personal protective equipment accordi</w:t>
            </w:r>
            <w:r w:rsidRPr="004D505E">
              <w:t xml:space="preserve">ng to site requirements </w:t>
            </w:r>
          </w:p>
          <w:p w:rsidR="00000000" w:rsidRPr="004D505E" w:rsidP="004D505E">
            <w:pPr>
              <w:pStyle w:val="List"/>
            </w:pPr>
            <w:r w:rsidRPr="004D505E">
              <w:t xml:space="preserve">1.5 Identify potential risks, hazards and environmental issues, implement </w:t>
            </w:r>
            <w:r w:rsidRPr="004D505E">
              <w:t>control measures within scope of own role, and escalate where required</w:t>
            </w:r>
          </w:p>
          <w:p w:rsidR="00000000" w:rsidRPr="004D505E" w:rsidP="004D505E">
            <w:pPr>
              <w:pStyle w:val="List"/>
            </w:pPr>
            <w:r w:rsidRPr="004D505E">
              <w:t>1.6 Record presence and status of any flora and fauna</w:t>
            </w:r>
          </w:p>
          <w:p w:rsidR="00000000" w:rsidRPr="004D505E" w:rsidP="004D505E">
            <w:pPr>
              <w:pStyle w:val="List"/>
            </w:pPr>
            <w:r w:rsidRPr="004D505E">
              <w:t>1.7 Check and maintain condition</w:t>
            </w:r>
            <w:r w:rsidRPr="004D505E">
              <w:t xml:space="preserve"> of mine site parameters</w:t>
            </w:r>
          </w:p>
          <w:p w:rsidR="00000000" w:rsidP="004D505E">
            <w:pPr>
              <w:pStyle w:val="List"/>
              <w:rPr>
                <w:lang w:val="en-NZ"/>
              </w:rPr>
            </w:pPr>
            <w:r w:rsidRPr="004D505E">
              <w:t>1.8 Rescue wildlife to sustain life where safe and practical</w:t>
            </w:r>
          </w:p>
        </w:tc>
      </w:tr>
      <w:tr w:rsidTr="004646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List"/>
              <w:rPr>
                <w:lang w:val="en-NZ"/>
              </w:rPr>
            </w:pPr>
            <w:r w:rsidRPr="004D505E">
              <w:t>2. Monitor tailings dam environment and complete records and reports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05E" w:rsidP="004D505E">
            <w:pPr>
              <w:pStyle w:val="List"/>
            </w:pPr>
            <w:r w:rsidRPr="004D505E">
              <w:t>2.1 Check and monitor dam wall characteristics and any sign of seepage</w:t>
            </w:r>
          </w:p>
          <w:p w:rsidR="00000000" w:rsidRPr="004D505E" w:rsidP="004D505E">
            <w:pPr>
              <w:pStyle w:val="List"/>
            </w:pPr>
            <w:r w:rsidRPr="004D505E">
              <w:t xml:space="preserve">2.2 Maintain access to decant tower </w:t>
            </w:r>
          </w:p>
          <w:p w:rsidR="00000000" w:rsidRPr="004D505E" w:rsidP="004D505E">
            <w:pPr>
              <w:pStyle w:val="List"/>
            </w:pPr>
            <w:r w:rsidRPr="004D505E">
              <w:t>2.3 Control quantity of water in dam to avoid weakening dam structure within scope of own role, and escalate where required according to site requirements</w:t>
            </w:r>
          </w:p>
          <w:p w:rsidR="00000000" w:rsidRPr="004D505E" w:rsidP="004D505E">
            <w:pPr>
              <w:pStyle w:val="List"/>
            </w:pPr>
            <w:r w:rsidRPr="004D505E">
              <w:t>2.4 Monitor water table depth and water quality, and determine s</w:t>
            </w:r>
            <w:r w:rsidRPr="004D505E">
              <w:t>ource of water and integrity of dam</w:t>
            </w:r>
          </w:p>
          <w:p w:rsidR="00000000" w:rsidRPr="004D505E" w:rsidP="004D505E">
            <w:pPr>
              <w:pStyle w:val="List"/>
            </w:pPr>
            <w:r w:rsidRPr="004D505E">
              <w:t>2.5 Check visually for depositing of unauthorised materials</w:t>
            </w:r>
          </w:p>
          <w:p w:rsidR="00000000" w:rsidRPr="004D505E" w:rsidP="004D505E">
            <w:pPr>
              <w:pStyle w:val="List"/>
            </w:pPr>
            <w:r w:rsidRPr="004D505E">
              <w:t>2.6 Complete written records and reports according to site requirements</w:t>
            </w:r>
          </w:p>
        </w:tc>
      </w:tr>
    </w:tbl>
    <w:p w:rsidR="00000000" w:rsidRPr="004D505E" w:rsidP="004D505E">
      <w:pPr>
        <w:pStyle w:val="BodyText"/>
      </w:pPr>
    </w:p>
    <w:p w:rsidR="00000000" w:rsidRPr="004D505E" w:rsidP="004D505E">
      <w:pPr>
        <w:pStyle w:val="AllowPageBreak"/>
      </w:pPr>
    </w:p>
    <w:p w:rsidR="00000000" w:rsidRPr="004D505E" w:rsidP="004D505E">
      <w:pPr>
        <w:pStyle w:val="Heading1"/>
      </w:pPr>
      <w:bookmarkStart w:id="5" w:name="O_1172538"/>
      <w:bookmarkEnd w:id="5"/>
      <w:r w:rsidRPr="004D505E">
        <w:t>Foundation Skills</w:t>
      </w:r>
    </w:p>
    <w:p w:rsidR="00000000" w:rsidRPr="00464639" w:rsidP="00464639">
      <w:pPr>
        <w:pStyle w:val="BodyText"/>
        <w:rPr>
          <w:i/>
        </w:rPr>
      </w:pPr>
      <w:r w:rsidRPr="00464639">
        <w:rPr>
          <w:rStyle w:val="Emphasis"/>
        </w:rPr>
        <w:t xml:space="preserve">This section describes those language, literacy, </w:t>
      </w:r>
      <w:r w:rsidRPr="00464639">
        <w:rPr>
          <w:rStyle w:val="Emphasis"/>
        </w:rPr>
        <w:t>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646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05E" w:rsidP="004D505E">
            <w:pPr>
              <w:pStyle w:val="BodyText"/>
            </w:pPr>
            <w:r w:rsidRPr="004D505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BodyText"/>
              <w:rPr>
                <w:lang w:val="en-NZ"/>
              </w:rPr>
            </w:pPr>
            <w:r w:rsidRPr="004D505E">
              <w:rPr>
                <w:rStyle w:val="SpecialBold"/>
              </w:rPr>
              <w:t>DESCRIPTION</w:t>
            </w:r>
          </w:p>
        </w:tc>
      </w:tr>
      <w:tr w:rsidTr="004646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BodyText"/>
              <w:rPr>
                <w:lang w:val="en-NZ"/>
              </w:rPr>
            </w:pPr>
            <w:r w:rsidRPr="004D505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505E">
            <w:pPr>
              <w:pStyle w:val="ListBullet"/>
              <w:rPr>
                <w:lang w:val="en-NZ"/>
              </w:rPr>
            </w:pPr>
            <w:r w:rsidRPr="004D505E">
              <w:t xml:space="preserve">Calculates basic measurements including mass and dimensions </w:t>
            </w:r>
          </w:p>
        </w:tc>
      </w:tr>
      <w:tr w:rsidTr="004646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BodyText"/>
              <w:rPr>
                <w:lang w:val="en-NZ"/>
              </w:rPr>
            </w:pPr>
            <w:r w:rsidRPr="004D505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505E">
            <w:pPr>
              <w:pStyle w:val="ListBullet"/>
              <w:rPr>
                <w:lang w:val="en-NZ"/>
              </w:rPr>
            </w:pPr>
            <w:r w:rsidRPr="004D505E">
              <w:t>Conveys information and requirements clearly and listens actively</w:t>
            </w:r>
          </w:p>
        </w:tc>
      </w:tr>
      <w:tr w:rsidTr="004646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BodyText"/>
              <w:rPr>
                <w:lang w:val="en-NZ"/>
              </w:rPr>
            </w:pPr>
            <w:r w:rsidRPr="004D505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505E">
            <w:pPr>
              <w:pStyle w:val="ListBullet"/>
              <w:rPr>
                <w:lang w:val="en-NZ"/>
              </w:rPr>
            </w:pPr>
            <w:r w:rsidRPr="004D505E">
              <w:t xml:space="preserve">Identifies and interprets specific information from workplace documentation </w:t>
            </w:r>
          </w:p>
        </w:tc>
      </w:tr>
      <w:tr w:rsidTr="004646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BodyText"/>
              <w:rPr>
                <w:lang w:val="en-NZ"/>
              </w:rPr>
            </w:pPr>
            <w:r w:rsidRPr="004D505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505E">
            <w:pPr>
              <w:pStyle w:val="ListBullet"/>
              <w:rPr>
                <w:lang w:val="en-NZ"/>
              </w:rPr>
            </w:pPr>
            <w:r w:rsidRPr="004D505E">
              <w:t>Monitors and minimises own exposure to worksite risks and hazards during activities</w:t>
            </w:r>
          </w:p>
        </w:tc>
      </w:tr>
      <w:tr w:rsidTr="004646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05E">
            <w:pPr>
              <w:pStyle w:val="BodyText"/>
              <w:rPr>
                <w:lang w:val="en-NZ"/>
              </w:rPr>
            </w:pPr>
            <w:r w:rsidRPr="004D505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505E" w:rsidP="004D505E">
            <w:pPr>
              <w:pStyle w:val="ListBullet"/>
            </w:pPr>
            <w:r w:rsidRPr="004D505E">
              <w:t>Completes records and reports using sector specific vocabulary, grammatical structures and conventions</w:t>
            </w:r>
          </w:p>
        </w:tc>
      </w:tr>
    </w:tbl>
    <w:p w:rsidR="00000000" w:rsidRPr="004D505E" w:rsidP="004D505E">
      <w:pPr>
        <w:pStyle w:val="BodyText"/>
      </w:pPr>
    </w:p>
    <w:p w:rsidR="00000000" w:rsidRPr="004D505E" w:rsidP="004D505E">
      <w:pPr>
        <w:pStyle w:val="AllowPageBreak"/>
      </w:pPr>
    </w:p>
    <w:p w:rsidR="00000000" w:rsidRPr="004D505E" w:rsidP="004D505E">
      <w:pPr>
        <w:pStyle w:val="Heading1"/>
      </w:pPr>
      <w:bookmarkStart w:id="6" w:name="O_1172537"/>
      <w:bookmarkEnd w:id="6"/>
      <w:r w:rsidRPr="004D505E">
        <w:t>Unit Mapping Information</w:t>
      </w:r>
    </w:p>
    <w:p w:rsidR="00000000" w:rsidRPr="004D505E" w:rsidP="00464639">
      <w:pPr>
        <w:pStyle w:val="BodyText"/>
      </w:pPr>
      <w:r w:rsidRPr="004D505E">
        <w:t>Supersedes and is equivalent to RIIWBP203D Monitor tailings dam environment.</w:t>
      </w:r>
    </w:p>
    <w:p w:rsidR="00000000" w:rsidRPr="004D505E" w:rsidP="004D505E">
      <w:pPr>
        <w:pStyle w:val="Heading1"/>
      </w:pPr>
      <w:bookmarkStart w:id="7" w:name="O_1172530"/>
      <w:bookmarkEnd w:id="7"/>
      <w:r w:rsidRPr="004D505E">
        <w:t>Links</w:t>
      </w:r>
    </w:p>
    <w:p w:rsidR="00000000" w:rsidRPr="004D505E" w:rsidP="00464639">
      <w:pPr>
        <w:pStyle w:val="BodyText"/>
      </w:pPr>
      <w:r w:rsidRPr="004D50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2132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D505E" w:rsidP="004D505E"/>
    <w:sectPr w:rsidSect="004D50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5E" w:rsidRPr="00464639" w:rsidP="004646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639" w:rsidP="004D5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4639" w:rsidP="004D5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4639" w:rsidP="004D5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6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05E" w:rsidRPr="00464639" w:rsidP="004646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639" w:rsidRPr="002D2AF8" w:rsidP="004D5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RIIWBP203E Monitor tailings dam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64639" w:rsidP="004D5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FCB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3CD1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05E"/>
  </w:style>
  <w:style w:type="character" w:customStyle="1" w:styleId="Heading1Char">
    <w:name w:val="Heading 1 Char"/>
    <w:basedOn w:val="DefaultParagraphFont"/>
    <w:link w:val="Heading1"/>
    <w:rsid w:val="004D5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0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50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0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05E"/>
    <w:rPr>
      <w:b/>
      <w:spacing w:val="0"/>
    </w:rPr>
  </w:style>
  <w:style w:type="character" w:styleId="Emphasis">
    <w:name w:val="Emphasis"/>
    <w:basedOn w:val="DefaultParagraphFont"/>
    <w:qFormat/>
    <w:rsid w:val="004D505E"/>
    <w:rPr>
      <w:i/>
    </w:rPr>
  </w:style>
  <w:style w:type="paragraph" w:customStyle="1" w:styleId="SuperHeading">
    <w:name w:val="SuperHeading"/>
    <w:basedOn w:val="Normal"/>
    <w:rsid w:val="004D5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5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0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5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0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0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5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05E"/>
  </w:style>
  <w:style w:type="paragraph" w:styleId="TableofFigures">
    <w:name w:val="table of figures"/>
    <w:basedOn w:val="Normal"/>
    <w:next w:val="Normal"/>
    <w:semiHidden/>
    <w:rsid w:val="004D5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0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505E"/>
    <w:rPr>
      <w:rFonts w:ascii="Wingdings" w:hAnsi="Wingdings"/>
    </w:rPr>
  </w:style>
  <w:style w:type="paragraph" w:customStyle="1" w:styleId="TableHeading">
    <w:name w:val="Table Heading"/>
    <w:basedOn w:val="HeadingBase"/>
    <w:rsid w:val="004D5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05E"/>
    <w:rPr>
      <w:color w:val="0033CC"/>
      <w:u w:val="none"/>
    </w:rPr>
  </w:style>
  <w:style w:type="paragraph" w:customStyle="1" w:styleId="BodyTextRight">
    <w:name w:val="Body Text Right"/>
    <w:basedOn w:val="BodyText"/>
    <w:rsid w:val="004D5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0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05E"/>
    <w:rPr>
      <w:sz w:val="32"/>
    </w:rPr>
  </w:style>
  <w:style w:type="paragraph" w:customStyle="1" w:styleId="HeadingProcedure">
    <w:name w:val="Heading Procedure"/>
    <w:basedOn w:val="HeadingBase"/>
    <w:next w:val="Normal"/>
    <w:rsid w:val="004D5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05E"/>
    <w:pPr>
      <w:spacing w:before="60" w:after="60"/>
    </w:pPr>
  </w:style>
  <w:style w:type="paragraph" w:styleId="ListContinue">
    <w:name w:val="List Continue"/>
    <w:basedOn w:val="List"/>
    <w:rsid w:val="004D505E"/>
    <w:pPr>
      <w:ind w:firstLine="0"/>
    </w:pPr>
  </w:style>
  <w:style w:type="paragraph" w:customStyle="1" w:styleId="ListNote">
    <w:name w:val="List Note"/>
    <w:basedOn w:val="List"/>
    <w:rsid w:val="004D5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05E"/>
    <w:rPr>
      <w:rFonts w:ascii="Courier New" w:hAnsi="Courier New"/>
    </w:rPr>
  </w:style>
  <w:style w:type="paragraph" w:customStyle="1" w:styleId="NoteBullet">
    <w:name w:val="Note Bullet"/>
    <w:basedOn w:val="Note"/>
    <w:rsid w:val="004D5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0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5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05E"/>
    <w:rPr>
      <w:b/>
      <w:smallCaps/>
    </w:rPr>
  </w:style>
  <w:style w:type="paragraph" w:customStyle="1" w:styleId="TableListNumber">
    <w:name w:val="Table List Number"/>
    <w:basedOn w:val="ListNumber"/>
    <w:rsid w:val="004D5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05E"/>
    <w:pPr>
      <w:numPr>
        <w:numId w:val="8"/>
      </w:numPr>
    </w:pPr>
  </w:style>
  <w:style w:type="paragraph" w:customStyle="1" w:styleId="ListAlpha2">
    <w:name w:val="List Alpha 2"/>
    <w:basedOn w:val="List2"/>
    <w:rsid w:val="004D505E"/>
    <w:pPr>
      <w:numPr>
        <w:numId w:val="7"/>
      </w:numPr>
    </w:pPr>
  </w:style>
  <w:style w:type="paragraph" w:styleId="List2">
    <w:name w:val="List 2"/>
    <w:basedOn w:val="BodyText"/>
    <w:rsid w:val="004D5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0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0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505E"/>
    <w:pPr>
      <w:numPr>
        <w:numId w:val="3"/>
      </w:numPr>
    </w:pPr>
  </w:style>
  <w:style w:type="paragraph" w:styleId="ListContinue2">
    <w:name w:val="List Continue 2"/>
    <w:basedOn w:val="List2"/>
    <w:rsid w:val="004D505E"/>
    <w:pPr>
      <w:ind w:firstLine="0"/>
    </w:pPr>
  </w:style>
  <w:style w:type="paragraph" w:styleId="ListContinue3">
    <w:name w:val="List Continue 3"/>
    <w:basedOn w:val="List3"/>
    <w:rsid w:val="004D505E"/>
    <w:pPr>
      <w:ind w:left="1021" w:firstLine="0"/>
    </w:pPr>
  </w:style>
  <w:style w:type="paragraph" w:styleId="ListContinue4">
    <w:name w:val="List Continue 4"/>
    <w:basedOn w:val="List4"/>
    <w:rsid w:val="004D505E"/>
    <w:pPr>
      <w:ind w:firstLine="0"/>
    </w:pPr>
  </w:style>
  <w:style w:type="paragraph" w:styleId="ListContinue5">
    <w:name w:val="List Continue 5"/>
    <w:basedOn w:val="List5"/>
    <w:rsid w:val="004D505E"/>
    <w:pPr>
      <w:ind w:firstLine="0"/>
    </w:pPr>
  </w:style>
  <w:style w:type="paragraph" w:styleId="ListNumber3">
    <w:name w:val="List Number 3"/>
    <w:basedOn w:val="List3"/>
    <w:rsid w:val="004D505E"/>
    <w:pPr>
      <w:numPr>
        <w:numId w:val="4"/>
      </w:numPr>
    </w:pPr>
  </w:style>
  <w:style w:type="paragraph" w:styleId="ListNumber4">
    <w:name w:val="List Number 4"/>
    <w:basedOn w:val="List4"/>
    <w:rsid w:val="004D505E"/>
    <w:pPr>
      <w:numPr>
        <w:numId w:val="5"/>
      </w:numPr>
    </w:pPr>
  </w:style>
  <w:style w:type="paragraph" w:styleId="ListNumber5">
    <w:name w:val="List Number 5"/>
    <w:basedOn w:val="List5"/>
    <w:rsid w:val="004D505E"/>
    <w:pPr>
      <w:numPr>
        <w:numId w:val="6"/>
      </w:numPr>
    </w:pPr>
  </w:style>
  <w:style w:type="paragraph" w:styleId="BlockText">
    <w:name w:val="Block Text"/>
    <w:basedOn w:val="Normal"/>
    <w:rsid w:val="004D5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05E"/>
    <w:rPr>
      <w:sz w:val="16"/>
      <w:vertAlign w:val="superscript"/>
    </w:rPr>
  </w:style>
  <w:style w:type="character" w:customStyle="1" w:styleId="Symbols">
    <w:name w:val="Symbols"/>
    <w:basedOn w:val="DefaultParagraphFont"/>
    <w:rsid w:val="004D505E"/>
    <w:rPr>
      <w:rFonts w:ascii="Symbol" w:hAnsi="Symbol"/>
    </w:rPr>
  </w:style>
  <w:style w:type="character" w:customStyle="1" w:styleId="MenuOptions">
    <w:name w:val="Menu Options"/>
    <w:basedOn w:val="DefaultParagraphFont"/>
    <w:rsid w:val="004D5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05E"/>
    <w:rPr>
      <w:b/>
    </w:rPr>
  </w:style>
  <w:style w:type="character" w:customStyle="1" w:styleId="Underlined">
    <w:name w:val="Underlined"/>
    <w:basedOn w:val="DefaultParagraphFont"/>
    <w:rsid w:val="004D505E"/>
    <w:rPr>
      <w:u w:val="single"/>
    </w:rPr>
  </w:style>
  <w:style w:type="paragraph" w:customStyle="1" w:styleId="TableBodyTextRight">
    <w:name w:val="Table Body Text Right"/>
    <w:basedOn w:val="TableBodyText"/>
    <w:rsid w:val="004D5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05E"/>
    <w:rPr>
      <w:sz w:val="18"/>
    </w:rPr>
  </w:style>
  <w:style w:type="paragraph" w:customStyle="1" w:styleId="BodySmallRight">
    <w:name w:val="Body Small Right"/>
    <w:basedOn w:val="BodyTextRight"/>
    <w:rsid w:val="004D505E"/>
    <w:rPr>
      <w:sz w:val="18"/>
      <w:szCs w:val="18"/>
    </w:rPr>
  </w:style>
  <w:style w:type="paragraph" w:customStyle="1" w:styleId="MarginEdition">
    <w:name w:val="Margin Edition"/>
    <w:basedOn w:val="MarginNote"/>
    <w:rsid w:val="004D5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05E"/>
    <w:rPr>
      <w:sz w:val="2"/>
      <w:szCs w:val="2"/>
    </w:rPr>
  </w:style>
  <w:style w:type="character" w:customStyle="1" w:styleId="Small">
    <w:name w:val="Small"/>
    <w:basedOn w:val="DefaultParagraphFont"/>
    <w:rsid w:val="004D505E"/>
    <w:rPr>
      <w:sz w:val="16"/>
    </w:rPr>
  </w:style>
  <w:style w:type="paragraph" w:customStyle="1" w:styleId="WideTable">
    <w:name w:val="Wide Table"/>
    <w:basedOn w:val="Normal"/>
    <w:rsid w:val="004D5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05E"/>
  </w:style>
  <w:style w:type="paragraph" w:styleId="Quote">
    <w:name w:val="Quote"/>
    <w:basedOn w:val="Heading1"/>
    <w:link w:val="QuoteChar"/>
    <w:qFormat/>
    <w:rsid w:val="004D5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05E"/>
    <w:pPr>
      <w:pageBreakBefore/>
    </w:pPr>
  </w:style>
  <w:style w:type="paragraph" w:customStyle="1" w:styleId="Border">
    <w:name w:val="Border"/>
    <w:basedOn w:val="Normal"/>
    <w:qFormat/>
    <w:rsid w:val="004D5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05E"/>
    <w:rPr>
      <w:u w:val="single"/>
    </w:rPr>
  </w:style>
  <w:style w:type="character" w:customStyle="1" w:styleId="BoldandItalics">
    <w:name w:val="Bold and Italics"/>
    <w:qFormat/>
    <w:rsid w:val="004D505E"/>
    <w:rPr>
      <w:b/>
      <w:i/>
      <w:u w:val="none"/>
    </w:rPr>
  </w:style>
  <w:style w:type="paragraph" w:styleId="BalloonText">
    <w:name w:val="Balloon Text"/>
    <w:basedOn w:val="Normal"/>
    <w:link w:val="BalloonTextChar"/>
    <w:rsid w:val="004D5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05E"/>
    <w:pPr>
      <w:spacing w:before="0" w:after="0"/>
    </w:pPr>
  </w:style>
  <w:style w:type="paragraph" w:customStyle="1" w:styleId="BodyTextBold">
    <w:name w:val="Body Text Bold"/>
    <w:basedOn w:val="BodyText"/>
    <w:qFormat/>
    <w:rsid w:val="004D505E"/>
    <w:rPr>
      <w:b/>
    </w:rPr>
  </w:style>
  <w:style w:type="character" w:styleId="Hyperlink">
    <w:name w:val="Hyperlink"/>
    <w:basedOn w:val="DefaultParagraphFont"/>
    <w:uiPriority w:val="99"/>
    <w:unhideWhenUsed/>
    <w:rsid w:val="004646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3068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RIIWBP203E Monitor tailings dam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