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679" w:rsidP="000676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RIIVEH307E Operate heavy rigid vehicle</w:t>
      </w:r>
      <w:r>
        <w:fldChar w:fldCharType="end"/>
      </w:r>
    </w:p>
    <w:p w:rsidR="00067679" w:rsidP="00067679">
      <w:pPr>
        <w:pStyle w:val="Version"/>
        <w:sectPr w:rsidSect="00594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63F" w:rsidP="0059463F">
      <w:pPr>
        <w:pStyle w:val="SuperHeading"/>
      </w:pPr>
      <w:r w:rsidRPr="0059463F">
        <w:t>RIIVEH307E Operate heavy rigid vehicle</w:t>
      </w:r>
    </w:p>
    <w:p w:rsidR="00000000" w:rsidRPr="0059463F" w:rsidP="0059463F">
      <w:pPr>
        <w:pStyle w:val="Heading1"/>
      </w:pPr>
      <w:bookmarkStart w:id="1" w:name="O_852918"/>
      <w:bookmarkEnd w:id="1"/>
      <w:r w:rsidRPr="0059463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00"/>
        <w:gridCol w:w="8296"/>
      </w:tblGrid>
      <w:tr w:rsidTr="000676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F">
            <w:pPr>
              <w:pStyle w:val="Heading4"/>
              <w:rPr>
                <w:lang w:val="en-NZ"/>
              </w:rPr>
            </w:pPr>
            <w:r w:rsidRPr="0059463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F">
            <w:pPr>
              <w:pStyle w:val="Heading4"/>
              <w:rPr>
                <w:lang w:val="en-NZ"/>
              </w:rPr>
            </w:pPr>
            <w:r w:rsidRPr="0059463F">
              <w:t>Comment</w:t>
            </w:r>
          </w:p>
        </w:tc>
      </w:tr>
      <w:tr w:rsidTr="000676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F">
            <w:pPr>
              <w:pStyle w:val="BodyText"/>
              <w:rPr>
                <w:lang w:val="en-NZ"/>
              </w:rPr>
            </w:pPr>
            <w:r w:rsidRPr="0059463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F" w:rsidP="0059463F">
            <w:pPr>
              <w:pStyle w:val="BodyText"/>
            </w:pPr>
            <w:r w:rsidRPr="0059463F">
              <w:t>This unit replaces RIIVEH307D Operate heavy rigid vehicle. Performance criteria 1.2 grammatical amendment. Added mapping table</w:t>
            </w:r>
          </w:p>
        </w:tc>
      </w:tr>
    </w:tbl>
    <w:p w:rsidR="00000000" w:rsidRPr="0059463F" w:rsidP="0059463F">
      <w:pPr>
        <w:pStyle w:val="BodyText"/>
      </w:pPr>
    </w:p>
    <w:p w:rsidR="00000000" w:rsidRPr="0059463F" w:rsidP="0059463F">
      <w:pPr>
        <w:pStyle w:val="AllowPageBreak"/>
      </w:pPr>
    </w:p>
    <w:p w:rsidR="00000000" w:rsidRPr="0059463F" w:rsidP="0059463F">
      <w:pPr>
        <w:pStyle w:val="Heading1"/>
      </w:pPr>
      <w:bookmarkStart w:id="2" w:name="O_852922"/>
      <w:bookmarkEnd w:id="2"/>
      <w:r w:rsidRPr="0059463F">
        <w:t>Application</w:t>
      </w:r>
    </w:p>
    <w:p w:rsidR="00000000" w:rsidRPr="0059463F" w:rsidP="00067679">
      <w:pPr>
        <w:pStyle w:val="BodyText"/>
      </w:pPr>
      <w:r w:rsidRPr="0059463F">
        <w:t>This unit describes a participant’s skills and knowledge r</w:t>
      </w:r>
      <w:r w:rsidRPr="0059463F">
        <w:t>equired to operate heavy rigid vehicle in the Resources and Infrastructure Industries.</w:t>
      </w:r>
    </w:p>
    <w:p w:rsidR="00000000" w:rsidRPr="0059463F" w:rsidP="00067679">
      <w:pPr>
        <w:pStyle w:val="BodyText"/>
      </w:pPr>
      <w:r w:rsidRPr="0059463F">
        <w:t>This unit is appropriate for those working in supervisory and technical specialist roles.</w:t>
      </w:r>
    </w:p>
    <w:p w:rsidR="00000000" w:rsidRPr="0059463F" w:rsidP="00067679">
      <w:pPr>
        <w:pStyle w:val="BodyText"/>
      </w:pPr>
      <w:r w:rsidRPr="0059463F">
        <w:t>Licensing, legislative, regulatory and certification requirements that apply to</w:t>
      </w:r>
      <w:r w:rsidRPr="0059463F">
        <w:t xml:space="preserve"> this unit can vary between states, territories, and industry sectors. Relevant information must be sourced prior to application of the unit.</w:t>
      </w:r>
    </w:p>
    <w:p w:rsidR="00000000" w:rsidRPr="0059463F" w:rsidP="0059463F">
      <w:pPr>
        <w:pStyle w:val="Heading1"/>
      </w:pPr>
      <w:bookmarkStart w:id="3" w:name="O_852921"/>
      <w:bookmarkEnd w:id="3"/>
      <w:r w:rsidRPr="0059463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59463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F">
            <w:pPr>
              <w:pStyle w:val="BodyText"/>
              <w:rPr>
                <w:lang w:val="en-NZ"/>
              </w:rPr>
            </w:pPr>
            <w:r w:rsidRPr="0059463F">
              <w:t>1. Plan and prepare for heavy rigid vehicle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F" w:rsidP="0059463F">
            <w:pPr>
              <w:pStyle w:val="BodyText"/>
            </w:pPr>
            <w:r w:rsidRPr="0059463F">
              <w:t>1.1</w:t>
            </w:r>
            <w:r w:rsidRPr="0059463F">
              <w:tab/>
              <w:t>Acce</w:t>
            </w:r>
            <w:r w:rsidRPr="0059463F">
              <w:t>ss, interpret and apply vehicle haulage documentation and ensure the work activity is compliant</w:t>
            </w:r>
          </w:p>
          <w:p w:rsidR="00000000" w:rsidRPr="0059463F" w:rsidP="0059463F">
            <w:pPr>
              <w:pStyle w:val="BodyText"/>
            </w:pPr>
            <w:r w:rsidRPr="0059463F">
              <w:t>1.2</w:t>
            </w:r>
            <w:r w:rsidRPr="0059463F">
              <w:tab/>
              <w:t xml:space="preserve">Access, read, interpret and apply available information about site conditions required to complete the allocated work in accordance with site procedures </w:t>
            </w:r>
          </w:p>
          <w:p w:rsidR="00000000" w:rsidRPr="0059463F" w:rsidP="0059463F">
            <w:pPr>
              <w:pStyle w:val="BodyText"/>
            </w:pPr>
            <w:r w:rsidRPr="0059463F">
              <w:t>1.</w:t>
            </w:r>
            <w:r w:rsidRPr="0059463F">
              <w:t>3</w:t>
            </w:r>
            <w:r w:rsidRPr="0059463F">
              <w:tab/>
              <w:t>Obtain, interpret and clarify/confirm work requirements, before proceeding</w:t>
            </w:r>
          </w:p>
          <w:p w:rsidR="00000000" w:rsidP="0059463F">
            <w:pPr>
              <w:pStyle w:val="BodyText"/>
              <w:rPr>
                <w:lang w:val="en-NZ"/>
              </w:rPr>
            </w:pPr>
            <w:r w:rsidRPr="0059463F">
              <w:t>1.4</w:t>
            </w:r>
            <w:r w:rsidRPr="0059463F">
              <w:tab/>
              <w:t>Prepare vehicle written records and carry out log-on procedures</w:t>
            </w:r>
          </w:p>
        </w:tc>
      </w:tr>
      <w:tr w:rsidTr="0059463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F">
            <w:pPr>
              <w:pStyle w:val="BodyText"/>
              <w:rPr>
                <w:lang w:val="en-NZ"/>
              </w:rPr>
            </w:pPr>
            <w:r w:rsidRPr="0059463F">
              <w:t>2. Operate heavy rigid vehicle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F" w:rsidP="0059463F">
            <w:pPr>
              <w:pStyle w:val="BodyText"/>
            </w:pPr>
            <w:r w:rsidRPr="0059463F">
              <w:t>2.1</w:t>
            </w:r>
            <w:r w:rsidRPr="0059463F">
              <w:tab/>
            </w:r>
            <w:r w:rsidRPr="0059463F">
              <w:t>Resolve coordination activities with others prior to commencement of, and during, the work activity</w:t>
            </w:r>
          </w:p>
          <w:p w:rsidR="00000000" w:rsidRPr="0059463F" w:rsidP="0059463F">
            <w:pPr>
              <w:pStyle w:val="BodyText"/>
            </w:pPr>
            <w:r w:rsidRPr="0059463F">
              <w:t>2.2</w:t>
            </w:r>
            <w:r w:rsidRPr="0059463F">
              <w:tab/>
              <w:t>Carry out pre-start, start-up, park-up and shutdown procedures</w:t>
            </w:r>
          </w:p>
          <w:p w:rsidR="00000000" w:rsidRPr="0059463F" w:rsidP="0059463F">
            <w:pPr>
              <w:pStyle w:val="BodyText"/>
            </w:pPr>
            <w:r w:rsidRPr="0059463F">
              <w:t>2.3</w:t>
            </w:r>
            <w:r w:rsidRPr="0059463F">
              <w:tab/>
              <w:t>Operate ancillary attachments to the heavy rigid vehicle</w:t>
            </w:r>
          </w:p>
          <w:p w:rsidR="00000000" w:rsidRPr="0059463F" w:rsidP="0059463F">
            <w:pPr>
              <w:pStyle w:val="BodyText"/>
            </w:pPr>
            <w:r w:rsidRPr="0059463F">
              <w:t>2.4</w:t>
            </w:r>
            <w:r w:rsidRPr="0059463F">
              <w:tab/>
              <w:t>Operate heavy rigid vehi</w:t>
            </w:r>
            <w:r w:rsidRPr="0059463F">
              <w:t>cle with and without ancillary attachments</w:t>
            </w:r>
          </w:p>
          <w:p w:rsidR="00000000" w:rsidRPr="0059463F" w:rsidP="0059463F">
            <w:pPr>
              <w:pStyle w:val="BodyText"/>
            </w:pPr>
            <w:r w:rsidRPr="0059463F">
              <w:t>2.5</w:t>
            </w:r>
            <w:r w:rsidRPr="0059463F">
              <w:tab/>
              <w:t>Manage engine power, ensure efficiency of vehicle movement, minimise strain to the engine and drive line</w:t>
            </w:r>
          </w:p>
          <w:p w:rsidR="00000000" w:rsidRPr="0059463F" w:rsidP="0059463F">
            <w:pPr>
              <w:pStyle w:val="BodyText"/>
            </w:pPr>
            <w:r w:rsidRPr="0059463F">
              <w:t>2.6</w:t>
            </w:r>
            <w:r w:rsidRPr="0059463F">
              <w:tab/>
              <w:t>Recognise and respond to hazardous and emergency situations</w:t>
            </w:r>
          </w:p>
          <w:p w:rsidR="00000000" w:rsidP="0059463F">
            <w:pPr>
              <w:pStyle w:val="BodyText"/>
              <w:rPr>
                <w:lang w:val="en-NZ"/>
              </w:rPr>
            </w:pPr>
            <w:r w:rsidRPr="0059463F">
              <w:t>2.7</w:t>
            </w:r>
            <w:r w:rsidRPr="0059463F">
              <w:tab/>
              <w:t>Complete work activity within the op</w:t>
            </w:r>
            <w:r w:rsidRPr="0059463F">
              <w:t>erating capacity of the heavy rigid vehicle</w:t>
            </w:r>
          </w:p>
        </w:tc>
      </w:tr>
      <w:tr w:rsidTr="0059463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F">
            <w:pPr>
              <w:pStyle w:val="BodyText"/>
              <w:rPr>
                <w:lang w:val="en-NZ"/>
              </w:rPr>
            </w:pPr>
            <w:r w:rsidRPr="0059463F">
              <w:t>3. Carry out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F" w:rsidP="0059463F">
            <w:pPr>
              <w:pStyle w:val="BodyText"/>
            </w:pPr>
            <w:r w:rsidRPr="0059463F">
              <w:t>3.1</w:t>
            </w:r>
            <w:r w:rsidRPr="0059463F">
              <w:tab/>
              <w:t>Carry out visual and physical equipment inspections and fault finding</w:t>
            </w:r>
          </w:p>
          <w:p w:rsidR="00000000" w:rsidRPr="0059463F" w:rsidP="0059463F">
            <w:pPr>
              <w:pStyle w:val="BodyText"/>
            </w:pPr>
            <w:r w:rsidRPr="0059463F">
              <w:t>3.2</w:t>
            </w:r>
            <w:r w:rsidRPr="0059463F">
              <w:tab/>
              <w:t>Carry out schedule of routine operational servicing, lubrication and housekeeping tasks</w:t>
            </w:r>
          </w:p>
          <w:p w:rsidR="00000000" w:rsidRPr="0059463F" w:rsidP="0059463F">
            <w:pPr>
              <w:pStyle w:val="BodyText"/>
            </w:pPr>
            <w:r w:rsidRPr="0059463F">
              <w:t>3.3</w:t>
            </w:r>
            <w:r w:rsidRPr="0059463F">
              <w:tab/>
              <w:t>Carry o</w:t>
            </w:r>
            <w:r w:rsidRPr="0059463F">
              <w:t>ut schedule of minor maintenance</w:t>
            </w:r>
          </w:p>
          <w:p w:rsidR="00000000" w:rsidRPr="0059463F" w:rsidP="0059463F">
            <w:pPr>
              <w:pStyle w:val="BodyText"/>
            </w:pPr>
            <w:r w:rsidRPr="0059463F">
              <w:t>3.4</w:t>
            </w:r>
            <w:r w:rsidRPr="0059463F">
              <w:tab/>
              <w:t>Provide operator support during preparation for, and conduct of, major maintenance tasks</w:t>
            </w:r>
          </w:p>
          <w:p w:rsidR="00000000" w:rsidRPr="0059463F" w:rsidP="0059463F">
            <w:pPr>
              <w:pStyle w:val="BodyText"/>
            </w:pPr>
            <w:r w:rsidRPr="0059463F">
              <w:t>3.5</w:t>
            </w:r>
            <w:r w:rsidRPr="0059463F">
              <w:tab/>
              <w:t>Process written records and reports</w:t>
            </w:r>
          </w:p>
        </w:tc>
      </w:tr>
    </w:tbl>
    <w:p w:rsidR="00000000" w:rsidRPr="0059463F" w:rsidP="0059463F">
      <w:pPr>
        <w:pStyle w:val="BodyText"/>
      </w:pPr>
    </w:p>
    <w:p w:rsidR="00000000" w:rsidRPr="0059463F" w:rsidP="0059463F">
      <w:pPr>
        <w:pStyle w:val="AllowPageBreak"/>
      </w:pPr>
    </w:p>
    <w:p w:rsidR="00000000" w:rsidRPr="0059463F" w:rsidP="0059463F">
      <w:pPr>
        <w:pStyle w:val="Heading1"/>
      </w:pPr>
      <w:bookmarkStart w:id="4" w:name="O_852920"/>
      <w:bookmarkEnd w:id="4"/>
      <w:r w:rsidRPr="0059463F">
        <w:t>Foundation Skills</w:t>
      </w:r>
    </w:p>
    <w:p w:rsidR="00000000" w:rsidRPr="0059463F" w:rsidP="00067679">
      <w:pPr>
        <w:pStyle w:val="BodyText"/>
      </w:pPr>
      <w:r w:rsidRPr="0059463F">
        <w:t>Foundation skills essential to performance are explic</w:t>
      </w:r>
      <w:r w:rsidRPr="0059463F">
        <w:t>it in the performance criteria of this unit. Further information is available in the Resources and Infrastructure Industry Training Package Companion Volume.</w:t>
      </w:r>
    </w:p>
    <w:p w:rsidR="00000000" w:rsidRPr="0059463F" w:rsidP="0059463F">
      <w:pPr>
        <w:pStyle w:val="Heading1"/>
      </w:pPr>
      <w:bookmarkStart w:id="5" w:name="O_852919"/>
      <w:bookmarkEnd w:id="5"/>
      <w:r w:rsidRPr="0059463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7"/>
        <w:gridCol w:w="2262"/>
        <w:gridCol w:w="3663"/>
        <w:gridCol w:w="1024"/>
      </w:tblGrid>
      <w:tr w:rsidTr="000676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F" w:rsidP="0059463F">
            <w:pPr>
              <w:pStyle w:val="BodyText"/>
            </w:pPr>
            <w:r w:rsidRPr="0059463F">
              <w:rPr>
                <w:rStyle w:val="SpecialBold"/>
              </w:rPr>
              <w:t>Code and title</w:t>
            </w:r>
          </w:p>
          <w:p w:rsidR="00000000" w:rsidRPr="0059463F" w:rsidP="0059463F">
            <w:pPr>
              <w:pStyle w:val="BodyText"/>
            </w:pPr>
            <w:r w:rsidRPr="0059463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F" w:rsidP="0059463F">
            <w:pPr>
              <w:pStyle w:val="BodyText"/>
            </w:pPr>
            <w:r w:rsidRPr="0059463F">
              <w:rPr>
                <w:rStyle w:val="SpecialBold"/>
              </w:rPr>
              <w:t>Code and title</w:t>
            </w:r>
          </w:p>
          <w:p w:rsidR="00000000" w:rsidRPr="0059463F" w:rsidP="0059463F">
            <w:pPr>
              <w:pStyle w:val="BodyText"/>
            </w:pPr>
            <w:r w:rsidRPr="0059463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F" w:rsidP="0059463F">
            <w:pPr>
              <w:pStyle w:val="BodyText"/>
            </w:pPr>
            <w:r w:rsidRPr="0059463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F">
            <w:pPr>
              <w:pStyle w:val="BodyText"/>
              <w:rPr>
                <w:lang w:val="en-NZ"/>
              </w:rPr>
            </w:pPr>
            <w:r w:rsidRPr="0059463F">
              <w:rPr>
                <w:rStyle w:val="SpecialBold"/>
              </w:rPr>
              <w:t>Equivalence status</w:t>
            </w:r>
          </w:p>
        </w:tc>
      </w:tr>
      <w:tr w:rsidTr="000676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F">
            <w:pPr>
              <w:pStyle w:val="BodyText"/>
              <w:rPr>
                <w:lang w:val="en-NZ"/>
              </w:rPr>
            </w:pPr>
            <w:r w:rsidRPr="0059463F">
              <w:t>RIIVEH307E Operate heavy rigid vehicle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F">
            <w:pPr>
              <w:pStyle w:val="BodyText"/>
              <w:rPr>
                <w:lang w:val="en-NZ"/>
              </w:rPr>
            </w:pPr>
            <w:r w:rsidRPr="0059463F">
              <w:t>RIIVEH307D Operate heavy rigid vehicle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F">
            <w:pPr>
              <w:pStyle w:val="BodyText"/>
              <w:rPr>
                <w:lang w:val="en-NZ"/>
              </w:rPr>
            </w:pPr>
            <w:r w:rsidRPr="0059463F">
              <w:t>Performance criteria amendments. Performance evidence amended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F" w:rsidP="0059463F">
            <w:pPr>
              <w:pStyle w:val="BodyText"/>
            </w:pPr>
            <w:r w:rsidRPr="0059463F">
              <w:t>Equivalent</w:t>
            </w:r>
          </w:p>
        </w:tc>
      </w:tr>
    </w:tbl>
    <w:p w:rsidR="00000000" w:rsidRPr="0059463F" w:rsidP="0059463F">
      <w:pPr>
        <w:pStyle w:val="BodyText"/>
      </w:pPr>
    </w:p>
    <w:p w:rsidR="00000000" w:rsidRPr="0059463F" w:rsidP="0059463F">
      <w:pPr>
        <w:pStyle w:val="AllowPageBreak"/>
      </w:pPr>
    </w:p>
    <w:p w:rsidR="00000000" w:rsidRPr="0059463F" w:rsidP="0059463F">
      <w:pPr>
        <w:pStyle w:val="Heading1"/>
      </w:pPr>
      <w:bookmarkStart w:id="6" w:name="O_852912"/>
      <w:bookmarkEnd w:id="6"/>
      <w:r w:rsidRPr="0059463F">
        <w:t>Links</w:t>
      </w:r>
    </w:p>
    <w:p w:rsidR="00000000" w:rsidRPr="0059463F" w:rsidP="00067679">
      <w:pPr>
        <w:pStyle w:val="BodyText"/>
      </w:pPr>
      <w:r w:rsidRPr="005946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503F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9463F" w:rsidP="0059463F"/>
    <w:sectPr w:rsidSect="005946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3F" w:rsidRPr="00067679" w:rsidP="000676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679" w:rsidP="00594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7679" w:rsidP="00594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7679" w:rsidP="00594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6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63F" w:rsidRPr="00067679" w:rsidP="000676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679" w:rsidRPr="002D2AF8" w:rsidP="00594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RIIVEH307E Operate heavy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067679" w:rsidP="00594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63F"/>
  </w:style>
  <w:style w:type="character" w:customStyle="1" w:styleId="Heading1Char">
    <w:name w:val="Heading 1 Char"/>
    <w:basedOn w:val="DefaultParagraphFont"/>
    <w:link w:val="Heading1"/>
    <w:rsid w:val="00594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63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946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6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463F"/>
    <w:rPr>
      <w:b/>
      <w:spacing w:val="0"/>
    </w:rPr>
  </w:style>
  <w:style w:type="paragraph" w:customStyle="1" w:styleId="SuperHeading">
    <w:name w:val="SuperHeading"/>
    <w:basedOn w:val="Normal"/>
    <w:rsid w:val="00594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6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46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4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6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6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63F"/>
    <w:rPr>
      <w:i/>
    </w:rPr>
  </w:style>
  <w:style w:type="paragraph" w:styleId="Caption">
    <w:name w:val="caption"/>
    <w:basedOn w:val="BodyText"/>
    <w:next w:val="Normal"/>
    <w:qFormat/>
    <w:rsid w:val="00594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63F"/>
  </w:style>
  <w:style w:type="paragraph" w:styleId="TableofFigures">
    <w:name w:val="table of figures"/>
    <w:basedOn w:val="Normal"/>
    <w:next w:val="Normal"/>
    <w:semiHidden/>
    <w:rsid w:val="00594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6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463F"/>
    <w:rPr>
      <w:rFonts w:ascii="Wingdings" w:hAnsi="Wingdings"/>
    </w:rPr>
  </w:style>
  <w:style w:type="paragraph" w:customStyle="1" w:styleId="TableHeading">
    <w:name w:val="Table Heading"/>
    <w:basedOn w:val="HeadingBase"/>
    <w:rsid w:val="00594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63F"/>
    <w:rPr>
      <w:color w:val="0033CC"/>
      <w:u w:val="none"/>
    </w:rPr>
  </w:style>
  <w:style w:type="paragraph" w:customStyle="1" w:styleId="BodyTextRight">
    <w:name w:val="Body Text Right"/>
    <w:basedOn w:val="BodyText"/>
    <w:rsid w:val="00594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6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63F"/>
    <w:rPr>
      <w:sz w:val="32"/>
    </w:rPr>
  </w:style>
  <w:style w:type="paragraph" w:customStyle="1" w:styleId="HeadingProcedure">
    <w:name w:val="Heading Procedure"/>
    <w:basedOn w:val="HeadingBase"/>
    <w:next w:val="Normal"/>
    <w:rsid w:val="00594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63F"/>
    <w:pPr>
      <w:spacing w:before="60" w:after="60"/>
    </w:pPr>
  </w:style>
  <w:style w:type="paragraph" w:styleId="ListContinue">
    <w:name w:val="List Continue"/>
    <w:basedOn w:val="List"/>
    <w:rsid w:val="0059463F"/>
    <w:pPr>
      <w:ind w:firstLine="0"/>
    </w:pPr>
  </w:style>
  <w:style w:type="paragraph" w:customStyle="1" w:styleId="ListNote">
    <w:name w:val="List Note"/>
    <w:basedOn w:val="List"/>
    <w:rsid w:val="00594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63F"/>
    <w:rPr>
      <w:rFonts w:ascii="Courier New" w:hAnsi="Courier New"/>
    </w:rPr>
  </w:style>
  <w:style w:type="paragraph" w:customStyle="1" w:styleId="NoteBullet">
    <w:name w:val="Note Bullet"/>
    <w:basedOn w:val="Note"/>
    <w:rsid w:val="00594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6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4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63F"/>
    <w:rPr>
      <w:b/>
      <w:smallCaps/>
    </w:rPr>
  </w:style>
  <w:style w:type="paragraph" w:customStyle="1" w:styleId="TableListNumber">
    <w:name w:val="Table List Number"/>
    <w:basedOn w:val="ListNumber"/>
    <w:rsid w:val="00594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63F"/>
    <w:pPr>
      <w:numPr>
        <w:numId w:val="7"/>
      </w:numPr>
    </w:pPr>
  </w:style>
  <w:style w:type="paragraph" w:customStyle="1" w:styleId="ListAlpha2">
    <w:name w:val="List Alpha 2"/>
    <w:basedOn w:val="List2"/>
    <w:rsid w:val="0059463F"/>
    <w:pPr>
      <w:numPr>
        <w:numId w:val="6"/>
      </w:numPr>
    </w:pPr>
  </w:style>
  <w:style w:type="paragraph" w:styleId="List2">
    <w:name w:val="List 2"/>
    <w:basedOn w:val="BodyText"/>
    <w:rsid w:val="00594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6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6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463F"/>
    <w:pPr>
      <w:numPr>
        <w:numId w:val="2"/>
      </w:numPr>
    </w:pPr>
  </w:style>
  <w:style w:type="paragraph" w:styleId="ListContinue2">
    <w:name w:val="List Continue 2"/>
    <w:basedOn w:val="List2"/>
    <w:rsid w:val="0059463F"/>
    <w:pPr>
      <w:ind w:firstLine="0"/>
    </w:pPr>
  </w:style>
  <w:style w:type="paragraph" w:styleId="ListContinue3">
    <w:name w:val="List Continue 3"/>
    <w:basedOn w:val="List3"/>
    <w:rsid w:val="0059463F"/>
    <w:pPr>
      <w:ind w:left="1021" w:firstLine="0"/>
    </w:pPr>
  </w:style>
  <w:style w:type="paragraph" w:styleId="ListContinue4">
    <w:name w:val="List Continue 4"/>
    <w:basedOn w:val="List4"/>
    <w:rsid w:val="0059463F"/>
    <w:pPr>
      <w:ind w:firstLine="0"/>
    </w:pPr>
  </w:style>
  <w:style w:type="paragraph" w:styleId="ListContinue5">
    <w:name w:val="List Continue 5"/>
    <w:basedOn w:val="List5"/>
    <w:rsid w:val="0059463F"/>
    <w:pPr>
      <w:ind w:firstLine="0"/>
    </w:pPr>
  </w:style>
  <w:style w:type="paragraph" w:styleId="ListNumber3">
    <w:name w:val="List Number 3"/>
    <w:basedOn w:val="List3"/>
    <w:rsid w:val="0059463F"/>
    <w:pPr>
      <w:numPr>
        <w:numId w:val="3"/>
      </w:numPr>
    </w:pPr>
  </w:style>
  <w:style w:type="paragraph" w:styleId="ListNumber4">
    <w:name w:val="List Number 4"/>
    <w:basedOn w:val="List4"/>
    <w:rsid w:val="0059463F"/>
    <w:pPr>
      <w:numPr>
        <w:numId w:val="4"/>
      </w:numPr>
    </w:pPr>
  </w:style>
  <w:style w:type="paragraph" w:styleId="ListNumber5">
    <w:name w:val="List Number 5"/>
    <w:basedOn w:val="List5"/>
    <w:rsid w:val="0059463F"/>
    <w:pPr>
      <w:numPr>
        <w:numId w:val="5"/>
      </w:numPr>
    </w:pPr>
  </w:style>
  <w:style w:type="paragraph" w:styleId="BlockText">
    <w:name w:val="Block Text"/>
    <w:basedOn w:val="Normal"/>
    <w:rsid w:val="00594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63F"/>
    <w:rPr>
      <w:sz w:val="16"/>
      <w:vertAlign w:val="superscript"/>
    </w:rPr>
  </w:style>
  <w:style w:type="character" w:customStyle="1" w:styleId="Symbols">
    <w:name w:val="Symbols"/>
    <w:basedOn w:val="DefaultParagraphFont"/>
    <w:rsid w:val="0059463F"/>
    <w:rPr>
      <w:rFonts w:ascii="Symbol" w:hAnsi="Symbol"/>
    </w:rPr>
  </w:style>
  <w:style w:type="character" w:customStyle="1" w:styleId="MenuOptions">
    <w:name w:val="Menu Options"/>
    <w:basedOn w:val="DefaultParagraphFont"/>
    <w:rsid w:val="00594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63F"/>
    <w:rPr>
      <w:b/>
    </w:rPr>
  </w:style>
  <w:style w:type="character" w:customStyle="1" w:styleId="Underlined">
    <w:name w:val="Underlined"/>
    <w:basedOn w:val="DefaultParagraphFont"/>
    <w:rsid w:val="0059463F"/>
    <w:rPr>
      <w:u w:val="single"/>
    </w:rPr>
  </w:style>
  <w:style w:type="paragraph" w:customStyle="1" w:styleId="TableBodyTextRight">
    <w:name w:val="Table Body Text Right"/>
    <w:basedOn w:val="TableBodyText"/>
    <w:rsid w:val="00594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63F"/>
    <w:rPr>
      <w:sz w:val="18"/>
    </w:rPr>
  </w:style>
  <w:style w:type="paragraph" w:customStyle="1" w:styleId="BodySmallRight">
    <w:name w:val="Body Small Right"/>
    <w:basedOn w:val="BodyTextRight"/>
    <w:rsid w:val="0059463F"/>
    <w:rPr>
      <w:sz w:val="18"/>
      <w:szCs w:val="18"/>
    </w:rPr>
  </w:style>
  <w:style w:type="paragraph" w:customStyle="1" w:styleId="MarginEdition">
    <w:name w:val="Margin Edition"/>
    <w:basedOn w:val="MarginNote"/>
    <w:rsid w:val="00594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63F"/>
    <w:rPr>
      <w:sz w:val="2"/>
      <w:szCs w:val="2"/>
    </w:rPr>
  </w:style>
  <w:style w:type="character" w:customStyle="1" w:styleId="Small">
    <w:name w:val="Small"/>
    <w:basedOn w:val="DefaultParagraphFont"/>
    <w:rsid w:val="0059463F"/>
    <w:rPr>
      <w:sz w:val="16"/>
    </w:rPr>
  </w:style>
  <w:style w:type="paragraph" w:customStyle="1" w:styleId="WideTable">
    <w:name w:val="Wide Table"/>
    <w:basedOn w:val="Normal"/>
    <w:rsid w:val="00594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63F"/>
  </w:style>
  <w:style w:type="paragraph" w:styleId="Quote">
    <w:name w:val="Quote"/>
    <w:basedOn w:val="Heading1"/>
    <w:link w:val="QuoteChar"/>
    <w:qFormat/>
    <w:rsid w:val="00594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63F"/>
    <w:pPr>
      <w:pageBreakBefore/>
    </w:pPr>
  </w:style>
  <w:style w:type="paragraph" w:customStyle="1" w:styleId="Border">
    <w:name w:val="Border"/>
    <w:basedOn w:val="Normal"/>
    <w:qFormat/>
    <w:rsid w:val="00594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63F"/>
    <w:rPr>
      <w:u w:val="single"/>
    </w:rPr>
  </w:style>
  <w:style w:type="character" w:customStyle="1" w:styleId="BoldandItalics">
    <w:name w:val="Bold and Italics"/>
    <w:qFormat/>
    <w:rsid w:val="0059463F"/>
    <w:rPr>
      <w:b/>
      <w:i/>
      <w:u w:val="none"/>
    </w:rPr>
  </w:style>
  <w:style w:type="paragraph" w:styleId="BalloonText">
    <w:name w:val="Balloon Text"/>
    <w:basedOn w:val="Normal"/>
    <w:link w:val="BalloonTextChar"/>
    <w:rsid w:val="00594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6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6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63F"/>
    <w:pPr>
      <w:spacing w:before="0" w:after="0"/>
    </w:pPr>
  </w:style>
  <w:style w:type="paragraph" w:customStyle="1" w:styleId="BodyTextBold">
    <w:name w:val="Body Text Bold"/>
    <w:basedOn w:val="BodyText"/>
    <w:qFormat/>
    <w:rsid w:val="0059463F"/>
    <w:rPr>
      <w:b/>
    </w:rPr>
  </w:style>
  <w:style w:type="character" w:styleId="Hyperlink">
    <w:name w:val="Hyperlink"/>
    <w:basedOn w:val="DefaultParagraphFont"/>
    <w:uiPriority w:val="99"/>
    <w:unhideWhenUsed/>
    <w:rsid w:val="000676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2615</Characters>
  <Application>Microsoft Office Word</Application>
  <DocSecurity>0</DocSecurity>
  <Lines>90</Lines>
  <Paragraphs>56</Paragraphs>
  <ScaleCrop>false</ScaleCrop>
  <Company>Author-it Software Corporation Ltd.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RIIVEH307E Operate heavy rigid vehicle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2020-07-08T06:32:00Z</dcterms:created>
  <dcterms:modified xsi:type="dcterms:W3CDTF">2020-07-08T06:32:00Z</dcterms:modified>
</cp:coreProperties>
</file>