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148D" w:rsidP="00FD148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RIIVEH306D Operate mine service vehicle</w:t>
      </w:r>
      <w:r>
        <w:fldChar w:fldCharType="end"/>
      </w:r>
    </w:p>
    <w:p w:rsidR="00FD148D" w:rsidP="00FD148D">
      <w:pPr>
        <w:pStyle w:val="Version"/>
        <w:sectPr w:rsidSect="005065E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065E5" w:rsidP="005065E5">
      <w:pPr>
        <w:pStyle w:val="SuperHeading"/>
      </w:pPr>
      <w:r w:rsidRPr="005065E5">
        <w:t>RIIVEH306D Operate mine service vehicle</w:t>
      </w:r>
    </w:p>
    <w:p w:rsidR="00000000" w:rsidRPr="005065E5" w:rsidP="005065E5">
      <w:pPr>
        <w:pStyle w:val="Heading1"/>
      </w:pPr>
      <w:bookmarkStart w:id="1" w:name="O_681299"/>
      <w:bookmarkEnd w:id="1"/>
      <w:r w:rsidRPr="005065E5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107"/>
        <w:gridCol w:w="8089"/>
      </w:tblGrid>
      <w:tr w:rsidTr="00FD1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Heading4"/>
              <w:rPr>
                <w:lang w:val="en-NZ"/>
              </w:rPr>
            </w:pPr>
            <w:r w:rsidRPr="005065E5">
              <w:t>Release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Heading4"/>
              <w:rPr>
                <w:lang w:val="en-NZ"/>
              </w:rPr>
            </w:pPr>
            <w:r w:rsidRPr="005065E5">
              <w:t>Comment</w:t>
            </w:r>
          </w:p>
        </w:tc>
      </w:tr>
      <w:tr w:rsidTr="00FD1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1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This unit replaces RIIVEH306A Operate mine service vehicle</w:t>
            </w:r>
          </w:p>
        </w:tc>
      </w:tr>
      <w:tr w:rsidTr="00FD148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5" w:rsidP="005065E5">
            <w:pPr>
              <w:pStyle w:val="BodyText"/>
            </w:pPr>
            <w:r w:rsidRPr="005065E5">
              <w:t>Required frequency and volume of evidence amended in Performance evidence.</w:t>
            </w:r>
          </w:p>
          <w:p w:rsidR="00000000" w:rsidRPr="005065E5" w:rsidP="005065E5">
            <w:pPr>
              <w:pStyle w:val="BodyText"/>
            </w:pPr>
            <w:r w:rsidRPr="005065E5">
              <w:t>Substantial amendments made in Assessment Conditions field, including: referenc</w:t>
            </w:r>
            <w:r w:rsidRPr="005065E5">
              <w:t>es to Industry Sectors, assessor and subject matter expert experience requirements, how assessment should be conducted and what it should confirm.</w:t>
            </w:r>
          </w:p>
        </w:tc>
      </w:tr>
    </w:tbl>
    <w:p w:rsidR="00000000" w:rsidRPr="005065E5" w:rsidP="005065E5">
      <w:pPr>
        <w:pStyle w:val="BodyText"/>
      </w:pPr>
    </w:p>
    <w:p w:rsidR="00000000" w:rsidRPr="005065E5" w:rsidP="005065E5">
      <w:pPr>
        <w:pStyle w:val="AllowPageBreak"/>
      </w:pPr>
    </w:p>
    <w:p w:rsidR="00000000" w:rsidRPr="005065E5" w:rsidP="005065E5">
      <w:pPr>
        <w:pStyle w:val="Heading1"/>
      </w:pPr>
      <w:bookmarkStart w:id="2" w:name="O_681297"/>
      <w:bookmarkEnd w:id="2"/>
      <w:r w:rsidRPr="005065E5">
        <w:t>Application</w:t>
      </w:r>
    </w:p>
    <w:p w:rsidR="00000000" w:rsidRPr="005065E5" w:rsidP="00FD148D">
      <w:pPr>
        <w:pStyle w:val="BodyText"/>
      </w:pPr>
      <w:r w:rsidRPr="005065E5">
        <w:t>This unit describes a participant’s skills and knowledge required to Operate m</w:t>
      </w:r>
      <w:r w:rsidRPr="005065E5">
        <w:t xml:space="preserve">ine service vehicle in Coal and Metalliferous mining and Extractive. </w:t>
      </w:r>
    </w:p>
    <w:p w:rsidR="00000000" w:rsidRPr="005065E5" w:rsidP="00FD148D">
      <w:pPr>
        <w:pStyle w:val="BodyText"/>
      </w:pPr>
      <w:r w:rsidRPr="005065E5">
        <w:t>This unit is appropriate for those working in supervisory and technical specialist roles.</w:t>
      </w:r>
    </w:p>
    <w:p w:rsidR="00FD148D" w:rsidP="00FD148D">
      <w:pPr>
        <w:pStyle w:val="BodyText"/>
      </w:pPr>
      <w:r w:rsidRPr="005065E5">
        <w:t>Licensing, legislative, regulatory and certification requirements that apply to this unit can va</w:t>
      </w:r>
      <w:r w:rsidRPr="005065E5">
        <w:t>ry between states, territories, and Industry sectors.  Relevant information must be sourced prior to application of the unit.</w:t>
      </w:r>
    </w:p>
    <w:p w:rsidR="00000000" w:rsidRPr="005065E5" w:rsidP="005065E5">
      <w:pPr>
        <w:pStyle w:val="Heading1"/>
      </w:pPr>
      <w:bookmarkStart w:id="3" w:name="O_681295"/>
      <w:bookmarkEnd w:id="3"/>
      <w:r w:rsidRPr="005065E5">
        <w:t>Unit Sector</w:t>
      </w:r>
    </w:p>
    <w:p w:rsidR="00000000" w:rsidRPr="005065E5" w:rsidP="00FD148D">
      <w:pPr>
        <w:pStyle w:val="List"/>
      </w:pPr>
      <w:r w:rsidRPr="005065E5">
        <w:t>Coal mining</w:t>
      </w:r>
    </w:p>
    <w:p w:rsidR="00000000" w:rsidRPr="005065E5" w:rsidP="00FD148D">
      <w:pPr>
        <w:pStyle w:val="List"/>
      </w:pPr>
      <w:r w:rsidRPr="005065E5">
        <w:t xml:space="preserve">Extractive  </w:t>
      </w:r>
    </w:p>
    <w:p w:rsidR="00000000" w:rsidRPr="005065E5" w:rsidP="00FD148D">
      <w:pPr>
        <w:pStyle w:val="List"/>
      </w:pPr>
      <w:r w:rsidRPr="005065E5">
        <w:t>Metalliferous mining</w:t>
      </w:r>
    </w:p>
    <w:p w:rsidR="00000000" w:rsidRPr="005065E5" w:rsidP="005065E5">
      <w:pPr>
        <w:pStyle w:val="AllowPageBreak"/>
      </w:pPr>
    </w:p>
    <w:p w:rsidR="00000000" w:rsidRPr="005065E5" w:rsidP="005065E5">
      <w:pPr>
        <w:pStyle w:val="Heading1"/>
      </w:pPr>
      <w:bookmarkStart w:id="4" w:name="O_681293"/>
      <w:bookmarkEnd w:id="4"/>
      <w:r w:rsidRPr="005065E5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506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1.</w:t>
            </w:r>
            <w:r w:rsidRPr="005065E5">
              <w:tab/>
            </w:r>
            <w:r w:rsidRPr="005065E5">
              <w:t>Plan and prepare for mine services vehicle operations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5" w:rsidP="005065E5">
            <w:pPr>
              <w:pStyle w:val="BodyText"/>
            </w:pPr>
            <w:r w:rsidRPr="005065E5">
              <w:t>1.1</w:t>
            </w:r>
            <w:r w:rsidRPr="005065E5">
              <w:tab/>
              <w:t>Access, interpret and apply mine service vehicle documentation and ensure the work activity is compliant</w:t>
            </w:r>
          </w:p>
          <w:p w:rsidR="00000000" w:rsidRPr="005065E5" w:rsidP="005065E5">
            <w:pPr>
              <w:pStyle w:val="BodyText"/>
            </w:pPr>
            <w:r w:rsidRPr="005065E5">
              <w:t>1.2</w:t>
            </w:r>
            <w:r w:rsidRPr="005065E5">
              <w:tab/>
              <w:t>Receive, read, interpret and clarify work requirements/shift changeover details</w:t>
            </w:r>
          </w:p>
          <w:p w:rsidR="00000000" w:rsidRPr="005065E5" w:rsidP="005065E5">
            <w:pPr>
              <w:pStyle w:val="BodyText"/>
            </w:pPr>
            <w:r w:rsidRPr="005065E5">
              <w:t>1.3</w:t>
            </w:r>
            <w:r w:rsidRPr="005065E5">
              <w:tab/>
              <w:t>Selec</w:t>
            </w:r>
            <w:r w:rsidRPr="005065E5">
              <w:t>t appropriate type and capacity of equipment and/or attachments</w:t>
            </w:r>
          </w:p>
          <w:p w:rsidR="00000000" w:rsidRPr="005065E5" w:rsidP="005065E5">
            <w:pPr>
              <w:pStyle w:val="BodyText"/>
            </w:pPr>
            <w:r w:rsidRPr="005065E5">
              <w:t>1.4</w:t>
            </w:r>
            <w:r w:rsidRPr="005065E5">
              <w:tab/>
              <w:t>Identify, address and report potential risks and hazards</w:t>
            </w:r>
          </w:p>
          <w:p w:rsidR="00000000" w:rsidRPr="005065E5" w:rsidP="005065E5">
            <w:pPr>
              <w:pStyle w:val="BodyText"/>
            </w:pPr>
            <w:r w:rsidRPr="005065E5">
              <w:t>1.5</w:t>
            </w:r>
            <w:r w:rsidRPr="005065E5">
              <w:tab/>
              <w:t>Select personal protective equipment</w:t>
            </w:r>
          </w:p>
          <w:p w:rsidR="00000000" w:rsidRPr="005065E5" w:rsidP="005065E5">
            <w:pPr>
              <w:pStyle w:val="BodyText"/>
            </w:pPr>
            <w:r w:rsidRPr="005065E5">
              <w:t>1.6</w:t>
            </w:r>
            <w:r w:rsidRPr="005065E5">
              <w:tab/>
              <w:t>Conduct equipment pre-start checks, ensure equipment is ready for operation</w:t>
            </w:r>
          </w:p>
          <w:p w:rsidR="00000000" w:rsidRPr="005065E5" w:rsidP="005065E5">
            <w:pPr>
              <w:pStyle w:val="BodyText"/>
            </w:pPr>
            <w:r w:rsidRPr="005065E5">
              <w:t>1.7</w:t>
            </w:r>
            <w:r w:rsidRPr="005065E5">
              <w:tab/>
              <w:t>Identi</w:t>
            </w:r>
            <w:r w:rsidRPr="005065E5">
              <w:t>fy, address and report environmental issues</w:t>
            </w:r>
          </w:p>
          <w:p w:rsidR="00000000" w:rsidRPr="005065E5" w:rsidP="005065E5">
            <w:pPr>
              <w:pStyle w:val="BodyText"/>
            </w:pPr>
            <w:r w:rsidRPr="005065E5">
              <w:t>1.8</w:t>
            </w:r>
            <w:r w:rsidRPr="005065E5">
              <w:tab/>
              <w:t>Communicate with other personnel using approved communication methods</w:t>
            </w:r>
          </w:p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1.9</w:t>
            </w:r>
            <w:r w:rsidRPr="005065E5">
              <w:tab/>
              <w:t>Adhere to emergency procedures, ensure safety of personnel, plant and equipment</w:t>
            </w:r>
          </w:p>
        </w:tc>
      </w:tr>
      <w:tr w:rsidTr="00506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2.</w:t>
            </w:r>
            <w:r w:rsidRPr="005065E5">
              <w:tab/>
              <w:t>Conduct mine service vehicle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5" w:rsidP="005065E5">
            <w:pPr>
              <w:pStyle w:val="BodyText"/>
            </w:pPr>
            <w:r w:rsidRPr="005065E5">
              <w:t>2.1</w:t>
            </w:r>
            <w:r w:rsidRPr="005065E5">
              <w:tab/>
              <w:t xml:space="preserve">Carry </w:t>
            </w:r>
            <w:r w:rsidRPr="005065E5">
              <w:t>out start-up, park and shutdown procedures</w:t>
            </w:r>
          </w:p>
          <w:p w:rsidR="00000000" w:rsidRPr="005065E5" w:rsidP="005065E5">
            <w:pPr>
              <w:pStyle w:val="BodyText"/>
            </w:pPr>
            <w:r w:rsidRPr="005065E5">
              <w:t>2.2</w:t>
            </w:r>
            <w:r w:rsidRPr="005065E5">
              <w:tab/>
              <w:t>Operate equipment within recommended speed, engine capability and limitations</w:t>
            </w:r>
          </w:p>
          <w:p w:rsidR="00000000" w:rsidRPr="005065E5" w:rsidP="005065E5">
            <w:pPr>
              <w:pStyle w:val="BodyText"/>
            </w:pPr>
            <w:r w:rsidRPr="005065E5">
              <w:t>2.3</w:t>
            </w:r>
            <w:r w:rsidRPr="005065E5">
              <w:tab/>
              <w:t>Monitor equipment performance utilising appropriate indicators/gauges,  maintain operating efficiency</w:t>
            </w:r>
          </w:p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2.4</w:t>
            </w:r>
            <w:r w:rsidRPr="005065E5">
              <w:tab/>
              <w:t xml:space="preserve">Manoeuvre equipment, </w:t>
            </w:r>
            <w:r w:rsidRPr="005065E5">
              <w:t xml:space="preserve"> maximise efficiency and ensure safety of other equipment and personnel</w:t>
            </w:r>
          </w:p>
        </w:tc>
      </w:tr>
      <w:tr w:rsidTr="00506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3.</w:t>
            </w:r>
            <w:r w:rsidRPr="005065E5">
              <w:tab/>
              <w:t>Carry out operator maintenance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5" w:rsidP="005065E5">
            <w:pPr>
              <w:pStyle w:val="BodyText"/>
            </w:pPr>
            <w:r w:rsidRPr="005065E5">
              <w:t>3.1</w:t>
            </w:r>
            <w:r w:rsidRPr="005065E5">
              <w:tab/>
              <w:t>Conduct visual inspection and fault finding</w:t>
            </w:r>
          </w:p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3.2</w:t>
            </w:r>
            <w:r w:rsidRPr="005065E5">
              <w:tab/>
              <w:t>Conduct routine operational servicing, ensure peak performance of equipment</w:t>
            </w:r>
          </w:p>
        </w:tc>
      </w:tr>
      <w:tr w:rsidTr="005065E5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065E5">
            <w:pPr>
              <w:pStyle w:val="BodyText"/>
              <w:rPr>
                <w:lang w:val="en-NZ"/>
              </w:rPr>
            </w:pPr>
            <w:r w:rsidRPr="005065E5">
              <w:t>4.</w:t>
            </w:r>
            <w:r w:rsidRPr="005065E5">
              <w:tab/>
            </w:r>
            <w:r w:rsidRPr="005065E5">
              <w:t>Conduct housekeeping activities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065E5" w:rsidP="005065E5">
            <w:pPr>
              <w:pStyle w:val="BodyText"/>
            </w:pPr>
            <w:r w:rsidRPr="005065E5">
              <w:t>4.1</w:t>
            </w:r>
            <w:r w:rsidRPr="005065E5">
              <w:tab/>
              <w:t>Clean equipment</w:t>
            </w:r>
          </w:p>
          <w:p w:rsidR="00000000" w:rsidRPr="005065E5" w:rsidP="005065E5">
            <w:pPr>
              <w:pStyle w:val="BodyText"/>
            </w:pPr>
            <w:r w:rsidRPr="005065E5">
              <w:t>4.2</w:t>
            </w:r>
            <w:r w:rsidRPr="005065E5">
              <w:tab/>
              <w:t>Clean and store attachments and other ancillary equipment</w:t>
            </w:r>
          </w:p>
          <w:p w:rsidR="00000000" w:rsidRPr="005065E5" w:rsidP="005065E5">
            <w:pPr>
              <w:pStyle w:val="BodyText"/>
            </w:pPr>
            <w:r w:rsidRPr="005065E5">
              <w:t>4.3</w:t>
            </w:r>
            <w:r w:rsidRPr="005065E5">
              <w:tab/>
              <w:t>Complete written reports and records</w:t>
            </w:r>
          </w:p>
        </w:tc>
      </w:tr>
    </w:tbl>
    <w:p w:rsidR="00FD148D" w:rsidP="005065E5">
      <w:pPr>
        <w:pStyle w:val="BodyText"/>
      </w:pPr>
    </w:p>
    <w:p w:rsidR="00FD148D" w:rsidP="005065E5">
      <w:pPr>
        <w:pStyle w:val="BodyText"/>
      </w:pPr>
    </w:p>
    <w:p w:rsidR="00000000" w:rsidRPr="005065E5" w:rsidP="005065E5">
      <w:pPr>
        <w:pStyle w:val="Heading1"/>
      </w:pPr>
      <w:bookmarkStart w:id="5" w:name="O_681291"/>
      <w:bookmarkEnd w:id="5"/>
      <w:r w:rsidRPr="005065E5">
        <w:t>Foundation Skills</w:t>
      </w:r>
    </w:p>
    <w:p w:rsidR="00FD148D" w:rsidP="00FD148D">
      <w:pPr>
        <w:pStyle w:val="BodyText"/>
      </w:pPr>
      <w:r w:rsidRPr="005065E5">
        <w:t xml:space="preserve">Foundation skills essential to performance are explicit in the </w:t>
      </w:r>
      <w:r w:rsidRPr="005065E5">
        <w:t>performance criteria of this unit. Further information is available in the Resources and Infrastructure Industry Training Package Companion Volume.</w:t>
      </w:r>
    </w:p>
    <w:p w:rsidR="00000000" w:rsidRPr="005065E5" w:rsidP="005065E5">
      <w:pPr>
        <w:pStyle w:val="Heading1"/>
      </w:pPr>
      <w:bookmarkStart w:id="6" w:name="O_681290"/>
      <w:bookmarkEnd w:id="6"/>
      <w:r w:rsidRPr="005065E5">
        <w:t>Unit Mapping Information</w:t>
      </w:r>
    </w:p>
    <w:p w:rsidR="00000000" w:rsidRPr="005065E5" w:rsidP="00FD148D">
      <w:pPr>
        <w:pStyle w:val="BodyText"/>
      </w:pPr>
      <w:r w:rsidRPr="005065E5">
        <w:t>RIIVEH306A Operate a mine service vehicles</w:t>
      </w:r>
    </w:p>
    <w:p w:rsidR="00000000" w:rsidRPr="005065E5" w:rsidP="005065E5">
      <w:pPr>
        <w:pStyle w:val="Heading1"/>
      </w:pPr>
      <w:bookmarkStart w:id="7" w:name="O_681303"/>
      <w:bookmarkEnd w:id="7"/>
      <w:r w:rsidRPr="005065E5">
        <w:t>Links</w:t>
      </w:r>
    </w:p>
    <w:p w:rsidR="00000000" w:rsidRPr="005065E5" w:rsidP="00FD148D">
      <w:pPr>
        <w:pStyle w:val="BodyText"/>
      </w:pPr>
      <w:r w:rsidRPr="005065E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B8622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5065E5" w:rsidP="005065E5"/>
    <w:sectPr w:rsidSect="005065E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5" w:rsidRPr="00FD148D" w:rsidP="00FD148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8D" w:rsidP="005065E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148D" w:rsidP="005065E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D148D" w:rsidP="005065E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8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065E5" w:rsidRPr="00FD148D" w:rsidP="00FD148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065E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148D" w:rsidRPr="002D2AF8" w:rsidP="005065E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RIIVEH306D Operate mine service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July 2020</w:t>
    </w:r>
    <w:r>
      <w:fldChar w:fldCharType="end"/>
    </w:r>
  </w:p>
  <w:p w:rsidR="00FD148D" w:rsidP="005065E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065E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065E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065E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065E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065E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065E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065E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065E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065E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065E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065E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065E5"/>
  </w:style>
  <w:style w:type="character" w:customStyle="1" w:styleId="Heading1Char">
    <w:name w:val="Heading 1 Char"/>
    <w:basedOn w:val="DefaultParagraphFont"/>
    <w:link w:val="Heading1"/>
    <w:rsid w:val="005065E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065E5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5065E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065E5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5065E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065E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065E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065E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06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065E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06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065E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065E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065E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065E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065E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065E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065E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065E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065E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065E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065E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065E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065E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065E5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065E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065E5"/>
    <w:rPr>
      <w:b/>
      <w:spacing w:val="0"/>
    </w:rPr>
  </w:style>
  <w:style w:type="paragraph" w:customStyle="1" w:styleId="SuperTitle">
    <w:name w:val="SuperTitle"/>
    <w:basedOn w:val="Title"/>
    <w:rsid w:val="005065E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065E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065E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065E5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065E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065E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065E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065E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065E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065E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065E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065E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065E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065E5"/>
    <w:rPr>
      <w:i/>
    </w:rPr>
  </w:style>
  <w:style w:type="paragraph" w:styleId="Caption">
    <w:name w:val="caption"/>
    <w:basedOn w:val="BodyText"/>
    <w:next w:val="Normal"/>
    <w:qFormat/>
    <w:rsid w:val="005065E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065E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065E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065E5"/>
  </w:style>
  <w:style w:type="paragraph" w:styleId="TableofFigures">
    <w:name w:val="table of figures"/>
    <w:basedOn w:val="Normal"/>
    <w:next w:val="Normal"/>
    <w:semiHidden/>
    <w:rsid w:val="005065E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065E5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065E5"/>
    <w:rPr>
      <w:rFonts w:ascii="Wingdings" w:hAnsi="Wingdings"/>
    </w:rPr>
  </w:style>
  <w:style w:type="paragraph" w:customStyle="1" w:styleId="TableHeading">
    <w:name w:val="Table Heading"/>
    <w:basedOn w:val="HeadingBase"/>
    <w:rsid w:val="005065E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065E5"/>
    <w:rPr>
      <w:color w:val="0033CC"/>
      <w:u w:val="none"/>
    </w:rPr>
  </w:style>
  <w:style w:type="paragraph" w:customStyle="1" w:styleId="BodyTextRight">
    <w:name w:val="Body Text Right"/>
    <w:basedOn w:val="BodyText"/>
    <w:rsid w:val="005065E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065E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065E5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065E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065E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065E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065E5"/>
    <w:rPr>
      <w:sz w:val="32"/>
    </w:rPr>
  </w:style>
  <w:style w:type="paragraph" w:customStyle="1" w:styleId="HeadingProcedure">
    <w:name w:val="Heading Procedure"/>
    <w:basedOn w:val="HeadingBase"/>
    <w:next w:val="Normal"/>
    <w:rsid w:val="005065E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065E5"/>
    <w:pPr>
      <w:spacing w:before="60" w:after="60"/>
    </w:pPr>
  </w:style>
  <w:style w:type="paragraph" w:styleId="ListContinue">
    <w:name w:val="List Continue"/>
    <w:basedOn w:val="List"/>
    <w:rsid w:val="005065E5"/>
    <w:pPr>
      <w:ind w:firstLine="0"/>
    </w:pPr>
  </w:style>
  <w:style w:type="paragraph" w:customStyle="1" w:styleId="ListNote">
    <w:name w:val="List Note"/>
    <w:basedOn w:val="List"/>
    <w:rsid w:val="005065E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065E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065E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065E5"/>
    <w:rPr>
      <w:rFonts w:ascii="Courier New" w:hAnsi="Courier New"/>
    </w:rPr>
  </w:style>
  <w:style w:type="paragraph" w:customStyle="1" w:styleId="NoteBullet">
    <w:name w:val="Note Bullet"/>
    <w:basedOn w:val="Note"/>
    <w:rsid w:val="005065E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065E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065E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065E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065E5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065E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065E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065E5"/>
    <w:rPr>
      <w:b/>
      <w:smallCaps/>
    </w:rPr>
  </w:style>
  <w:style w:type="paragraph" w:customStyle="1" w:styleId="TableListNumber">
    <w:name w:val="Table List Number"/>
    <w:basedOn w:val="ListNumber"/>
    <w:rsid w:val="005065E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065E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065E5"/>
    <w:pPr>
      <w:numPr>
        <w:numId w:val="7"/>
      </w:numPr>
    </w:pPr>
  </w:style>
  <w:style w:type="paragraph" w:customStyle="1" w:styleId="ListAlpha2">
    <w:name w:val="List Alpha 2"/>
    <w:basedOn w:val="List2"/>
    <w:rsid w:val="005065E5"/>
    <w:pPr>
      <w:numPr>
        <w:numId w:val="6"/>
      </w:numPr>
    </w:pPr>
  </w:style>
  <w:style w:type="paragraph" w:styleId="List2">
    <w:name w:val="List 2"/>
    <w:basedOn w:val="BodyText"/>
    <w:rsid w:val="005065E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065E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065E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065E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065E5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065E5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065E5"/>
    <w:pPr>
      <w:numPr>
        <w:numId w:val="2"/>
      </w:numPr>
    </w:pPr>
  </w:style>
  <w:style w:type="paragraph" w:styleId="ListContinue2">
    <w:name w:val="List Continue 2"/>
    <w:basedOn w:val="List2"/>
    <w:rsid w:val="005065E5"/>
    <w:pPr>
      <w:ind w:firstLine="0"/>
    </w:pPr>
  </w:style>
  <w:style w:type="paragraph" w:styleId="ListContinue3">
    <w:name w:val="List Continue 3"/>
    <w:basedOn w:val="List3"/>
    <w:rsid w:val="005065E5"/>
    <w:pPr>
      <w:ind w:left="1021" w:firstLine="0"/>
    </w:pPr>
  </w:style>
  <w:style w:type="paragraph" w:styleId="ListContinue4">
    <w:name w:val="List Continue 4"/>
    <w:basedOn w:val="List4"/>
    <w:rsid w:val="005065E5"/>
    <w:pPr>
      <w:ind w:firstLine="0"/>
    </w:pPr>
  </w:style>
  <w:style w:type="paragraph" w:styleId="ListContinue5">
    <w:name w:val="List Continue 5"/>
    <w:basedOn w:val="List5"/>
    <w:rsid w:val="005065E5"/>
    <w:pPr>
      <w:ind w:firstLine="0"/>
    </w:pPr>
  </w:style>
  <w:style w:type="paragraph" w:styleId="ListNumber3">
    <w:name w:val="List Number 3"/>
    <w:basedOn w:val="List3"/>
    <w:rsid w:val="005065E5"/>
    <w:pPr>
      <w:numPr>
        <w:numId w:val="3"/>
      </w:numPr>
    </w:pPr>
  </w:style>
  <w:style w:type="paragraph" w:styleId="ListNumber4">
    <w:name w:val="List Number 4"/>
    <w:basedOn w:val="List4"/>
    <w:rsid w:val="005065E5"/>
    <w:pPr>
      <w:numPr>
        <w:numId w:val="4"/>
      </w:numPr>
    </w:pPr>
  </w:style>
  <w:style w:type="paragraph" w:styleId="ListNumber5">
    <w:name w:val="List Number 5"/>
    <w:basedOn w:val="List5"/>
    <w:rsid w:val="005065E5"/>
    <w:pPr>
      <w:numPr>
        <w:numId w:val="5"/>
      </w:numPr>
    </w:pPr>
  </w:style>
  <w:style w:type="paragraph" w:styleId="BlockText">
    <w:name w:val="Block Text"/>
    <w:basedOn w:val="Normal"/>
    <w:rsid w:val="005065E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065E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065E5"/>
    <w:rPr>
      <w:sz w:val="16"/>
      <w:vertAlign w:val="superscript"/>
    </w:rPr>
  </w:style>
  <w:style w:type="character" w:customStyle="1" w:styleId="Symbols">
    <w:name w:val="Symbols"/>
    <w:basedOn w:val="DefaultParagraphFont"/>
    <w:rsid w:val="005065E5"/>
    <w:rPr>
      <w:rFonts w:ascii="Symbol" w:hAnsi="Symbol"/>
    </w:rPr>
  </w:style>
  <w:style w:type="character" w:customStyle="1" w:styleId="MenuOptions">
    <w:name w:val="Menu Options"/>
    <w:basedOn w:val="DefaultParagraphFont"/>
    <w:rsid w:val="005065E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065E5"/>
    <w:rPr>
      <w:b/>
    </w:rPr>
  </w:style>
  <w:style w:type="character" w:customStyle="1" w:styleId="Underlined">
    <w:name w:val="Underlined"/>
    <w:basedOn w:val="DefaultParagraphFont"/>
    <w:rsid w:val="005065E5"/>
    <w:rPr>
      <w:u w:val="single"/>
    </w:rPr>
  </w:style>
  <w:style w:type="paragraph" w:customStyle="1" w:styleId="TableBodyTextRight">
    <w:name w:val="Table Body Text Right"/>
    <w:basedOn w:val="TableBodyText"/>
    <w:rsid w:val="005065E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065E5"/>
    <w:rPr>
      <w:sz w:val="18"/>
    </w:rPr>
  </w:style>
  <w:style w:type="paragraph" w:customStyle="1" w:styleId="BodySmallRight">
    <w:name w:val="Body Small Right"/>
    <w:basedOn w:val="BodyTextRight"/>
    <w:rsid w:val="005065E5"/>
    <w:rPr>
      <w:sz w:val="18"/>
      <w:szCs w:val="18"/>
    </w:rPr>
  </w:style>
  <w:style w:type="paragraph" w:customStyle="1" w:styleId="MarginEdition">
    <w:name w:val="Margin Edition"/>
    <w:basedOn w:val="MarginNote"/>
    <w:rsid w:val="005065E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065E5"/>
    <w:rPr>
      <w:sz w:val="2"/>
      <w:szCs w:val="2"/>
    </w:rPr>
  </w:style>
  <w:style w:type="character" w:customStyle="1" w:styleId="Small">
    <w:name w:val="Small"/>
    <w:basedOn w:val="DefaultParagraphFont"/>
    <w:rsid w:val="005065E5"/>
    <w:rPr>
      <w:sz w:val="16"/>
    </w:rPr>
  </w:style>
  <w:style w:type="paragraph" w:customStyle="1" w:styleId="WideTable">
    <w:name w:val="Wide Table"/>
    <w:basedOn w:val="Normal"/>
    <w:rsid w:val="005065E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065E5"/>
  </w:style>
  <w:style w:type="paragraph" w:styleId="Quote">
    <w:name w:val="Quote"/>
    <w:basedOn w:val="Heading1"/>
    <w:link w:val="QuoteChar"/>
    <w:qFormat/>
    <w:rsid w:val="005065E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065E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065E5"/>
    <w:pPr>
      <w:pageBreakBefore/>
    </w:pPr>
  </w:style>
  <w:style w:type="paragraph" w:customStyle="1" w:styleId="Border">
    <w:name w:val="Border"/>
    <w:basedOn w:val="Normal"/>
    <w:qFormat/>
    <w:rsid w:val="005065E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065E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65E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65E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065E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065E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065E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065E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065E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065E5"/>
    <w:rPr>
      <w:u w:val="single"/>
    </w:rPr>
  </w:style>
  <w:style w:type="character" w:customStyle="1" w:styleId="BoldandItalics">
    <w:name w:val="Bold and Italics"/>
    <w:qFormat/>
    <w:rsid w:val="005065E5"/>
    <w:rPr>
      <w:b/>
      <w:i/>
      <w:u w:val="none"/>
    </w:rPr>
  </w:style>
  <w:style w:type="paragraph" w:styleId="BalloonText">
    <w:name w:val="Balloon Text"/>
    <w:basedOn w:val="Normal"/>
    <w:link w:val="BalloonTextChar"/>
    <w:rsid w:val="005065E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065E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065E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065E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065E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065E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065E5"/>
    <w:pPr>
      <w:spacing w:before="0" w:after="0"/>
    </w:pPr>
  </w:style>
  <w:style w:type="paragraph" w:customStyle="1" w:styleId="BodyTextBold">
    <w:name w:val="Body Text Bold"/>
    <w:basedOn w:val="BodyText"/>
    <w:qFormat/>
    <w:rsid w:val="005065E5"/>
    <w:rPr>
      <w:b/>
    </w:rPr>
  </w:style>
  <w:style w:type="character" w:styleId="Hyperlink">
    <w:name w:val="Hyperlink"/>
    <w:basedOn w:val="DefaultParagraphFont"/>
    <w:uiPriority w:val="99"/>
    <w:unhideWhenUsed/>
    <w:rsid w:val="00FD148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404</Words>
  <Characters>2702</Characters>
  <Application>Microsoft Office Word</Application>
  <DocSecurity>0</DocSecurity>
  <Lines>90</Lines>
  <Paragraphs>58</Paragraphs>
  <ScaleCrop>false</ScaleCrop>
  <Company>Author-it Software Corporation Ltd.</Company>
  <LinksUpToDate>false</LinksUpToDate>
  <CharactersWithSpaces>3048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RIIVEH306D Operate mine service vehicle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2020-07-08T06:57:00Z</dcterms:created>
  <dcterms:modified xsi:type="dcterms:W3CDTF">2020-07-08T06:57:00Z</dcterms:modified>
</cp:coreProperties>
</file>