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8B1" w:rsidP="00725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RIIVEH303E Drive heavy combination vehicle</w:t>
      </w:r>
      <w:r>
        <w:fldChar w:fldCharType="end"/>
      </w:r>
    </w:p>
    <w:p w:rsidR="007258B1" w:rsidP="007258B1">
      <w:pPr>
        <w:pStyle w:val="Version"/>
        <w:sectPr w:rsidSect="006F5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CBB" w:rsidP="006F5CBB">
      <w:pPr>
        <w:pStyle w:val="SuperHeading"/>
      </w:pPr>
      <w:r w:rsidRPr="006F5CBB">
        <w:t>RIIVEH303E Drive heavy combination vehicle</w:t>
      </w:r>
    </w:p>
    <w:p w:rsidR="00000000" w:rsidRPr="006F5CBB" w:rsidP="006F5CBB">
      <w:pPr>
        <w:pStyle w:val="Heading1"/>
      </w:pPr>
      <w:bookmarkStart w:id="1" w:name="O_852888"/>
      <w:bookmarkEnd w:id="1"/>
      <w:r w:rsidRPr="006F5C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79"/>
        <w:gridCol w:w="8617"/>
      </w:tblGrid>
      <w:tr w:rsidTr="00725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Heading4"/>
              <w:rPr>
                <w:lang w:val="en-NZ"/>
              </w:rPr>
            </w:pPr>
            <w:r w:rsidRPr="006F5CB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Heading4"/>
              <w:rPr>
                <w:lang w:val="en-NZ"/>
              </w:rPr>
            </w:pPr>
            <w:r w:rsidRPr="006F5CBB">
              <w:t>Comment</w:t>
            </w:r>
          </w:p>
        </w:tc>
      </w:tr>
      <w:tr w:rsidTr="007258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BodyText"/>
            </w:pPr>
            <w:r w:rsidRPr="006F5CBB">
              <w:t>This unit replaces RIIVEH303D Drive heavy combination vehicle. Performance criteria 1.3 reworded from geological and survey data to ‘available information about site conditions’. Added mapping table.</w:t>
            </w:r>
          </w:p>
        </w:tc>
      </w:tr>
    </w:tbl>
    <w:p w:rsidR="00000000" w:rsidRPr="006F5CBB" w:rsidP="006F5CBB">
      <w:pPr>
        <w:pStyle w:val="BodyText"/>
      </w:pPr>
    </w:p>
    <w:p w:rsidR="00000000" w:rsidRPr="006F5CBB" w:rsidP="006F5CBB">
      <w:pPr>
        <w:pStyle w:val="AllowPageBreak"/>
      </w:pPr>
    </w:p>
    <w:p w:rsidR="00000000" w:rsidRPr="006F5CBB" w:rsidP="006F5CBB">
      <w:pPr>
        <w:pStyle w:val="Heading1"/>
      </w:pPr>
      <w:bookmarkStart w:id="2" w:name="O_852892"/>
      <w:bookmarkEnd w:id="2"/>
      <w:r w:rsidRPr="006F5CBB">
        <w:t>Application</w:t>
      </w:r>
    </w:p>
    <w:p w:rsidR="00000000" w:rsidRPr="006F5CBB" w:rsidP="007258B1">
      <w:pPr>
        <w:pStyle w:val="BodyText"/>
      </w:pPr>
      <w:r w:rsidRPr="006F5CBB">
        <w:t>This unit describes a participant’s skills and knowledge required to drive heavy combination vehicle in the Resources and Infrastructure Industries.</w:t>
      </w:r>
    </w:p>
    <w:p w:rsidR="00000000" w:rsidRPr="006F5CBB" w:rsidP="007258B1">
      <w:pPr>
        <w:pStyle w:val="BodyText"/>
      </w:pPr>
      <w:r w:rsidRPr="006F5CBB">
        <w:t>This unit is appropriate for those working in supervisory and technical specialist roles.</w:t>
      </w:r>
    </w:p>
    <w:p w:rsidR="00000000" w:rsidRPr="006F5CBB" w:rsidP="007258B1">
      <w:pPr>
        <w:pStyle w:val="BodyText"/>
      </w:pPr>
      <w:r w:rsidRPr="006F5CBB">
        <w:t>Li</w:t>
      </w:r>
      <w:r w:rsidRPr="006F5CBB">
        <w:t>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6F5CBB" w:rsidP="006F5CBB">
      <w:pPr>
        <w:pStyle w:val="Heading1"/>
      </w:pPr>
      <w:bookmarkStart w:id="3" w:name="O_852891"/>
      <w:bookmarkEnd w:id="3"/>
      <w:r w:rsidRPr="006F5CBB">
        <w:t>Elements and Perform</w:t>
      </w:r>
      <w:r w:rsidRPr="006F5CBB">
        <w:t>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6F5C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1. Plan and prepare for heavy combination vehicle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BodyText"/>
            </w:pPr>
            <w:r w:rsidRPr="006F5CBB">
              <w:t>1.1</w:t>
            </w:r>
            <w:r w:rsidRPr="006F5CBB">
              <w:tab/>
              <w:t>Access, interpret and apply vehicle haulage documentation and ensure the work activity is compliant</w:t>
            </w:r>
          </w:p>
          <w:p w:rsidR="00000000" w:rsidRPr="006F5CBB" w:rsidP="006F5CBB">
            <w:pPr>
              <w:pStyle w:val="BodyText"/>
            </w:pPr>
            <w:r w:rsidRPr="006F5CBB">
              <w:t>1.2</w:t>
            </w:r>
            <w:r w:rsidRPr="006F5CBB">
              <w:tab/>
              <w:t>Obtain, read, interpret and clarify/confirm work requirements, such as sh</w:t>
            </w:r>
            <w:r w:rsidRPr="006F5CBB">
              <w:t>ift briefings/handover details/work orders before proceeding</w:t>
            </w:r>
          </w:p>
          <w:p w:rsidR="00000000" w:rsidRPr="006F5CBB" w:rsidP="006F5CBB">
            <w:pPr>
              <w:pStyle w:val="BodyText"/>
            </w:pPr>
            <w:r w:rsidRPr="006F5CBB">
              <w:t>1.3</w:t>
            </w:r>
            <w:r w:rsidRPr="006F5CBB">
              <w:tab/>
              <w:t xml:space="preserve">Access, interpret and apply available information about site conditions required to complete the allocated work in accordance with site procedures </w:t>
            </w:r>
          </w:p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1.4</w:t>
            </w:r>
            <w:r w:rsidRPr="006F5CBB">
              <w:tab/>
              <w:t>Prepare vehicle records and carry out l</w:t>
            </w:r>
            <w:r w:rsidRPr="006F5CBB">
              <w:t>og-on procedures</w:t>
            </w:r>
          </w:p>
        </w:tc>
      </w:tr>
      <w:tr w:rsidTr="006F5C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2. Operate articulated vehicle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BodyText"/>
            </w:pPr>
            <w:r w:rsidRPr="006F5CBB">
              <w:t>2.1</w:t>
            </w:r>
            <w:r w:rsidRPr="006F5CBB">
              <w:tab/>
              <w:t>Resolve coordination activities with others prior to commencement of, and during, the work activity</w:t>
            </w:r>
          </w:p>
          <w:p w:rsidR="00000000" w:rsidRPr="006F5CBB" w:rsidP="006F5CBB">
            <w:pPr>
              <w:pStyle w:val="BodyText"/>
            </w:pPr>
            <w:r w:rsidRPr="006F5CBB">
              <w:t>2.2</w:t>
            </w:r>
            <w:r w:rsidRPr="006F5CBB">
              <w:tab/>
              <w:t xml:space="preserve">Carry out pre-start, start-up, park-up and shutdown procedures </w:t>
            </w:r>
          </w:p>
          <w:p w:rsidR="00000000" w:rsidRPr="006F5CBB" w:rsidP="006F5CBB">
            <w:pPr>
              <w:pStyle w:val="BodyText"/>
            </w:pPr>
            <w:r w:rsidRPr="006F5CBB">
              <w:t>2.3</w:t>
            </w:r>
            <w:r w:rsidRPr="006F5CBB">
              <w:tab/>
            </w:r>
            <w:r w:rsidRPr="006F5CBB">
              <w:t xml:space="preserve">Attach ancillary attachments to the articulated vehicle </w:t>
            </w:r>
          </w:p>
          <w:p w:rsidR="00000000" w:rsidRPr="006F5CBB" w:rsidP="006F5CBB">
            <w:pPr>
              <w:pStyle w:val="BodyText"/>
            </w:pPr>
            <w:r w:rsidRPr="006F5CBB">
              <w:t>2.4</w:t>
            </w:r>
            <w:r w:rsidRPr="006F5CBB">
              <w:tab/>
              <w:t>Operate articulated vehicle with and without ancillary attachments</w:t>
            </w:r>
          </w:p>
          <w:p w:rsidR="00000000" w:rsidRPr="006F5CBB" w:rsidP="006F5CBB">
            <w:pPr>
              <w:pStyle w:val="BodyText"/>
            </w:pPr>
            <w:r w:rsidRPr="006F5CBB">
              <w:t>2.5</w:t>
            </w:r>
            <w:r w:rsidRPr="006F5CBB">
              <w:tab/>
              <w:t>Manage engine power, ensure efficiency of vehicle movement, minimise strain to the engine and drive line</w:t>
            </w:r>
          </w:p>
          <w:p w:rsidR="00000000" w:rsidRPr="006F5CBB" w:rsidP="006F5CBB">
            <w:pPr>
              <w:pStyle w:val="BodyText"/>
            </w:pPr>
            <w:r w:rsidRPr="006F5CBB">
              <w:t>2.6</w:t>
            </w:r>
            <w:r w:rsidRPr="006F5CBB">
              <w:tab/>
              <w:t>Recognise and r</w:t>
            </w:r>
            <w:r w:rsidRPr="006F5CBB">
              <w:t xml:space="preserve">espond to hazardous and emergency situations </w:t>
            </w:r>
          </w:p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2.7</w:t>
            </w:r>
            <w:r w:rsidRPr="006F5CBB">
              <w:tab/>
              <w:t xml:space="preserve">Complete work activity within the operating capacity of the </w:t>
            </w:r>
            <w:r w:rsidRPr="006F5CBB">
              <w:t>articulated vehicle</w:t>
            </w:r>
          </w:p>
        </w:tc>
      </w:tr>
      <w:tr w:rsidTr="006F5C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3. Couple and uncouple trailers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BodyText"/>
            </w:pPr>
            <w:r w:rsidRPr="006F5CBB">
              <w:t>3.1</w:t>
            </w:r>
            <w:r w:rsidRPr="006F5CBB">
              <w:tab/>
              <w:t>Carry out coupling and uncoupling trailer</w:t>
            </w:r>
          </w:p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3.2</w:t>
            </w:r>
            <w:r w:rsidRPr="006F5CBB">
              <w:tab/>
              <w:t>Check prime mover and trailer</w:t>
            </w:r>
          </w:p>
        </w:tc>
      </w:tr>
      <w:tr w:rsidTr="006F5C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4. Carry out</w:t>
            </w:r>
            <w:r w:rsidRPr="006F5CBB">
              <w:t xml:space="preserve">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BodyText"/>
            </w:pPr>
            <w:r w:rsidRPr="006F5CBB">
              <w:t>4.1</w:t>
            </w:r>
            <w:r w:rsidRPr="006F5CBB">
              <w:tab/>
              <w:t xml:space="preserve">Carry out equipment inspections and fault finding </w:t>
            </w:r>
          </w:p>
          <w:p w:rsidR="00000000" w:rsidRPr="006F5CBB" w:rsidP="006F5CBB">
            <w:pPr>
              <w:pStyle w:val="BodyText"/>
            </w:pPr>
            <w:r w:rsidRPr="006F5CBB">
              <w:t>4.2</w:t>
            </w:r>
            <w:r w:rsidRPr="006F5CBB">
              <w:tab/>
              <w:t xml:space="preserve">Carry out routine operational servicing, lubrication and housekeeping tasks </w:t>
            </w:r>
          </w:p>
          <w:p w:rsidR="00000000" w:rsidRPr="006F5CBB" w:rsidP="006F5CBB">
            <w:pPr>
              <w:pStyle w:val="BodyText"/>
            </w:pPr>
            <w:r w:rsidRPr="006F5CBB">
              <w:t>4.3</w:t>
            </w:r>
            <w:r w:rsidRPr="006F5CBB">
              <w:tab/>
              <w:t xml:space="preserve">Carry out minor maintenance </w:t>
            </w:r>
          </w:p>
          <w:p w:rsidR="00000000" w:rsidRPr="006F5CBB" w:rsidP="006F5CBB">
            <w:pPr>
              <w:pStyle w:val="BodyText"/>
            </w:pPr>
            <w:r w:rsidRPr="006F5CBB">
              <w:t>4.4</w:t>
            </w:r>
            <w:r w:rsidRPr="006F5CBB">
              <w:tab/>
              <w:t xml:space="preserve">Provide operator support during preparation for, and conduct </w:t>
            </w:r>
            <w:r w:rsidRPr="006F5CBB">
              <w:t xml:space="preserve">of, major maintenance tasks </w:t>
            </w:r>
          </w:p>
          <w:p w:rsidR="00000000" w:rsidRPr="006F5CBB" w:rsidP="006F5CBB">
            <w:pPr>
              <w:pStyle w:val="BodyText"/>
            </w:pPr>
            <w:r w:rsidRPr="006F5CBB">
              <w:t>4.5</w:t>
            </w:r>
            <w:r w:rsidRPr="006F5CBB">
              <w:tab/>
              <w:t>Process written records and reports</w:t>
            </w:r>
          </w:p>
        </w:tc>
      </w:tr>
    </w:tbl>
    <w:p w:rsidR="00000000" w:rsidRPr="006F5CBB" w:rsidP="006F5CBB">
      <w:pPr>
        <w:pStyle w:val="BodyText"/>
      </w:pPr>
    </w:p>
    <w:p w:rsidR="00000000" w:rsidRPr="006F5CBB" w:rsidP="006F5CBB">
      <w:pPr>
        <w:pStyle w:val="AllowPageBreak"/>
      </w:pPr>
    </w:p>
    <w:p w:rsidR="00000000" w:rsidRPr="006F5CBB" w:rsidP="006F5CBB">
      <w:pPr>
        <w:pStyle w:val="Heading1"/>
      </w:pPr>
      <w:bookmarkStart w:id="4" w:name="O_852890"/>
      <w:bookmarkEnd w:id="4"/>
      <w:r w:rsidRPr="006F5CBB">
        <w:t>Foundation Skills</w:t>
      </w:r>
    </w:p>
    <w:p w:rsidR="00000000" w:rsidRPr="006F5CBB" w:rsidP="007258B1">
      <w:pPr>
        <w:pStyle w:val="BodyText"/>
      </w:pPr>
      <w:r w:rsidRPr="006F5CBB">
        <w:t xml:space="preserve">Foundation skills essential to performance are explicit in the performance criteria of this unit. Further information is available in the Resources </w:t>
      </w:r>
      <w:r w:rsidRPr="006F5CBB">
        <w:t>and Infrastructure Industry Training Package Companion Volume.</w:t>
      </w:r>
    </w:p>
    <w:p w:rsidR="00000000" w:rsidRPr="006F5CBB" w:rsidP="006F5CBB">
      <w:pPr>
        <w:pStyle w:val="Heading1"/>
      </w:pPr>
      <w:bookmarkStart w:id="5" w:name="O_852889"/>
      <w:bookmarkEnd w:id="5"/>
      <w:r w:rsidRPr="006F5CBB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2"/>
        <w:gridCol w:w="2310"/>
        <w:gridCol w:w="2311"/>
        <w:gridCol w:w="2311"/>
      </w:tblGrid>
      <w:tr w:rsidTr="006F5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Heading4"/>
            </w:pPr>
            <w:r w:rsidRPr="006F5CBB">
              <w:rPr>
                <w:rStyle w:val="SpecialBold"/>
              </w:rPr>
              <w:t>Code and title</w:t>
            </w:r>
          </w:p>
          <w:p w:rsidR="00000000" w:rsidRPr="006F5CBB" w:rsidP="006F5CBB">
            <w:pPr>
              <w:pStyle w:val="Heading4"/>
            </w:pPr>
            <w:r w:rsidRPr="006F5CBB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Heading4"/>
            </w:pPr>
            <w:r w:rsidRPr="006F5CBB">
              <w:rPr>
                <w:rStyle w:val="SpecialBold"/>
              </w:rPr>
              <w:t>Code and title</w:t>
            </w:r>
          </w:p>
          <w:p w:rsidR="00000000" w:rsidRPr="006F5CBB" w:rsidP="006F5CBB">
            <w:pPr>
              <w:pStyle w:val="Heading4"/>
            </w:pPr>
            <w:r w:rsidRPr="006F5CBB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Heading4"/>
            </w:pPr>
            <w:r w:rsidRPr="006F5CBB">
              <w:rPr>
                <w:rStyle w:val="SpecialBold"/>
              </w:rPr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Heading4"/>
              <w:rPr>
                <w:lang w:val="en-NZ"/>
              </w:rPr>
            </w:pPr>
            <w:r w:rsidRPr="006F5CBB">
              <w:rPr>
                <w:rStyle w:val="SpecialBold"/>
              </w:rPr>
              <w:t>Equivalence status</w:t>
            </w:r>
          </w:p>
        </w:tc>
      </w:tr>
      <w:tr w:rsidTr="006F5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RIIVEH303E Drive heavy combination vehicle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RIIVEH303D Drive heav</w:t>
            </w:r>
            <w:r w:rsidRPr="006F5CBB">
              <w:t>y combination vehicle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BB">
            <w:pPr>
              <w:pStyle w:val="BodyText"/>
              <w:rPr>
                <w:lang w:val="en-NZ"/>
              </w:rPr>
            </w:pPr>
            <w:r w:rsidRPr="006F5CBB">
              <w:t>Performance criteria 1.3 reworded from geological and survey data to ‘available information about site conditions’. Added mapping table.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BB" w:rsidP="006F5CBB">
            <w:pPr>
              <w:pStyle w:val="BodyText"/>
            </w:pPr>
            <w:r w:rsidRPr="006F5CBB">
              <w:t>Equivalent</w:t>
            </w:r>
          </w:p>
        </w:tc>
      </w:tr>
    </w:tbl>
    <w:p w:rsidR="00000000" w:rsidRPr="006F5CBB" w:rsidP="006F5CBB">
      <w:pPr>
        <w:pStyle w:val="BodyText"/>
      </w:pPr>
    </w:p>
    <w:p w:rsidR="00000000" w:rsidRPr="006F5CBB" w:rsidP="006F5CBB">
      <w:pPr>
        <w:pStyle w:val="AllowPageBreak"/>
      </w:pPr>
    </w:p>
    <w:p w:rsidR="00000000" w:rsidRPr="006F5CBB" w:rsidP="006F5CBB">
      <w:pPr>
        <w:pStyle w:val="Heading1"/>
      </w:pPr>
      <w:bookmarkStart w:id="6" w:name="O_852882"/>
      <w:bookmarkEnd w:id="6"/>
      <w:r w:rsidRPr="006F5CBB">
        <w:t>Links</w:t>
      </w:r>
    </w:p>
    <w:p w:rsidR="00000000" w:rsidRPr="006F5CBB" w:rsidP="007258B1">
      <w:pPr>
        <w:pStyle w:val="BodyText"/>
      </w:pPr>
      <w:r w:rsidRPr="006F5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694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F5CBB" w:rsidP="006F5CBB"/>
    <w:sectPr w:rsidSect="006F5C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BB" w:rsidRPr="007258B1" w:rsidP="00725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B1" w:rsidP="006F5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8B1" w:rsidP="006F5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58B1" w:rsidP="006F5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CBB" w:rsidRPr="007258B1" w:rsidP="00725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B1" w:rsidRPr="002D2AF8" w:rsidP="006F5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RIIVEH303E Drive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258B1" w:rsidP="006F5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CBB"/>
  </w:style>
  <w:style w:type="character" w:customStyle="1" w:styleId="Heading1Char">
    <w:name w:val="Heading 1 Char"/>
    <w:basedOn w:val="DefaultParagraphFont"/>
    <w:link w:val="Heading1"/>
    <w:rsid w:val="006F5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C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F5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C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5CBB"/>
    <w:rPr>
      <w:b/>
      <w:spacing w:val="0"/>
    </w:rPr>
  </w:style>
  <w:style w:type="paragraph" w:customStyle="1" w:styleId="SuperHeading">
    <w:name w:val="SuperHeading"/>
    <w:basedOn w:val="Normal"/>
    <w:rsid w:val="006F5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C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5C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5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C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C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CBB"/>
    <w:rPr>
      <w:i/>
    </w:rPr>
  </w:style>
  <w:style w:type="paragraph" w:styleId="Caption">
    <w:name w:val="caption"/>
    <w:basedOn w:val="BodyText"/>
    <w:next w:val="Normal"/>
    <w:qFormat/>
    <w:rsid w:val="006F5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CBB"/>
  </w:style>
  <w:style w:type="paragraph" w:styleId="TableofFigures">
    <w:name w:val="table of figures"/>
    <w:basedOn w:val="Normal"/>
    <w:next w:val="Normal"/>
    <w:semiHidden/>
    <w:rsid w:val="006F5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C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5CBB"/>
    <w:rPr>
      <w:rFonts w:ascii="Wingdings" w:hAnsi="Wingdings"/>
    </w:rPr>
  </w:style>
  <w:style w:type="paragraph" w:customStyle="1" w:styleId="TableHeading">
    <w:name w:val="Table Heading"/>
    <w:basedOn w:val="HeadingBase"/>
    <w:rsid w:val="006F5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CBB"/>
    <w:rPr>
      <w:color w:val="0033CC"/>
      <w:u w:val="none"/>
    </w:rPr>
  </w:style>
  <w:style w:type="paragraph" w:customStyle="1" w:styleId="BodyTextRight">
    <w:name w:val="Body Text Right"/>
    <w:basedOn w:val="BodyText"/>
    <w:rsid w:val="006F5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C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CBB"/>
    <w:rPr>
      <w:sz w:val="32"/>
    </w:rPr>
  </w:style>
  <w:style w:type="paragraph" w:customStyle="1" w:styleId="HeadingProcedure">
    <w:name w:val="Heading Procedure"/>
    <w:basedOn w:val="HeadingBase"/>
    <w:next w:val="Normal"/>
    <w:rsid w:val="006F5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CBB"/>
    <w:pPr>
      <w:spacing w:before="60" w:after="60"/>
    </w:pPr>
  </w:style>
  <w:style w:type="paragraph" w:styleId="ListContinue">
    <w:name w:val="List Continue"/>
    <w:basedOn w:val="List"/>
    <w:rsid w:val="006F5CBB"/>
    <w:pPr>
      <w:ind w:firstLine="0"/>
    </w:pPr>
  </w:style>
  <w:style w:type="paragraph" w:customStyle="1" w:styleId="ListNote">
    <w:name w:val="List Note"/>
    <w:basedOn w:val="List"/>
    <w:rsid w:val="006F5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CBB"/>
    <w:rPr>
      <w:rFonts w:ascii="Courier New" w:hAnsi="Courier New"/>
    </w:rPr>
  </w:style>
  <w:style w:type="paragraph" w:customStyle="1" w:styleId="NoteBullet">
    <w:name w:val="Note Bullet"/>
    <w:basedOn w:val="Note"/>
    <w:rsid w:val="006F5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C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5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CBB"/>
    <w:rPr>
      <w:b/>
      <w:smallCaps/>
    </w:rPr>
  </w:style>
  <w:style w:type="paragraph" w:customStyle="1" w:styleId="TableListNumber">
    <w:name w:val="Table List Number"/>
    <w:basedOn w:val="ListNumber"/>
    <w:rsid w:val="006F5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CBB"/>
    <w:pPr>
      <w:numPr>
        <w:numId w:val="7"/>
      </w:numPr>
    </w:pPr>
  </w:style>
  <w:style w:type="paragraph" w:customStyle="1" w:styleId="ListAlpha2">
    <w:name w:val="List Alpha 2"/>
    <w:basedOn w:val="List2"/>
    <w:rsid w:val="006F5CBB"/>
    <w:pPr>
      <w:numPr>
        <w:numId w:val="6"/>
      </w:numPr>
    </w:pPr>
  </w:style>
  <w:style w:type="paragraph" w:styleId="List2">
    <w:name w:val="List 2"/>
    <w:basedOn w:val="BodyText"/>
    <w:rsid w:val="006F5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C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C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5CBB"/>
    <w:pPr>
      <w:numPr>
        <w:numId w:val="2"/>
      </w:numPr>
    </w:pPr>
  </w:style>
  <w:style w:type="paragraph" w:styleId="ListContinue2">
    <w:name w:val="List Continue 2"/>
    <w:basedOn w:val="List2"/>
    <w:rsid w:val="006F5CBB"/>
    <w:pPr>
      <w:ind w:firstLine="0"/>
    </w:pPr>
  </w:style>
  <w:style w:type="paragraph" w:styleId="ListContinue3">
    <w:name w:val="List Continue 3"/>
    <w:basedOn w:val="List3"/>
    <w:rsid w:val="006F5CBB"/>
    <w:pPr>
      <w:ind w:left="1021" w:firstLine="0"/>
    </w:pPr>
  </w:style>
  <w:style w:type="paragraph" w:styleId="ListContinue4">
    <w:name w:val="List Continue 4"/>
    <w:basedOn w:val="List4"/>
    <w:rsid w:val="006F5CBB"/>
    <w:pPr>
      <w:ind w:firstLine="0"/>
    </w:pPr>
  </w:style>
  <w:style w:type="paragraph" w:styleId="ListContinue5">
    <w:name w:val="List Continue 5"/>
    <w:basedOn w:val="List5"/>
    <w:rsid w:val="006F5CBB"/>
    <w:pPr>
      <w:ind w:firstLine="0"/>
    </w:pPr>
  </w:style>
  <w:style w:type="paragraph" w:styleId="ListNumber3">
    <w:name w:val="List Number 3"/>
    <w:basedOn w:val="List3"/>
    <w:rsid w:val="006F5CBB"/>
    <w:pPr>
      <w:numPr>
        <w:numId w:val="3"/>
      </w:numPr>
    </w:pPr>
  </w:style>
  <w:style w:type="paragraph" w:styleId="ListNumber4">
    <w:name w:val="List Number 4"/>
    <w:basedOn w:val="List4"/>
    <w:rsid w:val="006F5CBB"/>
    <w:pPr>
      <w:numPr>
        <w:numId w:val="4"/>
      </w:numPr>
    </w:pPr>
  </w:style>
  <w:style w:type="paragraph" w:styleId="ListNumber5">
    <w:name w:val="List Number 5"/>
    <w:basedOn w:val="List5"/>
    <w:rsid w:val="006F5CBB"/>
    <w:pPr>
      <w:numPr>
        <w:numId w:val="5"/>
      </w:numPr>
    </w:pPr>
  </w:style>
  <w:style w:type="paragraph" w:styleId="BlockText">
    <w:name w:val="Block Text"/>
    <w:basedOn w:val="Normal"/>
    <w:rsid w:val="006F5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CBB"/>
    <w:rPr>
      <w:sz w:val="16"/>
      <w:vertAlign w:val="superscript"/>
    </w:rPr>
  </w:style>
  <w:style w:type="character" w:customStyle="1" w:styleId="Symbols">
    <w:name w:val="Symbols"/>
    <w:basedOn w:val="DefaultParagraphFont"/>
    <w:rsid w:val="006F5CBB"/>
    <w:rPr>
      <w:rFonts w:ascii="Symbol" w:hAnsi="Symbol"/>
    </w:rPr>
  </w:style>
  <w:style w:type="character" w:customStyle="1" w:styleId="MenuOptions">
    <w:name w:val="Menu Options"/>
    <w:basedOn w:val="DefaultParagraphFont"/>
    <w:rsid w:val="006F5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CBB"/>
    <w:rPr>
      <w:b/>
    </w:rPr>
  </w:style>
  <w:style w:type="character" w:customStyle="1" w:styleId="Underlined">
    <w:name w:val="Underlined"/>
    <w:basedOn w:val="DefaultParagraphFont"/>
    <w:rsid w:val="006F5CBB"/>
    <w:rPr>
      <w:u w:val="single"/>
    </w:rPr>
  </w:style>
  <w:style w:type="paragraph" w:customStyle="1" w:styleId="TableBodyTextRight">
    <w:name w:val="Table Body Text Right"/>
    <w:basedOn w:val="TableBodyText"/>
    <w:rsid w:val="006F5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CBB"/>
    <w:rPr>
      <w:sz w:val="18"/>
    </w:rPr>
  </w:style>
  <w:style w:type="paragraph" w:customStyle="1" w:styleId="BodySmallRight">
    <w:name w:val="Body Small Right"/>
    <w:basedOn w:val="BodyTextRight"/>
    <w:rsid w:val="006F5CBB"/>
    <w:rPr>
      <w:sz w:val="18"/>
      <w:szCs w:val="18"/>
    </w:rPr>
  </w:style>
  <w:style w:type="paragraph" w:customStyle="1" w:styleId="MarginEdition">
    <w:name w:val="Margin Edition"/>
    <w:basedOn w:val="MarginNote"/>
    <w:rsid w:val="006F5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CBB"/>
    <w:rPr>
      <w:sz w:val="2"/>
      <w:szCs w:val="2"/>
    </w:rPr>
  </w:style>
  <w:style w:type="character" w:customStyle="1" w:styleId="Small">
    <w:name w:val="Small"/>
    <w:basedOn w:val="DefaultParagraphFont"/>
    <w:rsid w:val="006F5CBB"/>
    <w:rPr>
      <w:sz w:val="16"/>
    </w:rPr>
  </w:style>
  <w:style w:type="paragraph" w:customStyle="1" w:styleId="WideTable">
    <w:name w:val="Wide Table"/>
    <w:basedOn w:val="Normal"/>
    <w:rsid w:val="006F5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CBB"/>
  </w:style>
  <w:style w:type="paragraph" w:styleId="Quote">
    <w:name w:val="Quote"/>
    <w:basedOn w:val="Heading1"/>
    <w:link w:val="QuoteChar"/>
    <w:qFormat/>
    <w:rsid w:val="006F5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CBB"/>
    <w:pPr>
      <w:pageBreakBefore/>
    </w:pPr>
  </w:style>
  <w:style w:type="paragraph" w:customStyle="1" w:styleId="Border">
    <w:name w:val="Border"/>
    <w:basedOn w:val="Normal"/>
    <w:qFormat/>
    <w:rsid w:val="006F5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CBB"/>
    <w:rPr>
      <w:u w:val="single"/>
    </w:rPr>
  </w:style>
  <w:style w:type="character" w:customStyle="1" w:styleId="BoldandItalics">
    <w:name w:val="Bold and Italics"/>
    <w:qFormat/>
    <w:rsid w:val="006F5CBB"/>
    <w:rPr>
      <w:b/>
      <w:i/>
      <w:u w:val="none"/>
    </w:rPr>
  </w:style>
  <w:style w:type="paragraph" w:styleId="BalloonText">
    <w:name w:val="Balloon Text"/>
    <w:basedOn w:val="Normal"/>
    <w:link w:val="BalloonTextChar"/>
    <w:rsid w:val="006F5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CBB"/>
    <w:pPr>
      <w:spacing w:before="0" w:after="0"/>
    </w:pPr>
  </w:style>
  <w:style w:type="paragraph" w:customStyle="1" w:styleId="BodyTextBold">
    <w:name w:val="Body Text Bold"/>
    <w:basedOn w:val="BodyText"/>
    <w:qFormat/>
    <w:rsid w:val="006F5CBB"/>
    <w:rPr>
      <w:b/>
    </w:rPr>
  </w:style>
  <w:style w:type="character" w:styleId="Hyperlink">
    <w:name w:val="Hyperlink"/>
    <w:basedOn w:val="DefaultParagraphFont"/>
    <w:uiPriority w:val="99"/>
    <w:unhideWhenUsed/>
    <w:rsid w:val="00725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2870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RIIVEH303E Drive heavy combination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2020-07-08T06:39:00Z</dcterms:created>
  <dcterms:modified xsi:type="dcterms:W3CDTF">2020-07-08T06:39:00Z</dcterms:modified>
</cp:coreProperties>
</file>