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BA1" w:rsidP="00361B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RIIVEH302D Operate multi-combination vehicle</w:t>
      </w:r>
      <w:r>
        <w:fldChar w:fldCharType="end"/>
      </w:r>
    </w:p>
    <w:p w:rsidR="00361BA1" w:rsidP="00361BA1">
      <w:pPr>
        <w:pStyle w:val="Version"/>
        <w:sectPr w:rsidSect="00942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BCC" w:rsidP="00942BCC">
      <w:pPr>
        <w:pStyle w:val="SuperHeading"/>
      </w:pPr>
      <w:r w:rsidRPr="00942BCC">
        <w:t>RIIVEH302D Operate multi-combination vehicle</w:t>
      </w:r>
    </w:p>
    <w:p w:rsidR="00000000" w:rsidRPr="00942BCC" w:rsidP="00942BCC">
      <w:pPr>
        <w:pStyle w:val="Heading1"/>
      </w:pPr>
      <w:bookmarkStart w:id="1" w:name="O_681172"/>
      <w:bookmarkEnd w:id="1"/>
      <w:r w:rsidRPr="00942B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61B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Heading4"/>
              <w:rPr>
                <w:lang w:val="en-NZ"/>
              </w:rPr>
            </w:pPr>
            <w:r w:rsidRPr="00942BC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Heading4"/>
              <w:rPr>
                <w:lang w:val="en-NZ"/>
              </w:rPr>
            </w:pPr>
            <w:r w:rsidRPr="00942BCC">
              <w:t>Comment</w:t>
            </w:r>
          </w:p>
        </w:tc>
      </w:tr>
      <w:tr w:rsidTr="00361B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This unit replaces RIIVEH302A Operate multi-combination vehicle</w:t>
            </w:r>
          </w:p>
        </w:tc>
      </w:tr>
      <w:tr w:rsidTr="00361B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Required frequency and volume of evidence amended in Performance evidence.</w:t>
            </w:r>
          </w:p>
          <w:p w:rsidR="00000000" w:rsidRPr="00942BCC" w:rsidP="00942BCC">
            <w:pPr>
              <w:pStyle w:val="BodyText"/>
            </w:pPr>
            <w:r w:rsidRPr="00942BCC">
              <w:t>Substantial amendments made in Assessment Conditions field, including: ref</w:t>
            </w:r>
            <w:r w:rsidRPr="00942BCC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942BCC" w:rsidP="00942BCC">
      <w:pPr>
        <w:pStyle w:val="BodyText"/>
      </w:pPr>
    </w:p>
    <w:p w:rsidR="00000000" w:rsidRPr="00942BCC" w:rsidP="00942BCC">
      <w:pPr>
        <w:pStyle w:val="AllowPageBreak"/>
      </w:pPr>
    </w:p>
    <w:p w:rsidR="00000000" w:rsidRPr="00942BCC" w:rsidP="00942BCC">
      <w:pPr>
        <w:pStyle w:val="Heading1"/>
      </w:pPr>
      <w:bookmarkStart w:id="2" w:name="O_681171"/>
      <w:bookmarkEnd w:id="2"/>
      <w:r w:rsidRPr="00942BCC">
        <w:t>Application</w:t>
      </w:r>
    </w:p>
    <w:p w:rsidR="00000000" w:rsidRPr="00942BCC" w:rsidP="00361BA1">
      <w:pPr>
        <w:pStyle w:val="BodyText"/>
      </w:pPr>
      <w:r w:rsidRPr="00942BCC">
        <w:t>This unit describes a participant’s skills and knowledge required to Oper</w:t>
      </w:r>
      <w:r w:rsidRPr="00942BCC">
        <w:t>ate multi-combination vehicle in the Resources and Infrastructure Industries.</w:t>
      </w:r>
    </w:p>
    <w:p w:rsidR="00000000" w:rsidRPr="00942BCC" w:rsidP="00361BA1">
      <w:pPr>
        <w:pStyle w:val="BodyText"/>
      </w:pPr>
      <w:r w:rsidRPr="00942BCC">
        <w:t>This unit is appropriate for those working in supervisory and technical specialist roles.</w:t>
      </w:r>
    </w:p>
    <w:p w:rsidR="00361BA1" w:rsidP="00361BA1">
      <w:pPr>
        <w:pStyle w:val="BodyText"/>
      </w:pPr>
      <w:r w:rsidRPr="00942BCC">
        <w:t>Licensing, legislative, regulatory and certification requirements that apply to this uni</w:t>
      </w:r>
      <w:r w:rsidRPr="00942BCC">
        <w:t>t can vary between states, territories, and Industry sectors.  Relevant information must be sourced prior to application of the unit.</w:t>
      </w:r>
    </w:p>
    <w:p w:rsidR="00000000" w:rsidRPr="00942BCC" w:rsidP="00942BCC">
      <w:pPr>
        <w:pStyle w:val="Heading1"/>
      </w:pPr>
      <w:bookmarkStart w:id="3" w:name="O_681168"/>
      <w:bookmarkEnd w:id="3"/>
      <w:r w:rsidRPr="00942BC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1.</w:t>
            </w:r>
            <w:r w:rsidRPr="00942BCC">
              <w:tab/>
              <w:t>Prepare for multi-combination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1.1</w:t>
            </w:r>
            <w:r w:rsidRPr="00942BCC">
              <w:tab/>
            </w:r>
            <w:r w:rsidRPr="00942BCC">
              <w:t>Access, interpret and apply vehicle haulage documentation and ensure the work activity is compliant</w:t>
            </w:r>
          </w:p>
          <w:p w:rsidR="00000000" w:rsidRPr="00942BCC" w:rsidP="00942BCC">
            <w:pPr>
              <w:pStyle w:val="BodyText"/>
            </w:pPr>
            <w:r w:rsidRPr="00942BCC">
              <w:t>1.2</w:t>
            </w:r>
            <w:r w:rsidRPr="00942BCC">
              <w:tab/>
              <w:t>Obtain, interpret and clarify/confirm work requirements such as shift briefings/handover details/work orders before proceeding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1.3</w:t>
            </w:r>
            <w:r w:rsidRPr="00942BCC">
              <w:tab/>
              <w:t>Prepare vehicle recor</w:t>
            </w:r>
            <w:r w:rsidRPr="00942BCC">
              <w:t>ds and carry out log-on procedures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2.</w:t>
            </w:r>
            <w:r w:rsidRPr="00942BCC">
              <w:tab/>
              <w:t>Couple and uncouple trailers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2.1</w:t>
            </w:r>
            <w:r w:rsidRPr="00942BCC">
              <w:tab/>
              <w:t>Couple and uncouple trailer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2.2</w:t>
            </w:r>
            <w:r w:rsidRPr="00942BCC">
              <w:tab/>
              <w:t>Check prime mover and trailer status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3.</w:t>
            </w:r>
            <w:r w:rsidRPr="00942BCC">
              <w:tab/>
              <w:t>Conduct vehicle checks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3.1</w:t>
            </w:r>
            <w:r w:rsidRPr="00942BCC">
              <w:tab/>
              <w:t xml:space="preserve">Conduct pre-start checks on vehicle, trailers and ancillary equipment </w:t>
            </w:r>
          </w:p>
          <w:p w:rsidR="00000000" w:rsidRPr="00942BCC" w:rsidP="00942BCC">
            <w:pPr>
              <w:pStyle w:val="BodyText"/>
            </w:pPr>
            <w:r w:rsidRPr="00942BCC">
              <w:t>3.2</w:t>
            </w:r>
            <w:r w:rsidRPr="00942BCC">
              <w:tab/>
              <w:t>Test vehi</w:t>
            </w:r>
            <w:r w:rsidRPr="00942BCC">
              <w:t xml:space="preserve">cle and trailer operations, record  and report faults affecting the safety of the operation 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3.3</w:t>
            </w:r>
            <w:r w:rsidRPr="00942BCC">
              <w:tab/>
              <w:t>Start engine per manufacturer’s guidelines and start-up procedures, and check systems against operational criteria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4.</w:t>
            </w:r>
            <w:r w:rsidRPr="00942BCC">
              <w:tab/>
              <w:t>Supervise loading and unloading of goods</w:t>
            </w:r>
            <w:r w:rsidRPr="00942BCC">
              <w:t xml:space="preserve">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4.1</w:t>
            </w:r>
            <w:r w:rsidRPr="00942BCC">
              <w:tab/>
              <w:t>Identify load characteristics, and  determine appropriate loading and unloading procedures</w:t>
            </w:r>
          </w:p>
          <w:p w:rsidR="00000000" w:rsidRPr="00942BCC" w:rsidP="00942BCC">
            <w:pPr>
              <w:pStyle w:val="BodyText"/>
            </w:pPr>
            <w:r w:rsidRPr="00942BCC">
              <w:t>4.2</w:t>
            </w:r>
            <w:r w:rsidRPr="00942BCC">
              <w:tab/>
              <w:t>Segregate dangerous or hazardous goods</w:t>
            </w:r>
          </w:p>
          <w:p w:rsidR="00000000" w:rsidRPr="00942BCC" w:rsidP="00942BCC">
            <w:pPr>
              <w:pStyle w:val="BodyText"/>
            </w:pPr>
            <w:r w:rsidRPr="00942BCC">
              <w:t>4.3</w:t>
            </w:r>
            <w:r w:rsidRPr="00942BCC">
              <w:tab/>
              <w:t>Ensure that goods/materials are loaded in accordance with relevant mass and loading regulations and</w:t>
            </w:r>
            <w:r w:rsidRPr="00942BCC">
              <w:t xml:space="preserve"> workplace procedures</w:t>
            </w:r>
          </w:p>
          <w:p w:rsidR="00000000" w:rsidRPr="00942BCC" w:rsidP="00942BCC">
            <w:pPr>
              <w:pStyle w:val="BodyText"/>
            </w:pPr>
            <w:r w:rsidRPr="00942BCC">
              <w:t>4.4</w:t>
            </w:r>
            <w:r w:rsidRPr="00942BCC">
              <w:tab/>
              <w:t xml:space="preserve">Select and supervise the use of lifting aids and appliances </w:t>
            </w:r>
          </w:p>
          <w:p w:rsidR="00000000" w:rsidRPr="00942BCC" w:rsidP="00942BCC">
            <w:pPr>
              <w:pStyle w:val="BodyText"/>
            </w:pPr>
            <w:r w:rsidRPr="00942BCC">
              <w:t>4.5</w:t>
            </w:r>
            <w:r w:rsidRPr="00942BCC">
              <w:tab/>
              <w:t>Conduct unloading activities,  considering suitable locations, stowage, safe use of equipment and the balance of remaining load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4.6</w:t>
            </w:r>
            <w:r w:rsidRPr="00942BCC">
              <w:tab/>
              <w:t xml:space="preserve">Identify goods requiring special </w:t>
            </w:r>
            <w:r w:rsidRPr="00942BCC">
              <w:t>handling and/or documentation and follow procedures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5.</w:t>
            </w:r>
            <w:r w:rsidRPr="00942BCC">
              <w:tab/>
              <w:t>Steer, manoeuvre and position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5.1</w:t>
            </w:r>
            <w:r w:rsidRPr="00942BCC">
              <w:tab/>
              <w:t>Steer, manoeuvre and position vehicle in accordance with traffic regulations and site rules</w:t>
            </w:r>
          </w:p>
          <w:p w:rsidR="00000000" w:rsidRPr="00942BCC" w:rsidP="00942BCC">
            <w:pPr>
              <w:pStyle w:val="BodyText"/>
            </w:pPr>
            <w:r w:rsidRPr="00942BCC">
              <w:t>5.2</w:t>
            </w:r>
            <w:r w:rsidRPr="00942BCC">
              <w:tab/>
            </w:r>
            <w:r w:rsidRPr="00942BCC">
              <w:t>Ensure vehicle movements are within limits of vehicle and road dimensions and in line with manufacturer’s specifications</w:t>
            </w:r>
          </w:p>
          <w:p w:rsidR="00000000" w:rsidRPr="00942BCC" w:rsidP="00942BCC">
            <w:pPr>
              <w:pStyle w:val="BodyText"/>
            </w:pPr>
            <w:r w:rsidRPr="00942BCC">
              <w:t>5.3</w:t>
            </w:r>
            <w:r w:rsidRPr="00942BCC">
              <w:tab/>
              <w:t>Confine centrifugal forces to load configuration and driving environment</w:t>
            </w:r>
          </w:p>
          <w:p w:rsidR="00000000" w:rsidRPr="00942BCC" w:rsidP="00942BCC">
            <w:pPr>
              <w:pStyle w:val="BodyText"/>
            </w:pPr>
            <w:r w:rsidRPr="00942BCC">
              <w:t>5.4</w:t>
            </w:r>
            <w:r w:rsidRPr="00942BCC">
              <w:tab/>
              <w:t>Perform smooth and controlled movements</w:t>
            </w:r>
          </w:p>
          <w:p w:rsidR="00000000" w:rsidRPr="00942BCC" w:rsidP="00942BCC">
            <w:pPr>
              <w:pStyle w:val="BodyText"/>
            </w:pPr>
            <w:r w:rsidRPr="00942BCC">
              <w:t>5.5</w:t>
            </w:r>
            <w:r w:rsidRPr="00942BCC">
              <w:tab/>
              <w:t>Avoid cont</w:t>
            </w:r>
            <w:r w:rsidRPr="00942BCC">
              <w:t>act with obstacles</w:t>
            </w:r>
          </w:p>
          <w:p w:rsidR="00000000" w:rsidRPr="00942BCC" w:rsidP="00942BCC">
            <w:pPr>
              <w:pStyle w:val="BodyText"/>
            </w:pPr>
            <w:r w:rsidRPr="00942BCC">
              <w:t>5.6</w:t>
            </w:r>
            <w:r w:rsidRPr="00942BCC">
              <w:tab/>
              <w:t>Carry out movements ensuring safety to personnel or damage to property, equipment or facilities, and load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5.7</w:t>
            </w:r>
            <w:r w:rsidRPr="00942BCC">
              <w:tab/>
              <w:t>Utilise available road area to increase radius of turn and swept path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6.</w:t>
            </w:r>
            <w:r w:rsidRPr="00942BCC">
              <w:tab/>
              <w:t>Manage engine power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6.1</w:t>
            </w:r>
            <w:r w:rsidRPr="00942BCC">
              <w:tab/>
              <w:t>Manage engine power, ensu</w:t>
            </w:r>
            <w:r w:rsidRPr="00942BCC">
              <w:t>re efficiency of vehicle movement and minimise strain to the engine and drive line</w:t>
            </w:r>
          </w:p>
          <w:p w:rsidR="00000000" w:rsidRPr="00942BCC" w:rsidP="00942BCC">
            <w:pPr>
              <w:pStyle w:val="BodyText"/>
            </w:pPr>
            <w:r w:rsidRPr="00942BCC">
              <w:t>6.2</w:t>
            </w:r>
            <w:r w:rsidRPr="00942BCC">
              <w:tab/>
              <w:t>Operate vehicle within manufacturer’s specified torque range and temperature</w:t>
            </w:r>
          </w:p>
          <w:p w:rsidR="00000000" w:rsidRPr="00942BCC" w:rsidP="00942BCC">
            <w:pPr>
              <w:pStyle w:val="BodyText"/>
            </w:pPr>
            <w:r w:rsidRPr="00942BCC">
              <w:t>6.3</w:t>
            </w:r>
            <w:r w:rsidRPr="00942BCC">
              <w:tab/>
              <w:t>Coordinate engine power with gear selection and maintain torque range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6.4</w:t>
            </w:r>
            <w:r w:rsidRPr="00942BCC">
              <w:tab/>
              <w:t xml:space="preserve">Effect smooth </w:t>
            </w:r>
            <w:r w:rsidRPr="00942BCC">
              <w:t>transition in gear changes, while  maintaining engine power and torque range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7.</w:t>
            </w:r>
            <w:r w:rsidRPr="00942BCC">
              <w:tab/>
              <w:t>Monitor and anticipate traffic and road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7.1</w:t>
            </w:r>
            <w:r w:rsidRPr="00942BCC">
              <w:tab/>
              <w:t>Monitor and anticipate traffic and road condition, ensure safety of operation, people, property, equipment, loads and fa</w:t>
            </w:r>
            <w:r w:rsidRPr="00942BCC">
              <w:t>cilities</w:t>
            </w:r>
          </w:p>
          <w:p w:rsidR="00000000" w:rsidRPr="00942BCC" w:rsidP="00942BCC">
            <w:pPr>
              <w:pStyle w:val="BodyText"/>
            </w:pPr>
            <w:r w:rsidRPr="00942BCC">
              <w:t>7.2</w:t>
            </w:r>
            <w:r w:rsidRPr="00942BCC">
              <w:tab/>
              <w:t>Achieve vehicle speed and safety using the accelerator, gears, brakes and speed retarding devices</w:t>
            </w:r>
          </w:p>
          <w:p w:rsidR="00000000" w:rsidRPr="00942BCC" w:rsidP="00942BCC">
            <w:pPr>
              <w:pStyle w:val="BodyText"/>
            </w:pPr>
            <w:r w:rsidRPr="00942BCC">
              <w:t>7.3</w:t>
            </w:r>
            <w:r w:rsidRPr="00942BCC">
              <w:tab/>
              <w:t>Anticipate traffic flows, use optimum  route of travel  without backtracking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7.4</w:t>
            </w:r>
            <w:r w:rsidRPr="00942BCC">
              <w:tab/>
              <w:t>Consider road and traffic conditions, road standards, distan</w:t>
            </w:r>
            <w:r w:rsidRPr="00942BCC">
              <w:t xml:space="preserve">ce </w:t>
            </w:r>
            <w:r w:rsidRPr="00942BCC">
              <w:t>and load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8.</w:t>
            </w:r>
            <w:r w:rsidRPr="00942BCC">
              <w:tab/>
              <w:t>Monitor vehicle efficiency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8.1</w:t>
            </w:r>
            <w:r w:rsidRPr="00942BCC">
              <w:tab/>
              <w:t>Monitor the vehicle</w:t>
            </w:r>
            <w:r>
              <w:t>’</w:t>
            </w:r>
            <w:r w:rsidRPr="00942BCC">
              <w:t>s performance ensure maximum efficiency of operation and fuel consumption</w:t>
            </w:r>
          </w:p>
          <w:p w:rsidR="00000000" w:rsidRPr="00942BCC" w:rsidP="00942BCC">
            <w:pPr>
              <w:pStyle w:val="BodyText"/>
            </w:pPr>
            <w:r w:rsidRPr="00942BCC">
              <w:t>8.2</w:t>
            </w:r>
            <w:r w:rsidRPr="00942BCC">
              <w:tab/>
              <w:t>Respond to warning devices and indicators of engine or vehicle reduced performance</w:t>
            </w:r>
          </w:p>
          <w:p w:rsidR="00000000" w:rsidRPr="00942BCC" w:rsidP="00942BCC">
            <w:pPr>
              <w:pStyle w:val="BodyText"/>
            </w:pPr>
            <w:r w:rsidRPr="00942BCC">
              <w:t>8.3</w:t>
            </w:r>
            <w:r w:rsidRPr="00942BCC">
              <w:tab/>
            </w:r>
            <w:r w:rsidRPr="00942BCC">
              <w:t>Monitor vehicle for any engine malfunctions or factors which may affect vehicle performance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8.4</w:t>
            </w:r>
            <w:r w:rsidRPr="00942BCC">
              <w:tab/>
              <w:t>Record and report vehicle faults/damage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9.</w:t>
            </w:r>
            <w:r w:rsidRPr="00942BCC">
              <w:tab/>
              <w:t>Park and secure the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9.1</w:t>
            </w:r>
            <w:r w:rsidRPr="00942BCC">
              <w:tab/>
              <w:t>Bring vehicle to a halt,  apply straight line braking techniques</w:t>
            </w:r>
          </w:p>
          <w:p w:rsidR="00000000" w:rsidRPr="00942BCC" w:rsidP="00942BCC">
            <w:pPr>
              <w:pStyle w:val="BodyText"/>
            </w:pPr>
            <w:r w:rsidRPr="00942BCC">
              <w:t>9.2</w:t>
            </w:r>
            <w:r w:rsidRPr="00942BCC">
              <w:tab/>
              <w:t>Park vehicle in</w:t>
            </w:r>
            <w:r w:rsidRPr="00942BCC">
              <w:t xml:space="preserve"> an area that is safe and legal in line with traffic </w:t>
            </w:r>
          </w:p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9.3</w:t>
            </w:r>
            <w:r w:rsidRPr="00942BCC">
              <w:tab/>
              <w:t>Lock/secure vehicle</w:t>
            </w:r>
          </w:p>
        </w:tc>
      </w:tr>
      <w:tr w:rsidTr="00942B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BCC">
            <w:pPr>
              <w:pStyle w:val="BodyText"/>
              <w:rPr>
                <w:lang w:val="en-NZ"/>
              </w:rPr>
            </w:pPr>
            <w:r w:rsidRPr="00942BCC">
              <w:t>10.</w:t>
            </w:r>
            <w:r w:rsidRPr="00942BCC">
              <w:tab/>
              <w:t>Carry out post-operational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BCC" w:rsidP="00942BCC">
            <w:pPr>
              <w:pStyle w:val="BodyText"/>
            </w:pPr>
            <w:r w:rsidRPr="00942BCC">
              <w:t>10.1</w:t>
            </w:r>
            <w:r w:rsidRPr="00942BCC">
              <w:tab/>
              <w:t xml:space="preserve">Carry out engine shutdown </w:t>
            </w:r>
          </w:p>
          <w:p w:rsidR="00000000" w:rsidRPr="00942BCC" w:rsidP="00942BCC">
            <w:pPr>
              <w:pStyle w:val="BodyText"/>
            </w:pPr>
            <w:r w:rsidRPr="00942BCC">
              <w:t>10.2</w:t>
            </w:r>
            <w:r w:rsidRPr="00942BCC">
              <w:tab/>
              <w:t>Complete post-operational checks</w:t>
            </w:r>
          </w:p>
          <w:p w:rsidR="00000000" w:rsidRPr="00942BCC" w:rsidP="00942BCC">
            <w:pPr>
              <w:pStyle w:val="BodyText"/>
            </w:pPr>
            <w:r w:rsidRPr="00942BCC">
              <w:t>10.3</w:t>
            </w:r>
            <w:r w:rsidRPr="00942BCC">
              <w:tab/>
              <w:t>Maintain/update and submit vehicle written records</w:t>
            </w:r>
          </w:p>
        </w:tc>
      </w:tr>
    </w:tbl>
    <w:p w:rsidR="00361BA1" w:rsidP="00942BCC">
      <w:pPr>
        <w:pStyle w:val="BodyText"/>
      </w:pPr>
    </w:p>
    <w:p w:rsidR="00361BA1" w:rsidP="00942BCC">
      <w:pPr>
        <w:pStyle w:val="BodyText"/>
      </w:pPr>
    </w:p>
    <w:p w:rsidR="00000000" w:rsidRPr="00942BCC" w:rsidP="00942BCC">
      <w:pPr>
        <w:pStyle w:val="Heading1"/>
      </w:pPr>
      <w:bookmarkStart w:id="4" w:name="O_681166"/>
      <w:bookmarkEnd w:id="4"/>
      <w:r w:rsidRPr="00942BCC">
        <w:t>Foundation Skills</w:t>
      </w:r>
    </w:p>
    <w:p w:rsidR="00361BA1" w:rsidP="00361BA1">
      <w:pPr>
        <w:pStyle w:val="BodyText"/>
      </w:pPr>
      <w:r w:rsidRPr="00942BC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42BCC" w:rsidP="00942BCC">
      <w:pPr>
        <w:pStyle w:val="Heading1"/>
      </w:pPr>
      <w:bookmarkStart w:id="5" w:name="O_681164"/>
      <w:bookmarkEnd w:id="5"/>
      <w:r w:rsidRPr="00942BCC">
        <w:t>Unit Mapping Information</w:t>
      </w:r>
    </w:p>
    <w:p w:rsidR="00000000" w:rsidRPr="00942BCC" w:rsidP="00361BA1">
      <w:pPr>
        <w:pStyle w:val="BodyText"/>
      </w:pPr>
      <w:r w:rsidRPr="00942BCC">
        <w:t xml:space="preserve">RIIVEH302A Operate multi-combination vehicle </w:t>
      </w:r>
    </w:p>
    <w:p w:rsidR="00000000" w:rsidRPr="00942BCC" w:rsidP="00942BCC">
      <w:pPr>
        <w:pStyle w:val="Heading1"/>
      </w:pPr>
      <w:bookmarkStart w:id="6" w:name="O_681174"/>
      <w:bookmarkEnd w:id="6"/>
      <w:r w:rsidRPr="00942BCC">
        <w:t>Links</w:t>
      </w:r>
    </w:p>
    <w:p w:rsidR="00000000" w:rsidRPr="00942BCC" w:rsidP="00361BA1">
      <w:pPr>
        <w:pStyle w:val="BodyText"/>
      </w:pPr>
      <w:r w:rsidRPr="00942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E2A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2BCC" w:rsidP="00942BCC"/>
    <w:sectPr w:rsidSect="00942B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CC" w:rsidRPr="00361BA1" w:rsidP="00361B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A1" w:rsidP="00942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BA1" w:rsidP="00942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BA1" w:rsidP="00942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BCC" w:rsidRPr="00361BA1" w:rsidP="00361B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BA1" w:rsidRPr="002D2AF8" w:rsidP="00942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RIIVEH302D Operate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61BA1" w:rsidP="00942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BCC"/>
  </w:style>
  <w:style w:type="character" w:customStyle="1" w:styleId="Heading1Char">
    <w:name w:val="Heading 1 Char"/>
    <w:basedOn w:val="DefaultParagraphFont"/>
    <w:link w:val="Heading1"/>
    <w:rsid w:val="00942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BC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2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B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2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B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B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2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BCC"/>
    <w:rPr>
      <w:b/>
      <w:spacing w:val="0"/>
    </w:rPr>
  </w:style>
  <w:style w:type="paragraph" w:customStyle="1" w:styleId="SuperTitle">
    <w:name w:val="SuperTitle"/>
    <w:basedOn w:val="Title"/>
    <w:rsid w:val="00942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B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BCC"/>
    <w:rPr>
      <w:i/>
    </w:rPr>
  </w:style>
  <w:style w:type="paragraph" w:styleId="Caption">
    <w:name w:val="caption"/>
    <w:basedOn w:val="BodyText"/>
    <w:next w:val="Normal"/>
    <w:qFormat/>
    <w:rsid w:val="00942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BCC"/>
  </w:style>
  <w:style w:type="paragraph" w:styleId="TableofFigures">
    <w:name w:val="table of figures"/>
    <w:basedOn w:val="Normal"/>
    <w:next w:val="Normal"/>
    <w:semiHidden/>
    <w:rsid w:val="00942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B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2BCC"/>
    <w:rPr>
      <w:rFonts w:ascii="Wingdings" w:hAnsi="Wingdings"/>
    </w:rPr>
  </w:style>
  <w:style w:type="paragraph" w:customStyle="1" w:styleId="TableHeading">
    <w:name w:val="Table Heading"/>
    <w:basedOn w:val="HeadingBase"/>
    <w:rsid w:val="00942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BCC"/>
    <w:rPr>
      <w:color w:val="0033CC"/>
      <w:u w:val="none"/>
    </w:rPr>
  </w:style>
  <w:style w:type="paragraph" w:customStyle="1" w:styleId="BodyTextRight">
    <w:name w:val="Body Text Right"/>
    <w:basedOn w:val="BodyText"/>
    <w:rsid w:val="00942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B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BCC"/>
    <w:rPr>
      <w:sz w:val="32"/>
    </w:rPr>
  </w:style>
  <w:style w:type="paragraph" w:customStyle="1" w:styleId="HeadingProcedure">
    <w:name w:val="Heading Procedure"/>
    <w:basedOn w:val="HeadingBase"/>
    <w:next w:val="Normal"/>
    <w:rsid w:val="00942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BCC"/>
    <w:pPr>
      <w:spacing w:before="60" w:after="60"/>
    </w:pPr>
  </w:style>
  <w:style w:type="paragraph" w:styleId="ListContinue">
    <w:name w:val="List Continue"/>
    <w:basedOn w:val="List"/>
    <w:rsid w:val="00942BCC"/>
    <w:pPr>
      <w:ind w:firstLine="0"/>
    </w:pPr>
  </w:style>
  <w:style w:type="paragraph" w:customStyle="1" w:styleId="ListNote">
    <w:name w:val="List Note"/>
    <w:basedOn w:val="List"/>
    <w:rsid w:val="00942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BCC"/>
    <w:rPr>
      <w:rFonts w:ascii="Courier New" w:hAnsi="Courier New"/>
    </w:rPr>
  </w:style>
  <w:style w:type="paragraph" w:customStyle="1" w:styleId="NoteBullet">
    <w:name w:val="Note Bullet"/>
    <w:basedOn w:val="Note"/>
    <w:rsid w:val="00942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B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2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BCC"/>
    <w:rPr>
      <w:b/>
      <w:smallCaps/>
    </w:rPr>
  </w:style>
  <w:style w:type="paragraph" w:customStyle="1" w:styleId="TableListNumber">
    <w:name w:val="Table List Number"/>
    <w:basedOn w:val="ListNumber"/>
    <w:rsid w:val="00942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BCC"/>
    <w:pPr>
      <w:numPr>
        <w:numId w:val="7"/>
      </w:numPr>
    </w:pPr>
  </w:style>
  <w:style w:type="paragraph" w:customStyle="1" w:styleId="ListAlpha2">
    <w:name w:val="List Alpha 2"/>
    <w:basedOn w:val="List2"/>
    <w:rsid w:val="00942BCC"/>
    <w:pPr>
      <w:numPr>
        <w:numId w:val="6"/>
      </w:numPr>
    </w:pPr>
  </w:style>
  <w:style w:type="paragraph" w:styleId="List2">
    <w:name w:val="List 2"/>
    <w:basedOn w:val="BodyText"/>
    <w:rsid w:val="00942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B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B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2BCC"/>
    <w:pPr>
      <w:numPr>
        <w:numId w:val="2"/>
      </w:numPr>
    </w:pPr>
  </w:style>
  <w:style w:type="paragraph" w:styleId="ListContinue2">
    <w:name w:val="List Continue 2"/>
    <w:basedOn w:val="List2"/>
    <w:rsid w:val="00942BCC"/>
    <w:pPr>
      <w:ind w:firstLine="0"/>
    </w:pPr>
  </w:style>
  <w:style w:type="paragraph" w:styleId="ListContinue3">
    <w:name w:val="List Continue 3"/>
    <w:basedOn w:val="List3"/>
    <w:rsid w:val="00942BCC"/>
    <w:pPr>
      <w:ind w:left="1021" w:firstLine="0"/>
    </w:pPr>
  </w:style>
  <w:style w:type="paragraph" w:styleId="ListContinue4">
    <w:name w:val="List Continue 4"/>
    <w:basedOn w:val="List4"/>
    <w:rsid w:val="00942BCC"/>
    <w:pPr>
      <w:ind w:firstLine="0"/>
    </w:pPr>
  </w:style>
  <w:style w:type="paragraph" w:styleId="ListContinue5">
    <w:name w:val="List Continue 5"/>
    <w:basedOn w:val="List5"/>
    <w:rsid w:val="00942BCC"/>
    <w:pPr>
      <w:ind w:firstLine="0"/>
    </w:pPr>
  </w:style>
  <w:style w:type="paragraph" w:styleId="ListNumber3">
    <w:name w:val="List Number 3"/>
    <w:basedOn w:val="List3"/>
    <w:rsid w:val="00942BCC"/>
    <w:pPr>
      <w:numPr>
        <w:numId w:val="3"/>
      </w:numPr>
    </w:pPr>
  </w:style>
  <w:style w:type="paragraph" w:styleId="ListNumber4">
    <w:name w:val="List Number 4"/>
    <w:basedOn w:val="List4"/>
    <w:rsid w:val="00942BCC"/>
    <w:pPr>
      <w:numPr>
        <w:numId w:val="4"/>
      </w:numPr>
    </w:pPr>
  </w:style>
  <w:style w:type="paragraph" w:styleId="ListNumber5">
    <w:name w:val="List Number 5"/>
    <w:basedOn w:val="List5"/>
    <w:rsid w:val="00942BCC"/>
    <w:pPr>
      <w:numPr>
        <w:numId w:val="5"/>
      </w:numPr>
    </w:pPr>
  </w:style>
  <w:style w:type="paragraph" w:styleId="BlockText">
    <w:name w:val="Block Text"/>
    <w:basedOn w:val="Normal"/>
    <w:rsid w:val="00942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BCC"/>
    <w:rPr>
      <w:sz w:val="16"/>
      <w:vertAlign w:val="superscript"/>
    </w:rPr>
  </w:style>
  <w:style w:type="character" w:customStyle="1" w:styleId="Symbols">
    <w:name w:val="Symbols"/>
    <w:basedOn w:val="DefaultParagraphFont"/>
    <w:rsid w:val="00942BCC"/>
    <w:rPr>
      <w:rFonts w:ascii="Symbol" w:hAnsi="Symbol"/>
    </w:rPr>
  </w:style>
  <w:style w:type="character" w:customStyle="1" w:styleId="MenuOptions">
    <w:name w:val="Menu Options"/>
    <w:basedOn w:val="DefaultParagraphFont"/>
    <w:rsid w:val="00942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BCC"/>
    <w:rPr>
      <w:b/>
    </w:rPr>
  </w:style>
  <w:style w:type="character" w:customStyle="1" w:styleId="Underlined">
    <w:name w:val="Underlined"/>
    <w:basedOn w:val="DefaultParagraphFont"/>
    <w:rsid w:val="00942BCC"/>
    <w:rPr>
      <w:u w:val="single"/>
    </w:rPr>
  </w:style>
  <w:style w:type="paragraph" w:customStyle="1" w:styleId="TableBodyTextRight">
    <w:name w:val="Table Body Text Right"/>
    <w:basedOn w:val="TableBodyText"/>
    <w:rsid w:val="00942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BCC"/>
    <w:rPr>
      <w:sz w:val="18"/>
    </w:rPr>
  </w:style>
  <w:style w:type="paragraph" w:customStyle="1" w:styleId="BodySmallRight">
    <w:name w:val="Body Small Right"/>
    <w:basedOn w:val="BodyTextRight"/>
    <w:rsid w:val="00942BCC"/>
    <w:rPr>
      <w:sz w:val="18"/>
      <w:szCs w:val="18"/>
    </w:rPr>
  </w:style>
  <w:style w:type="paragraph" w:customStyle="1" w:styleId="MarginEdition">
    <w:name w:val="Margin Edition"/>
    <w:basedOn w:val="MarginNote"/>
    <w:rsid w:val="00942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BCC"/>
    <w:rPr>
      <w:sz w:val="2"/>
      <w:szCs w:val="2"/>
    </w:rPr>
  </w:style>
  <w:style w:type="character" w:customStyle="1" w:styleId="Small">
    <w:name w:val="Small"/>
    <w:basedOn w:val="DefaultParagraphFont"/>
    <w:rsid w:val="00942BCC"/>
    <w:rPr>
      <w:sz w:val="16"/>
    </w:rPr>
  </w:style>
  <w:style w:type="paragraph" w:customStyle="1" w:styleId="WideTable">
    <w:name w:val="Wide Table"/>
    <w:basedOn w:val="Normal"/>
    <w:rsid w:val="00942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BCC"/>
  </w:style>
  <w:style w:type="paragraph" w:styleId="Quote">
    <w:name w:val="Quote"/>
    <w:basedOn w:val="Heading1"/>
    <w:link w:val="QuoteChar"/>
    <w:qFormat/>
    <w:rsid w:val="00942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BCC"/>
    <w:pPr>
      <w:pageBreakBefore/>
    </w:pPr>
  </w:style>
  <w:style w:type="paragraph" w:customStyle="1" w:styleId="Border">
    <w:name w:val="Border"/>
    <w:basedOn w:val="Normal"/>
    <w:qFormat/>
    <w:rsid w:val="00942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BCC"/>
    <w:rPr>
      <w:u w:val="single"/>
    </w:rPr>
  </w:style>
  <w:style w:type="character" w:customStyle="1" w:styleId="BoldandItalics">
    <w:name w:val="Bold and Italics"/>
    <w:qFormat/>
    <w:rsid w:val="00942BCC"/>
    <w:rPr>
      <w:b/>
      <w:i/>
      <w:u w:val="none"/>
    </w:rPr>
  </w:style>
  <w:style w:type="paragraph" w:styleId="BalloonText">
    <w:name w:val="Balloon Text"/>
    <w:basedOn w:val="Normal"/>
    <w:link w:val="BalloonTextChar"/>
    <w:rsid w:val="00942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BCC"/>
    <w:pPr>
      <w:spacing w:before="0" w:after="0"/>
    </w:pPr>
  </w:style>
  <w:style w:type="paragraph" w:customStyle="1" w:styleId="BodyTextBold">
    <w:name w:val="Body Text Bold"/>
    <w:basedOn w:val="BodyText"/>
    <w:qFormat/>
    <w:rsid w:val="00942BCC"/>
    <w:rPr>
      <w:b/>
    </w:rPr>
  </w:style>
  <w:style w:type="character" w:styleId="Hyperlink">
    <w:name w:val="Hyperlink"/>
    <w:basedOn w:val="DefaultParagraphFont"/>
    <w:uiPriority w:val="99"/>
    <w:unhideWhenUsed/>
    <w:rsid w:val="00361B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4482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5107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RIIVEH302D Operate multi-combination vehicle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2020-07-08T05:39:00Z</dcterms:created>
  <dcterms:modified xsi:type="dcterms:W3CDTF">2020-07-08T05:39:00Z</dcterms:modified>
</cp:coreProperties>
</file>