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BFC" w:rsidP="00981B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RIIVEH201E Operate a light vehicle</w:t>
      </w:r>
      <w:r>
        <w:fldChar w:fldCharType="end"/>
      </w:r>
    </w:p>
    <w:p w:rsidR="00981BFC" w:rsidP="00981BFC">
      <w:pPr>
        <w:pStyle w:val="Version"/>
        <w:sectPr w:rsidSect="00780C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C09" w:rsidP="00780C09">
      <w:pPr>
        <w:pStyle w:val="SuperHeading"/>
      </w:pPr>
      <w:r w:rsidRPr="00780C09">
        <w:t>RIIVEH201E Operate a light vehicle</w:t>
      </w:r>
    </w:p>
    <w:p w:rsidR="00000000" w:rsidRPr="00780C09" w:rsidP="00780C09">
      <w:pPr>
        <w:pStyle w:val="Heading1"/>
      </w:pPr>
      <w:bookmarkStart w:id="1" w:name="O_1105949"/>
      <w:bookmarkEnd w:id="1"/>
      <w:r w:rsidRPr="00780C0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780C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C09" w:rsidP="00780C09">
            <w:pPr>
              <w:pStyle w:val="BodyText"/>
            </w:pPr>
            <w:r w:rsidRPr="00780C09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C09">
            <w:pPr>
              <w:pStyle w:val="BodyText"/>
              <w:rPr>
                <w:lang w:val="en-NZ"/>
              </w:rPr>
            </w:pPr>
            <w:r w:rsidRPr="00780C09">
              <w:rPr>
                <w:rStyle w:val="SpecialBold"/>
              </w:rPr>
              <w:t>Comments</w:t>
            </w:r>
          </w:p>
        </w:tc>
      </w:tr>
      <w:tr w:rsidTr="00780C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C09">
            <w:pPr>
              <w:pStyle w:val="BodyText"/>
              <w:rPr>
                <w:lang w:val="en-NZ"/>
              </w:rPr>
            </w:pPr>
            <w:r w:rsidRPr="00780C09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C09" w:rsidP="00780C09">
            <w:pPr>
              <w:pStyle w:val="BodyText"/>
            </w:pPr>
            <w:r w:rsidRPr="00780C09">
              <w:t>This version first released with RII Resources and Infrastructure Industry Training Package Version 5.0.</w:t>
            </w:r>
          </w:p>
        </w:tc>
      </w:tr>
    </w:tbl>
    <w:p w:rsidR="00000000" w:rsidRPr="00780C09" w:rsidP="00780C09">
      <w:pPr>
        <w:pStyle w:val="BodyText"/>
      </w:pPr>
    </w:p>
    <w:p w:rsidR="00000000" w:rsidRPr="00780C09" w:rsidP="00780C09">
      <w:pPr>
        <w:pStyle w:val="AllowPageBreak"/>
      </w:pPr>
    </w:p>
    <w:p w:rsidR="00000000" w:rsidRPr="00780C09" w:rsidP="00780C09">
      <w:pPr>
        <w:pStyle w:val="Heading1"/>
      </w:pPr>
      <w:bookmarkStart w:id="2" w:name="O_1105953"/>
      <w:bookmarkEnd w:id="2"/>
      <w:r w:rsidRPr="00780C09">
        <w:t>Application</w:t>
      </w:r>
    </w:p>
    <w:p w:rsidR="00000000" w:rsidRPr="00780C09" w:rsidP="00981BFC">
      <w:pPr>
        <w:pStyle w:val="BodyText"/>
      </w:pPr>
      <w:r w:rsidRPr="00780C09">
        <w:t>This unit describes the skills and knowledge required to operate a li</w:t>
      </w:r>
      <w:r w:rsidRPr="00780C09">
        <w:t>ght vehicle in the resources and infrastructure industries.</w:t>
      </w:r>
    </w:p>
    <w:p w:rsidR="00000000" w:rsidRPr="00780C09" w:rsidP="00981BFC">
      <w:pPr>
        <w:pStyle w:val="BodyText"/>
      </w:pPr>
      <w:r w:rsidRPr="00780C09">
        <w:t>It applies to those working in operational roles. They generally work under supervision to undertake a prescribed range of functions involving known routines and procedures and take responsibility</w:t>
      </w:r>
      <w:r w:rsidRPr="00780C09">
        <w:t xml:space="preserve"> for the quality of work outcomes.</w:t>
      </w:r>
    </w:p>
    <w:p w:rsidR="00000000" w:rsidRPr="00780C09" w:rsidP="00981BFC">
      <w:pPr>
        <w:pStyle w:val="BodyText"/>
      </w:pPr>
      <w:r w:rsidRPr="00780C09">
        <w:t>Licensing, legislative and certification requirements may apply to this unit and can vary between states, territories and industry sectors. Users must check requirements with relevant body before applying the unit.</w:t>
      </w:r>
    </w:p>
    <w:p w:rsidR="00000000" w:rsidRPr="00780C09" w:rsidP="00780C09">
      <w:pPr>
        <w:pStyle w:val="Heading1"/>
      </w:pPr>
      <w:bookmarkStart w:id="3" w:name="O_1105952"/>
      <w:bookmarkEnd w:id="3"/>
      <w:r w:rsidRPr="00780C0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780C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C09" w:rsidP="00780C09">
            <w:pPr>
              <w:pStyle w:val="BodyText"/>
            </w:pPr>
            <w:r w:rsidRPr="00780C09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C09">
            <w:pPr>
              <w:pStyle w:val="BodyText"/>
              <w:rPr>
                <w:lang w:val="en-NZ"/>
              </w:rPr>
            </w:pPr>
            <w:r w:rsidRPr="00780C09">
              <w:rPr>
                <w:rStyle w:val="SpecialBold"/>
              </w:rPr>
              <w:t>PERFORMANCE CRITERIA</w:t>
            </w:r>
          </w:p>
        </w:tc>
      </w:tr>
      <w:tr w:rsidTr="00780C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C09" w:rsidP="00780C09">
            <w:pPr>
              <w:pStyle w:val="BodyText"/>
            </w:pPr>
            <w:r w:rsidRPr="00780C09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C09">
            <w:pPr>
              <w:pStyle w:val="BodyText"/>
              <w:rPr>
                <w:lang w:val="en-NZ"/>
              </w:rPr>
            </w:pPr>
            <w:r w:rsidRPr="00780C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0C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C09">
            <w:pPr>
              <w:pStyle w:val="List"/>
              <w:rPr>
                <w:lang w:val="en-NZ"/>
              </w:rPr>
            </w:pPr>
            <w:r w:rsidRPr="00780C09">
              <w:t>1. Plan and prepare for light vehicle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C09" w:rsidP="00780C09">
            <w:pPr>
              <w:pStyle w:val="List"/>
            </w:pPr>
            <w:r w:rsidRPr="00780C09">
              <w:t>1.1 Obtain, interpret and confirm work requirements</w:t>
            </w:r>
          </w:p>
          <w:p w:rsidR="00000000" w:rsidRPr="00780C09" w:rsidP="00780C09">
            <w:pPr>
              <w:pStyle w:val="List"/>
            </w:pPr>
            <w:r w:rsidRPr="00780C09">
              <w:t>1.2 Access, interpret and apply documentation required to operate a light vehicle</w:t>
            </w:r>
          </w:p>
          <w:p w:rsidR="00000000" w:rsidRPr="00780C09" w:rsidP="00780C09">
            <w:pPr>
              <w:pStyle w:val="List"/>
            </w:pPr>
            <w:r w:rsidRPr="00780C09">
              <w:t>1.3 Identify and address potential risks, hazards and environmental issue</w:t>
            </w:r>
            <w:r w:rsidRPr="00780C09">
              <w:t>s, and implement control measures according to workplace procedures</w:t>
            </w:r>
          </w:p>
          <w:p w:rsidR="00000000" w:rsidRPr="00780C09" w:rsidP="00780C09">
            <w:pPr>
              <w:pStyle w:val="List"/>
            </w:pPr>
            <w:r w:rsidRPr="00780C09">
              <w:t>1.4 Select and wear appropriate personal protective equipment for planned work activities</w:t>
            </w:r>
          </w:p>
          <w:p w:rsidR="00000000" w:rsidRPr="00780C09" w:rsidP="00780C09">
            <w:pPr>
              <w:pStyle w:val="List"/>
            </w:pPr>
            <w:r w:rsidRPr="00780C09">
              <w:t>1.5 Plan vehicle operations with consideration to the work activity, route, passengers and equipme</w:t>
            </w:r>
            <w:r w:rsidRPr="00780C09">
              <w:t>nt safety</w:t>
            </w:r>
          </w:p>
          <w:p w:rsidR="00000000" w:rsidP="00780C09">
            <w:pPr>
              <w:pStyle w:val="List"/>
              <w:rPr>
                <w:lang w:val="en-NZ"/>
              </w:rPr>
            </w:pPr>
            <w:r w:rsidRPr="00780C09">
              <w:t>1.6 Obtain and interpret emergency procedures, and be prepared for emergency situations</w:t>
            </w:r>
          </w:p>
        </w:tc>
      </w:tr>
      <w:tr w:rsidTr="00780C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C09">
            <w:pPr>
              <w:pStyle w:val="List"/>
              <w:rPr>
                <w:lang w:val="en-NZ"/>
              </w:rPr>
            </w:pPr>
            <w:r w:rsidRPr="00780C09">
              <w:t>2. Operate light vehicle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C09" w:rsidP="00780C09">
            <w:pPr>
              <w:pStyle w:val="List"/>
            </w:pPr>
            <w:r w:rsidRPr="00780C09">
              <w:t>2.1 Carry out prestart, start-up, park-up and shutdown procedures according to workplace procedures</w:t>
            </w:r>
          </w:p>
          <w:p w:rsidR="00000000" w:rsidRPr="00780C09" w:rsidP="00780C09">
            <w:pPr>
              <w:pStyle w:val="List"/>
            </w:pPr>
            <w:r w:rsidRPr="00780C09">
              <w:t>2.2 Operate light vehicle accord</w:t>
            </w:r>
            <w:r w:rsidRPr="00780C09">
              <w:t xml:space="preserve">ing to manufacturer specifications </w:t>
            </w:r>
          </w:p>
          <w:p w:rsidR="00000000" w:rsidRPr="00780C09" w:rsidP="00780C09">
            <w:pPr>
              <w:pStyle w:val="List"/>
            </w:pPr>
            <w:r w:rsidRPr="00780C09">
              <w:t>2.3 Complete light vehicle operations according to workplace procedures</w:t>
            </w:r>
          </w:p>
          <w:p w:rsidR="00000000" w:rsidRPr="00780C09" w:rsidP="00780C09">
            <w:pPr>
              <w:pStyle w:val="List"/>
            </w:pPr>
            <w:r w:rsidRPr="00780C09">
              <w:t>2.4 Use vehicle lights and indicators in accordance with traffic regulations</w:t>
            </w:r>
          </w:p>
          <w:p w:rsidR="00000000" w:rsidP="00780C09">
            <w:pPr>
              <w:pStyle w:val="List"/>
              <w:rPr>
                <w:lang w:val="en-NZ"/>
              </w:rPr>
            </w:pPr>
            <w:r w:rsidRPr="00780C09">
              <w:t>2.5 Identify and respond to hazardous and/or emergency driving situations according to workplace procedures</w:t>
            </w:r>
          </w:p>
        </w:tc>
      </w:tr>
      <w:tr w:rsidTr="00780C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C09">
            <w:pPr>
              <w:pStyle w:val="List"/>
              <w:rPr>
                <w:lang w:val="en-NZ"/>
              </w:rPr>
            </w:pPr>
            <w:r w:rsidRPr="00780C09">
              <w:t>3. Carry out operator maintenance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C09" w:rsidP="00780C09">
            <w:pPr>
              <w:pStyle w:val="List"/>
            </w:pPr>
            <w:r w:rsidRPr="00780C09">
              <w:t>3.1 Conduct equipment inspections to identify faults according to manufacturer specifications and workplace proce</w:t>
            </w:r>
            <w:r w:rsidRPr="00780C09">
              <w:t>dures</w:t>
            </w:r>
          </w:p>
          <w:p w:rsidR="00000000" w:rsidRPr="00780C09" w:rsidP="00780C09">
            <w:pPr>
              <w:pStyle w:val="List"/>
            </w:pPr>
            <w:r w:rsidRPr="00780C09">
              <w:t>3.2 Conduct routine operational servicing, lubrication and housekeeping activities according to workplace procedures</w:t>
            </w:r>
          </w:p>
          <w:p w:rsidR="00000000" w:rsidRPr="00780C09" w:rsidP="00780C09">
            <w:pPr>
              <w:pStyle w:val="List"/>
            </w:pPr>
            <w:r w:rsidRPr="00780C09">
              <w:t>3.3 Carry out minor maintenance and repairs according to manufacturer specifications</w:t>
            </w:r>
          </w:p>
          <w:p w:rsidR="00000000" w:rsidRPr="00780C09" w:rsidP="00780C09">
            <w:pPr>
              <w:pStyle w:val="List"/>
            </w:pPr>
            <w:r w:rsidRPr="00780C09">
              <w:t xml:space="preserve">3.4 Provide operator support during preparation </w:t>
            </w:r>
            <w:r w:rsidRPr="00780C09">
              <w:t>for, and conduct of, major maintenance tasks</w:t>
            </w:r>
          </w:p>
          <w:p w:rsidR="00000000" w:rsidRPr="00780C09" w:rsidP="00780C09">
            <w:pPr>
              <w:pStyle w:val="List"/>
            </w:pPr>
            <w:r w:rsidRPr="00780C09">
              <w:t>3.5 Report defective or irregular performance to relevant personnel according to workplace procedures</w:t>
            </w:r>
          </w:p>
          <w:p w:rsidR="00000000" w:rsidRPr="00780C09" w:rsidP="00780C09">
            <w:pPr>
              <w:pStyle w:val="List"/>
            </w:pPr>
            <w:r w:rsidRPr="00780C09">
              <w:t>3.6 Process vehicle written maintenance records according to workplace procedures</w:t>
            </w:r>
          </w:p>
        </w:tc>
      </w:tr>
    </w:tbl>
    <w:p w:rsidR="00000000" w:rsidRPr="00780C09" w:rsidP="00780C09">
      <w:pPr>
        <w:pStyle w:val="BodyText"/>
      </w:pPr>
    </w:p>
    <w:p w:rsidR="00000000" w:rsidRPr="00780C09" w:rsidP="00780C09">
      <w:pPr>
        <w:pStyle w:val="AllowPageBreak"/>
      </w:pPr>
    </w:p>
    <w:p w:rsidR="00000000" w:rsidRPr="00780C09" w:rsidP="00780C09">
      <w:pPr>
        <w:pStyle w:val="Heading1"/>
      </w:pPr>
      <w:bookmarkStart w:id="4" w:name="O_1105951"/>
      <w:bookmarkEnd w:id="4"/>
      <w:r w:rsidRPr="00780C09">
        <w:t>Founda</w:t>
      </w:r>
      <w:r w:rsidRPr="00780C09">
        <w:t>tion Skills</w:t>
      </w:r>
    </w:p>
    <w:p w:rsidR="00000000" w:rsidRPr="00981BFC" w:rsidP="00981BFC">
      <w:pPr>
        <w:pStyle w:val="BodyText"/>
        <w:rPr>
          <w:i/>
        </w:rPr>
      </w:pPr>
      <w:r w:rsidRPr="00981BF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780C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C09" w:rsidP="00780C09">
            <w:pPr>
              <w:pStyle w:val="BodyText"/>
            </w:pPr>
            <w:r w:rsidRPr="00780C09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C09">
            <w:pPr>
              <w:pStyle w:val="BodyText"/>
              <w:rPr>
                <w:lang w:val="en-NZ"/>
              </w:rPr>
            </w:pPr>
            <w:r w:rsidRPr="00780C09">
              <w:rPr>
                <w:rStyle w:val="SpecialBold"/>
              </w:rPr>
              <w:t>DESCRIPTION</w:t>
            </w:r>
          </w:p>
        </w:tc>
      </w:tr>
      <w:tr w:rsidTr="00780C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C09">
            <w:pPr>
              <w:pStyle w:val="BodyText"/>
              <w:rPr>
                <w:lang w:val="en-NZ"/>
              </w:rPr>
            </w:pPr>
            <w:r w:rsidRPr="00780C09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C09">
            <w:pPr>
              <w:pStyle w:val="ListBullet"/>
              <w:rPr>
                <w:lang w:val="en-NZ"/>
              </w:rPr>
            </w:pPr>
            <w:r w:rsidRPr="00780C09">
              <w:t>Identifies and interprets information from workplace procedures, documentation and regulations</w:t>
            </w:r>
          </w:p>
        </w:tc>
      </w:tr>
      <w:tr w:rsidTr="00780C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C09">
            <w:pPr>
              <w:pStyle w:val="BodyText"/>
              <w:rPr>
                <w:lang w:val="en-NZ"/>
              </w:rPr>
            </w:pPr>
            <w:r w:rsidRPr="00780C09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C09">
            <w:pPr>
              <w:pStyle w:val="ListBullet"/>
              <w:rPr>
                <w:lang w:val="en-NZ"/>
              </w:rPr>
            </w:pPr>
            <w:r w:rsidRPr="00780C09">
              <w:t>Monitors and minimises own exposure to worksite risks and hazards during activities</w:t>
            </w:r>
          </w:p>
        </w:tc>
      </w:tr>
      <w:tr w:rsidTr="00780C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C09">
            <w:pPr>
              <w:pStyle w:val="BodyText"/>
              <w:rPr>
                <w:lang w:val="en-NZ"/>
              </w:rPr>
            </w:pPr>
            <w:r w:rsidRPr="00780C09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C09" w:rsidP="00780C09">
            <w:pPr>
              <w:pStyle w:val="ListBullet"/>
            </w:pPr>
            <w:r w:rsidRPr="00780C09">
              <w:t>Uses a range of communication techniqu</w:t>
            </w:r>
            <w:r w:rsidRPr="00780C09">
              <w:t>es and systems to communicate with others</w:t>
            </w:r>
          </w:p>
        </w:tc>
      </w:tr>
    </w:tbl>
    <w:p w:rsidR="00000000" w:rsidRPr="00780C09" w:rsidP="00780C09">
      <w:pPr>
        <w:pStyle w:val="BodyText"/>
      </w:pPr>
    </w:p>
    <w:p w:rsidR="00000000" w:rsidRPr="00780C09" w:rsidP="00780C09">
      <w:pPr>
        <w:pStyle w:val="AllowPageBreak"/>
      </w:pPr>
    </w:p>
    <w:p w:rsidR="00000000" w:rsidRPr="00780C09" w:rsidP="00780C09">
      <w:pPr>
        <w:pStyle w:val="Heading1"/>
      </w:pPr>
      <w:bookmarkStart w:id="5" w:name="O_1105950"/>
      <w:bookmarkEnd w:id="5"/>
      <w:r w:rsidRPr="00780C09">
        <w:t>Unit Mapping Information</w:t>
      </w:r>
    </w:p>
    <w:p w:rsidR="00000000" w:rsidRPr="00780C09" w:rsidP="00981BFC">
      <w:pPr>
        <w:pStyle w:val="BodyText"/>
      </w:pPr>
      <w:r w:rsidRPr="00780C09">
        <w:t>Supersedes and is equivalent to RIIVEH201D Operate light vehicle.</w:t>
      </w:r>
    </w:p>
    <w:p w:rsidR="00000000" w:rsidRPr="00780C09" w:rsidP="00780C09">
      <w:pPr>
        <w:pStyle w:val="Heading1"/>
      </w:pPr>
      <w:bookmarkStart w:id="6" w:name="O_1105943"/>
      <w:bookmarkEnd w:id="6"/>
      <w:r w:rsidRPr="00780C09">
        <w:t>Links</w:t>
      </w:r>
    </w:p>
    <w:p w:rsidR="00000000" w:rsidRPr="00780C09" w:rsidP="00981BFC">
      <w:pPr>
        <w:pStyle w:val="BodyText"/>
      </w:pPr>
      <w:r w:rsidRPr="00780C09">
        <w:t>Companio</w:t>
      </w:r>
      <w:r w:rsidRPr="00780C09">
        <w:t xml:space="preserve">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D09F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80C09" w:rsidP="00780C09"/>
    <w:sectPr w:rsidSect="00780C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09" w:rsidRPr="00981BFC" w:rsidP="00981B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BFC" w:rsidP="00780C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BFC" w:rsidP="00780C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1BFC" w:rsidP="00780C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B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C09" w:rsidRPr="00981BFC" w:rsidP="00981B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BFC" w:rsidRPr="002D2AF8" w:rsidP="00780C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RIIVEH201E Operate a light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81BFC" w:rsidP="00780C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FA0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985B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C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C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C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C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C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C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C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C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C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C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C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C09"/>
  </w:style>
  <w:style w:type="character" w:customStyle="1" w:styleId="Heading1Char">
    <w:name w:val="Heading 1 Char"/>
    <w:basedOn w:val="DefaultParagraphFont"/>
    <w:link w:val="Heading1"/>
    <w:rsid w:val="00780C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C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C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0C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0C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0C09"/>
    <w:rPr>
      <w:b/>
      <w:spacing w:val="0"/>
    </w:rPr>
  </w:style>
  <w:style w:type="character" w:styleId="Emphasis">
    <w:name w:val="Emphasis"/>
    <w:basedOn w:val="DefaultParagraphFont"/>
    <w:qFormat/>
    <w:rsid w:val="00780C09"/>
    <w:rPr>
      <w:i/>
    </w:rPr>
  </w:style>
  <w:style w:type="paragraph" w:customStyle="1" w:styleId="SuperHeading">
    <w:name w:val="SuperHeading"/>
    <w:basedOn w:val="Normal"/>
    <w:rsid w:val="00780C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C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C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C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C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C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C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C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C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C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C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C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C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C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C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C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0C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0C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C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C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0C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0C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C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C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C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C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C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C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C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C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0C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C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C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C09"/>
  </w:style>
  <w:style w:type="paragraph" w:styleId="TableofFigures">
    <w:name w:val="table of figures"/>
    <w:basedOn w:val="Normal"/>
    <w:next w:val="Normal"/>
    <w:semiHidden/>
    <w:rsid w:val="00780C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C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0C09"/>
    <w:rPr>
      <w:rFonts w:ascii="Wingdings" w:hAnsi="Wingdings"/>
    </w:rPr>
  </w:style>
  <w:style w:type="paragraph" w:customStyle="1" w:styleId="TableHeading">
    <w:name w:val="Table Heading"/>
    <w:basedOn w:val="HeadingBase"/>
    <w:rsid w:val="00780C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C09"/>
    <w:rPr>
      <w:color w:val="0033CC"/>
      <w:u w:val="none"/>
    </w:rPr>
  </w:style>
  <w:style w:type="paragraph" w:customStyle="1" w:styleId="BodyTextRight">
    <w:name w:val="Body Text Right"/>
    <w:basedOn w:val="BodyText"/>
    <w:rsid w:val="00780C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C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C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C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C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C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C09"/>
    <w:rPr>
      <w:sz w:val="32"/>
    </w:rPr>
  </w:style>
  <w:style w:type="paragraph" w:customStyle="1" w:styleId="HeadingProcedure">
    <w:name w:val="Heading Procedure"/>
    <w:basedOn w:val="HeadingBase"/>
    <w:next w:val="Normal"/>
    <w:rsid w:val="00780C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C09"/>
    <w:pPr>
      <w:spacing w:before="60" w:after="60"/>
    </w:pPr>
  </w:style>
  <w:style w:type="paragraph" w:styleId="ListContinue">
    <w:name w:val="List Continue"/>
    <w:basedOn w:val="List"/>
    <w:rsid w:val="00780C09"/>
    <w:pPr>
      <w:ind w:firstLine="0"/>
    </w:pPr>
  </w:style>
  <w:style w:type="paragraph" w:customStyle="1" w:styleId="ListNote">
    <w:name w:val="List Note"/>
    <w:basedOn w:val="List"/>
    <w:rsid w:val="00780C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C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C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C09"/>
    <w:rPr>
      <w:rFonts w:ascii="Courier New" w:hAnsi="Courier New"/>
    </w:rPr>
  </w:style>
  <w:style w:type="paragraph" w:customStyle="1" w:styleId="NoteBullet">
    <w:name w:val="Note Bullet"/>
    <w:basedOn w:val="Note"/>
    <w:rsid w:val="00780C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C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C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C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C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0C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C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C09"/>
    <w:rPr>
      <w:b/>
      <w:smallCaps/>
    </w:rPr>
  </w:style>
  <w:style w:type="paragraph" w:customStyle="1" w:styleId="TableListNumber">
    <w:name w:val="Table List Number"/>
    <w:basedOn w:val="ListNumber"/>
    <w:rsid w:val="00780C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C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C09"/>
    <w:pPr>
      <w:numPr>
        <w:numId w:val="8"/>
      </w:numPr>
    </w:pPr>
  </w:style>
  <w:style w:type="paragraph" w:customStyle="1" w:styleId="ListAlpha2">
    <w:name w:val="List Alpha 2"/>
    <w:basedOn w:val="List2"/>
    <w:rsid w:val="00780C09"/>
    <w:pPr>
      <w:numPr>
        <w:numId w:val="7"/>
      </w:numPr>
    </w:pPr>
  </w:style>
  <w:style w:type="paragraph" w:styleId="List2">
    <w:name w:val="List 2"/>
    <w:basedOn w:val="BodyText"/>
    <w:rsid w:val="00780C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C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C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C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C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C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0C09"/>
    <w:pPr>
      <w:numPr>
        <w:numId w:val="3"/>
      </w:numPr>
    </w:pPr>
  </w:style>
  <w:style w:type="paragraph" w:styleId="ListContinue2">
    <w:name w:val="List Continue 2"/>
    <w:basedOn w:val="List2"/>
    <w:rsid w:val="00780C09"/>
    <w:pPr>
      <w:ind w:firstLine="0"/>
    </w:pPr>
  </w:style>
  <w:style w:type="paragraph" w:styleId="ListContinue3">
    <w:name w:val="List Continue 3"/>
    <w:basedOn w:val="List3"/>
    <w:rsid w:val="00780C09"/>
    <w:pPr>
      <w:ind w:left="1021" w:firstLine="0"/>
    </w:pPr>
  </w:style>
  <w:style w:type="paragraph" w:styleId="ListContinue4">
    <w:name w:val="List Continue 4"/>
    <w:basedOn w:val="List4"/>
    <w:rsid w:val="00780C09"/>
    <w:pPr>
      <w:ind w:firstLine="0"/>
    </w:pPr>
  </w:style>
  <w:style w:type="paragraph" w:styleId="ListContinue5">
    <w:name w:val="List Continue 5"/>
    <w:basedOn w:val="List5"/>
    <w:rsid w:val="00780C09"/>
    <w:pPr>
      <w:ind w:firstLine="0"/>
    </w:pPr>
  </w:style>
  <w:style w:type="paragraph" w:styleId="ListNumber3">
    <w:name w:val="List Number 3"/>
    <w:basedOn w:val="List3"/>
    <w:rsid w:val="00780C09"/>
    <w:pPr>
      <w:numPr>
        <w:numId w:val="4"/>
      </w:numPr>
    </w:pPr>
  </w:style>
  <w:style w:type="paragraph" w:styleId="ListNumber4">
    <w:name w:val="List Number 4"/>
    <w:basedOn w:val="List4"/>
    <w:rsid w:val="00780C09"/>
    <w:pPr>
      <w:numPr>
        <w:numId w:val="5"/>
      </w:numPr>
    </w:pPr>
  </w:style>
  <w:style w:type="paragraph" w:styleId="ListNumber5">
    <w:name w:val="List Number 5"/>
    <w:basedOn w:val="List5"/>
    <w:rsid w:val="00780C09"/>
    <w:pPr>
      <w:numPr>
        <w:numId w:val="6"/>
      </w:numPr>
    </w:pPr>
  </w:style>
  <w:style w:type="paragraph" w:styleId="BlockText">
    <w:name w:val="Block Text"/>
    <w:basedOn w:val="Normal"/>
    <w:rsid w:val="00780C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C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C09"/>
    <w:rPr>
      <w:sz w:val="16"/>
      <w:vertAlign w:val="superscript"/>
    </w:rPr>
  </w:style>
  <w:style w:type="character" w:customStyle="1" w:styleId="Symbols">
    <w:name w:val="Symbols"/>
    <w:basedOn w:val="DefaultParagraphFont"/>
    <w:rsid w:val="00780C09"/>
    <w:rPr>
      <w:rFonts w:ascii="Symbol" w:hAnsi="Symbol"/>
    </w:rPr>
  </w:style>
  <w:style w:type="character" w:customStyle="1" w:styleId="MenuOptions">
    <w:name w:val="Menu Options"/>
    <w:basedOn w:val="DefaultParagraphFont"/>
    <w:rsid w:val="00780C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C09"/>
    <w:rPr>
      <w:b/>
    </w:rPr>
  </w:style>
  <w:style w:type="character" w:customStyle="1" w:styleId="Underlined">
    <w:name w:val="Underlined"/>
    <w:basedOn w:val="DefaultParagraphFont"/>
    <w:rsid w:val="00780C09"/>
    <w:rPr>
      <w:u w:val="single"/>
    </w:rPr>
  </w:style>
  <w:style w:type="paragraph" w:customStyle="1" w:styleId="TableBodyTextRight">
    <w:name w:val="Table Body Text Right"/>
    <w:basedOn w:val="TableBodyText"/>
    <w:rsid w:val="00780C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C09"/>
    <w:rPr>
      <w:sz w:val="18"/>
    </w:rPr>
  </w:style>
  <w:style w:type="paragraph" w:customStyle="1" w:styleId="BodySmallRight">
    <w:name w:val="Body Small Right"/>
    <w:basedOn w:val="BodyTextRight"/>
    <w:rsid w:val="00780C09"/>
    <w:rPr>
      <w:sz w:val="18"/>
      <w:szCs w:val="18"/>
    </w:rPr>
  </w:style>
  <w:style w:type="paragraph" w:customStyle="1" w:styleId="MarginEdition">
    <w:name w:val="Margin Edition"/>
    <w:basedOn w:val="MarginNote"/>
    <w:rsid w:val="00780C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C09"/>
    <w:rPr>
      <w:sz w:val="2"/>
      <w:szCs w:val="2"/>
    </w:rPr>
  </w:style>
  <w:style w:type="character" w:customStyle="1" w:styleId="Small">
    <w:name w:val="Small"/>
    <w:basedOn w:val="DefaultParagraphFont"/>
    <w:rsid w:val="00780C09"/>
    <w:rPr>
      <w:sz w:val="16"/>
    </w:rPr>
  </w:style>
  <w:style w:type="paragraph" w:customStyle="1" w:styleId="WideTable">
    <w:name w:val="Wide Table"/>
    <w:basedOn w:val="Normal"/>
    <w:rsid w:val="00780C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C09"/>
  </w:style>
  <w:style w:type="paragraph" w:styleId="Quote">
    <w:name w:val="Quote"/>
    <w:basedOn w:val="Heading1"/>
    <w:link w:val="QuoteChar"/>
    <w:qFormat/>
    <w:rsid w:val="00780C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C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C09"/>
    <w:pPr>
      <w:pageBreakBefore/>
    </w:pPr>
  </w:style>
  <w:style w:type="paragraph" w:customStyle="1" w:styleId="Border">
    <w:name w:val="Border"/>
    <w:basedOn w:val="Normal"/>
    <w:qFormat/>
    <w:rsid w:val="00780C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C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C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C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C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C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C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C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C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C09"/>
    <w:rPr>
      <w:u w:val="single"/>
    </w:rPr>
  </w:style>
  <w:style w:type="character" w:customStyle="1" w:styleId="BoldandItalics">
    <w:name w:val="Bold and Italics"/>
    <w:qFormat/>
    <w:rsid w:val="00780C09"/>
    <w:rPr>
      <w:b/>
      <w:i/>
      <w:u w:val="none"/>
    </w:rPr>
  </w:style>
  <w:style w:type="paragraph" w:styleId="BalloonText">
    <w:name w:val="Balloon Text"/>
    <w:basedOn w:val="Normal"/>
    <w:link w:val="BalloonTextChar"/>
    <w:rsid w:val="00780C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C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C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C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C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C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C09"/>
    <w:pPr>
      <w:spacing w:before="0" w:after="0"/>
    </w:pPr>
  </w:style>
  <w:style w:type="paragraph" w:customStyle="1" w:styleId="BodyTextBold">
    <w:name w:val="Body Text Bold"/>
    <w:basedOn w:val="BodyText"/>
    <w:qFormat/>
    <w:rsid w:val="00780C09"/>
    <w:rPr>
      <w:b/>
    </w:rPr>
  </w:style>
  <w:style w:type="character" w:styleId="Hyperlink">
    <w:name w:val="Hyperlink"/>
    <w:basedOn w:val="DefaultParagraphFont"/>
    <w:uiPriority w:val="99"/>
    <w:unhideWhenUsed/>
    <w:rsid w:val="00981B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3169</Characters>
  <Application>Microsoft Office Word</Application>
  <DocSecurity>0</DocSecurity>
  <Lines>99</Lines>
  <Paragraphs>61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RIIVEH201E Operate a light vehicle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2022-10-18T14:45:00Z</dcterms:created>
  <dcterms:modified xsi:type="dcterms:W3CDTF">2022-10-18T14:45:00Z</dcterms:modified>
</cp:coreProperties>
</file>