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3B2" w:rsidP="002773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RIIVEH201D Operate light vehicle</w:t>
      </w:r>
      <w:r>
        <w:fldChar w:fldCharType="end"/>
      </w:r>
    </w:p>
    <w:p w:rsidR="002773B2" w:rsidP="002773B2">
      <w:pPr>
        <w:pStyle w:val="Version"/>
        <w:sectPr w:rsidSect="00FD54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D54C4" w:rsidP="00FD54C4">
      <w:pPr>
        <w:pStyle w:val="SuperHeading"/>
      </w:pPr>
      <w:r w:rsidRPr="00FD54C4">
        <w:t>RIIVEH201D Operate light vehicle</w:t>
      </w:r>
    </w:p>
    <w:p w:rsidR="00000000" w:rsidRPr="00FD54C4" w:rsidP="00FD54C4">
      <w:pPr>
        <w:pStyle w:val="Heading1"/>
      </w:pPr>
      <w:bookmarkStart w:id="1" w:name="O_673256"/>
      <w:bookmarkEnd w:id="1"/>
      <w:r w:rsidRPr="00FD54C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2773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4C4">
            <w:pPr>
              <w:pStyle w:val="Heading4"/>
              <w:rPr>
                <w:lang w:val="en-NZ"/>
              </w:rPr>
            </w:pPr>
            <w:r w:rsidRPr="00FD54C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4C4">
            <w:pPr>
              <w:pStyle w:val="Heading4"/>
              <w:rPr>
                <w:lang w:val="en-NZ"/>
              </w:rPr>
            </w:pPr>
            <w:r w:rsidRPr="00FD54C4">
              <w:t>Comment</w:t>
            </w:r>
          </w:p>
        </w:tc>
      </w:tr>
      <w:tr w:rsidTr="002773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4C4">
            <w:pPr>
              <w:pStyle w:val="BodyText"/>
              <w:rPr>
                <w:lang w:val="en-NZ"/>
              </w:rPr>
            </w:pPr>
            <w:r w:rsidRPr="00FD54C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4C4">
            <w:pPr>
              <w:pStyle w:val="BodyText"/>
              <w:rPr>
                <w:lang w:val="en-NZ"/>
              </w:rPr>
            </w:pPr>
            <w:r w:rsidRPr="00FD54C4">
              <w:t>This unit replaces RIIVEH201B Operate light vehicle.</w:t>
            </w:r>
          </w:p>
        </w:tc>
      </w:tr>
      <w:tr w:rsidTr="002773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4C4">
            <w:pPr>
              <w:pStyle w:val="BodyText"/>
              <w:rPr>
                <w:lang w:val="en-NZ"/>
              </w:rPr>
            </w:pPr>
            <w:r w:rsidRPr="00FD54C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4C4">
            <w:pPr>
              <w:pStyle w:val="BodyText"/>
              <w:rPr>
                <w:lang w:val="en-NZ"/>
              </w:rPr>
            </w:pPr>
            <w:r w:rsidRPr="00FD54C4">
              <w:t>Editorial corrections.</w:t>
            </w:r>
          </w:p>
        </w:tc>
      </w:tr>
      <w:tr w:rsidTr="002773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4C4">
            <w:pPr>
              <w:pStyle w:val="BodyText"/>
              <w:rPr>
                <w:lang w:val="en-NZ"/>
              </w:rPr>
            </w:pPr>
            <w:r w:rsidRPr="00FD54C4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4C4" w:rsidP="00FD54C4">
            <w:pPr>
              <w:pStyle w:val="BodyText"/>
            </w:pPr>
            <w:r w:rsidRPr="00FD54C4">
              <w:t>Required frequency and volume of evidence amended in Performance evidence.</w:t>
            </w:r>
          </w:p>
          <w:p w:rsidR="00000000" w:rsidRPr="00FD54C4" w:rsidP="00FD54C4">
            <w:pPr>
              <w:pStyle w:val="BodyText"/>
            </w:pPr>
            <w:r w:rsidRPr="00FD54C4">
              <w:t>Substantial amendments made in Assessment Conditions field,</w:t>
            </w:r>
            <w:r w:rsidRPr="00FD54C4">
              <w:t xml:space="preserve">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FD54C4" w:rsidP="00FD54C4">
      <w:pPr>
        <w:pStyle w:val="BodyText"/>
      </w:pPr>
    </w:p>
    <w:p w:rsidR="00000000" w:rsidRPr="00FD54C4" w:rsidP="00FD54C4">
      <w:pPr>
        <w:pStyle w:val="AllowPageBreak"/>
      </w:pPr>
    </w:p>
    <w:p w:rsidR="00000000" w:rsidRPr="00FD54C4" w:rsidP="00FD54C4">
      <w:pPr>
        <w:pStyle w:val="Heading1"/>
      </w:pPr>
      <w:bookmarkStart w:id="2" w:name="O_673255"/>
      <w:bookmarkEnd w:id="2"/>
      <w:r w:rsidRPr="00FD54C4">
        <w:t>Application</w:t>
      </w:r>
    </w:p>
    <w:p w:rsidR="00000000" w:rsidRPr="00FD54C4" w:rsidP="002773B2">
      <w:pPr>
        <w:pStyle w:val="BodyText"/>
      </w:pPr>
      <w:r w:rsidRPr="00FD54C4">
        <w:t>This unit describes a participant’</w:t>
      </w:r>
      <w:r w:rsidRPr="00FD54C4">
        <w:t>s skills and knowledge required to operate a light vehicle in the Resources and Infrastructure Industries.</w:t>
      </w:r>
    </w:p>
    <w:p w:rsidR="00000000" w:rsidRPr="00FD54C4" w:rsidP="002773B2">
      <w:pPr>
        <w:pStyle w:val="BodyText"/>
      </w:pPr>
      <w:r w:rsidRPr="00FD54C4">
        <w:t>This unit is appropriate for those working in operational roles.</w:t>
      </w:r>
    </w:p>
    <w:p w:rsidR="002773B2" w:rsidP="002773B2">
      <w:pPr>
        <w:pStyle w:val="BodyText"/>
      </w:pPr>
      <w:r w:rsidRPr="00FD54C4">
        <w:t>Licensing, legislative, regulatory and certification requirements that apply to this</w:t>
      </w:r>
      <w:r w:rsidRPr="00FD54C4">
        <w:t xml:space="preserve"> unit can vary between states, territories, and Industry sectors.  Relevant information must be sourced prior to application of the unit.</w:t>
      </w:r>
    </w:p>
    <w:p w:rsidR="00000000" w:rsidRPr="00FD54C4" w:rsidP="00FD54C4">
      <w:pPr>
        <w:pStyle w:val="Heading1"/>
      </w:pPr>
      <w:bookmarkStart w:id="3" w:name="O_673254"/>
      <w:bookmarkEnd w:id="3"/>
      <w:r w:rsidRPr="00FD54C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D54C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4C4">
            <w:pPr>
              <w:pStyle w:val="BodyText"/>
              <w:rPr>
                <w:lang w:val="en-NZ"/>
              </w:rPr>
            </w:pPr>
            <w:r w:rsidRPr="00FD54C4">
              <w:t>1. Plan and prepare for light vehicle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4C4" w:rsidP="00FD54C4">
            <w:pPr>
              <w:pStyle w:val="BodyText"/>
            </w:pPr>
            <w:r w:rsidRPr="00FD54C4">
              <w:t>1.1</w:t>
            </w:r>
            <w:r w:rsidRPr="00FD54C4">
              <w:tab/>
              <w:t>Access, inter</w:t>
            </w:r>
            <w:r w:rsidRPr="00FD54C4">
              <w:t>pret and apply light vehicle operations documentation and ensure the work activity is compliant</w:t>
            </w:r>
          </w:p>
          <w:p w:rsidR="00000000" w:rsidRPr="00FD54C4" w:rsidP="00FD54C4">
            <w:pPr>
              <w:pStyle w:val="BodyText"/>
            </w:pPr>
            <w:r w:rsidRPr="00FD54C4">
              <w:t>1.2</w:t>
            </w:r>
            <w:r w:rsidRPr="00FD54C4">
              <w:tab/>
              <w:t xml:space="preserve">Obtain, read, interpret and clarify vehicle information, work requirements and travel details </w:t>
            </w:r>
          </w:p>
          <w:p w:rsidR="00000000" w:rsidRPr="00FD54C4" w:rsidP="00FD54C4">
            <w:pPr>
              <w:pStyle w:val="BodyText"/>
            </w:pPr>
            <w:r w:rsidRPr="00FD54C4">
              <w:t>1.3</w:t>
            </w:r>
            <w:r w:rsidRPr="00FD54C4">
              <w:tab/>
              <w:t xml:space="preserve">Plan vehicle operation considering work activity, travel </w:t>
            </w:r>
            <w:r w:rsidRPr="00FD54C4">
              <w:t>duration, passengers and equipment safety</w:t>
            </w:r>
          </w:p>
          <w:p w:rsidR="00000000" w:rsidRPr="00FD54C4" w:rsidP="00FD54C4">
            <w:pPr>
              <w:pStyle w:val="BodyText"/>
            </w:pPr>
            <w:r w:rsidRPr="00FD54C4">
              <w:t>1.4</w:t>
            </w:r>
            <w:r w:rsidRPr="00FD54C4">
              <w:tab/>
              <w:t>Select and load equipment and/or ancillary attachments</w:t>
            </w:r>
          </w:p>
          <w:p w:rsidR="00000000" w:rsidRPr="00FD54C4" w:rsidP="00FD54C4">
            <w:pPr>
              <w:pStyle w:val="BodyText"/>
            </w:pPr>
            <w:r w:rsidRPr="00FD54C4">
              <w:t>1.5</w:t>
            </w:r>
            <w:r w:rsidRPr="00FD54C4">
              <w:tab/>
              <w:t xml:space="preserve">Identify, address and report potential hazards and risks </w:t>
            </w:r>
          </w:p>
          <w:p w:rsidR="00000000" w:rsidRPr="00FD54C4" w:rsidP="00FD54C4">
            <w:pPr>
              <w:pStyle w:val="BodyText"/>
            </w:pPr>
            <w:r w:rsidRPr="00FD54C4">
              <w:t>1.6</w:t>
            </w:r>
            <w:r w:rsidRPr="00FD54C4">
              <w:tab/>
              <w:t>Select and wear appropriate personal protective equipment for planned work activities</w:t>
            </w:r>
          </w:p>
          <w:p w:rsidR="00000000" w:rsidP="00FD54C4">
            <w:pPr>
              <w:pStyle w:val="BodyText"/>
              <w:rPr>
                <w:lang w:val="en-NZ"/>
              </w:rPr>
            </w:pPr>
            <w:r w:rsidRPr="00FD54C4">
              <w:t>1.7</w:t>
            </w:r>
            <w:r w:rsidRPr="00FD54C4">
              <w:tab/>
              <w:t>Identify, address and report environmental issues</w:t>
            </w:r>
          </w:p>
        </w:tc>
      </w:tr>
      <w:tr w:rsidTr="00FD54C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4C4">
            <w:pPr>
              <w:pStyle w:val="BodyText"/>
              <w:rPr>
                <w:lang w:val="en-NZ"/>
              </w:rPr>
            </w:pPr>
            <w:r w:rsidRPr="00FD54C4">
              <w:t>2. Operate light vehicle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4C4" w:rsidP="00FD54C4">
            <w:pPr>
              <w:pStyle w:val="BodyText"/>
            </w:pPr>
            <w:r w:rsidRPr="00FD54C4">
              <w:t>2.1</w:t>
            </w:r>
            <w:r w:rsidRPr="00FD54C4">
              <w:tab/>
              <w:t xml:space="preserve">Carry out pre-start, start-up, park-up and shutdown procedures </w:t>
            </w:r>
          </w:p>
          <w:p w:rsidR="00000000" w:rsidRPr="00FD54C4" w:rsidP="00FD54C4">
            <w:pPr>
              <w:pStyle w:val="BodyText"/>
            </w:pPr>
            <w:r w:rsidRPr="00FD54C4">
              <w:t>2.2</w:t>
            </w:r>
            <w:r w:rsidRPr="00FD54C4">
              <w:tab/>
              <w:t>Operate light vehicle</w:t>
            </w:r>
          </w:p>
          <w:p w:rsidR="00000000" w:rsidRPr="00FD54C4" w:rsidP="00FD54C4">
            <w:pPr>
              <w:pStyle w:val="BodyText"/>
            </w:pPr>
            <w:r w:rsidRPr="00FD54C4">
              <w:t>2.3</w:t>
            </w:r>
            <w:r w:rsidRPr="00FD54C4">
              <w:tab/>
              <w:t>Operate equipment within recommended speed, engine capability and limitations</w:t>
            </w:r>
          </w:p>
          <w:p w:rsidR="00000000" w:rsidRPr="00FD54C4" w:rsidP="00FD54C4">
            <w:pPr>
              <w:pStyle w:val="BodyText"/>
            </w:pPr>
            <w:r w:rsidRPr="00FD54C4">
              <w:t>2.4</w:t>
            </w:r>
            <w:r w:rsidRPr="00FD54C4">
              <w:tab/>
              <w:t xml:space="preserve">Use vehicle lights and indicators in accordance with traffic regulations </w:t>
            </w:r>
          </w:p>
          <w:p w:rsidR="00000000" w:rsidRPr="00FD54C4" w:rsidP="00FD54C4">
            <w:pPr>
              <w:pStyle w:val="BodyText"/>
            </w:pPr>
            <w:r w:rsidRPr="00FD54C4">
              <w:t>2.5</w:t>
            </w:r>
            <w:r w:rsidRPr="00FD54C4">
              <w:tab/>
              <w:t xml:space="preserve">Identify and respond appropriately to hazardous and/or emergency driving situations </w:t>
            </w:r>
          </w:p>
          <w:p w:rsidR="00000000" w:rsidP="00FD54C4">
            <w:pPr>
              <w:pStyle w:val="BodyText"/>
              <w:rPr>
                <w:lang w:val="en-NZ"/>
              </w:rPr>
            </w:pPr>
            <w:r w:rsidRPr="00FD54C4">
              <w:t>2.6</w:t>
            </w:r>
            <w:r w:rsidRPr="00FD54C4">
              <w:tab/>
              <w:t>Complete light vehicle operations according to work plan</w:t>
            </w:r>
          </w:p>
        </w:tc>
      </w:tr>
      <w:tr w:rsidTr="00FD54C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4C4">
            <w:pPr>
              <w:pStyle w:val="BodyText"/>
              <w:rPr>
                <w:lang w:val="en-NZ"/>
              </w:rPr>
            </w:pPr>
            <w:r w:rsidRPr="00FD54C4">
              <w:t>3.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4C4" w:rsidP="00FD54C4">
            <w:pPr>
              <w:pStyle w:val="BodyText"/>
            </w:pPr>
            <w:r w:rsidRPr="00FD54C4">
              <w:t>3.1</w:t>
            </w:r>
            <w:r w:rsidRPr="00FD54C4">
              <w:tab/>
              <w:t xml:space="preserve">Conduct visual inspections to identify faults </w:t>
            </w:r>
          </w:p>
          <w:p w:rsidR="00000000" w:rsidRPr="00FD54C4" w:rsidP="00FD54C4">
            <w:pPr>
              <w:pStyle w:val="BodyText"/>
            </w:pPr>
            <w:r w:rsidRPr="00FD54C4">
              <w:t>3.2</w:t>
            </w:r>
            <w:r w:rsidRPr="00FD54C4">
              <w:tab/>
              <w:t>Conduct routine operational servicing and housekeeping activities</w:t>
            </w:r>
          </w:p>
          <w:p w:rsidR="00000000" w:rsidRPr="00FD54C4" w:rsidP="00FD54C4">
            <w:pPr>
              <w:pStyle w:val="BodyText"/>
            </w:pPr>
            <w:r w:rsidRPr="00FD54C4">
              <w:t>3.3</w:t>
            </w:r>
            <w:r w:rsidRPr="00FD54C4">
              <w:tab/>
              <w:t>Carry out minor maintenance and repairs</w:t>
            </w:r>
          </w:p>
          <w:p w:rsidR="00000000" w:rsidRPr="00FD54C4" w:rsidP="00FD54C4">
            <w:pPr>
              <w:pStyle w:val="BodyText"/>
            </w:pPr>
            <w:r w:rsidRPr="00FD54C4">
              <w:t>3.4</w:t>
            </w:r>
            <w:r w:rsidRPr="00FD54C4">
              <w:tab/>
              <w:t>Report defective or irregular performance</w:t>
            </w:r>
          </w:p>
          <w:p w:rsidR="00000000" w:rsidRPr="00FD54C4" w:rsidP="00FD54C4">
            <w:pPr>
              <w:pStyle w:val="BodyText"/>
            </w:pPr>
            <w:r w:rsidRPr="00FD54C4">
              <w:t>3.5</w:t>
            </w:r>
            <w:r w:rsidRPr="00FD54C4">
              <w:tab/>
              <w:t>Maintai</w:t>
            </w:r>
            <w:r w:rsidRPr="00FD54C4">
              <w:t>n and update vehicle written records</w:t>
            </w:r>
          </w:p>
        </w:tc>
      </w:tr>
    </w:tbl>
    <w:p w:rsidR="00000000" w:rsidRPr="00FD54C4" w:rsidP="00FD54C4">
      <w:pPr>
        <w:pStyle w:val="BodyText"/>
      </w:pPr>
    </w:p>
    <w:p w:rsidR="00000000" w:rsidRPr="00FD54C4" w:rsidP="00FD54C4">
      <w:pPr>
        <w:pStyle w:val="AllowPageBreak"/>
      </w:pPr>
    </w:p>
    <w:p w:rsidR="00000000" w:rsidRPr="00FD54C4" w:rsidP="00FD54C4">
      <w:pPr>
        <w:pStyle w:val="Heading1"/>
      </w:pPr>
      <w:bookmarkStart w:id="4" w:name="O_673253"/>
      <w:bookmarkEnd w:id="4"/>
      <w:r w:rsidRPr="00FD54C4">
        <w:t>Foundation Skills</w:t>
      </w:r>
    </w:p>
    <w:p w:rsidR="002773B2" w:rsidP="002773B2">
      <w:pPr>
        <w:pStyle w:val="BodyText"/>
      </w:pPr>
      <w:r w:rsidRPr="00FD54C4">
        <w:t>Foundation skills essential to performance are explicit in the performance criteria of this unit. Further information is available in the Resources and Infrastructure Industry Traini</w:t>
      </w:r>
      <w:r w:rsidRPr="00FD54C4">
        <w:t>ng Package Companion Volume.</w:t>
      </w:r>
    </w:p>
    <w:p w:rsidR="00000000" w:rsidRPr="00FD54C4" w:rsidP="00FD54C4">
      <w:pPr>
        <w:pStyle w:val="Heading1"/>
      </w:pPr>
      <w:bookmarkStart w:id="5" w:name="O_673252"/>
      <w:bookmarkEnd w:id="5"/>
      <w:r w:rsidRPr="00FD54C4">
        <w:t>Unit Mapping Information</w:t>
      </w:r>
    </w:p>
    <w:p w:rsidR="00000000" w:rsidRPr="00FD54C4" w:rsidP="002773B2">
      <w:pPr>
        <w:pStyle w:val="BodyText"/>
      </w:pPr>
      <w:r w:rsidRPr="00FD54C4">
        <w:t>RIIVEH201B Operate light vehicle</w:t>
      </w:r>
    </w:p>
    <w:p w:rsidR="00000000" w:rsidRPr="00FD54C4" w:rsidP="00FD54C4">
      <w:pPr>
        <w:pStyle w:val="Heading1"/>
      </w:pPr>
      <w:bookmarkStart w:id="6" w:name="O_673257"/>
      <w:bookmarkEnd w:id="6"/>
      <w:r w:rsidRPr="00FD54C4">
        <w:t>Links</w:t>
      </w:r>
    </w:p>
    <w:p w:rsidR="00000000" w:rsidRPr="00FD54C4" w:rsidP="002773B2">
      <w:pPr>
        <w:pStyle w:val="BodyText"/>
      </w:pPr>
      <w:r w:rsidRPr="00FD54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464E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D54C4" w:rsidP="00FD54C4"/>
    <w:sectPr w:rsidSect="00FD54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4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4C4" w:rsidRPr="002773B2" w:rsidP="002773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4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3B2" w:rsidP="00FD54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73B2" w:rsidP="00FD54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73B2" w:rsidP="00FD54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4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3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54C4" w:rsidRPr="002773B2" w:rsidP="002773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4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3B2" w:rsidRPr="002D2AF8" w:rsidP="00FD54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RIIVEH201D Operate light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2773B2" w:rsidP="00FD54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4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54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54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54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54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54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54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54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54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54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54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54C4"/>
  </w:style>
  <w:style w:type="character" w:customStyle="1" w:styleId="Heading1Char">
    <w:name w:val="Heading 1 Char"/>
    <w:basedOn w:val="DefaultParagraphFont"/>
    <w:link w:val="Heading1"/>
    <w:rsid w:val="00FD54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54C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D54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54C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D54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54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54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54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54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54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54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54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54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54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54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54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54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54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54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54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54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54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54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54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54C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54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54C4"/>
    <w:rPr>
      <w:b/>
      <w:spacing w:val="0"/>
    </w:rPr>
  </w:style>
  <w:style w:type="paragraph" w:customStyle="1" w:styleId="SuperTitle">
    <w:name w:val="SuperTitle"/>
    <w:basedOn w:val="Title"/>
    <w:rsid w:val="00FD54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54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54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54C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54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54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54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54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54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54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54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54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54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54C4"/>
    <w:rPr>
      <w:i/>
    </w:rPr>
  </w:style>
  <w:style w:type="paragraph" w:styleId="Caption">
    <w:name w:val="caption"/>
    <w:basedOn w:val="BodyText"/>
    <w:next w:val="Normal"/>
    <w:qFormat/>
    <w:rsid w:val="00FD54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54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54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54C4"/>
  </w:style>
  <w:style w:type="paragraph" w:styleId="TableofFigures">
    <w:name w:val="table of figures"/>
    <w:basedOn w:val="Normal"/>
    <w:next w:val="Normal"/>
    <w:semiHidden/>
    <w:rsid w:val="00FD54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54C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D54C4"/>
    <w:rPr>
      <w:rFonts w:ascii="Wingdings" w:hAnsi="Wingdings"/>
    </w:rPr>
  </w:style>
  <w:style w:type="paragraph" w:customStyle="1" w:styleId="TableHeading">
    <w:name w:val="Table Heading"/>
    <w:basedOn w:val="HeadingBase"/>
    <w:rsid w:val="00FD54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54C4"/>
    <w:rPr>
      <w:color w:val="0033CC"/>
      <w:u w:val="none"/>
    </w:rPr>
  </w:style>
  <w:style w:type="paragraph" w:customStyle="1" w:styleId="BodyTextRight">
    <w:name w:val="Body Text Right"/>
    <w:basedOn w:val="BodyText"/>
    <w:rsid w:val="00FD54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54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54C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54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54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54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54C4"/>
    <w:rPr>
      <w:sz w:val="32"/>
    </w:rPr>
  </w:style>
  <w:style w:type="paragraph" w:customStyle="1" w:styleId="HeadingProcedure">
    <w:name w:val="Heading Procedure"/>
    <w:basedOn w:val="HeadingBase"/>
    <w:next w:val="Normal"/>
    <w:rsid w:val="00FD54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54C4"/>
    <w:pPr>
      <w:spacing w:before="60" w:after="60"/>
    </w:pPr>
  </w:style>
  <w:style w:type="paragraph" w:styleId="ListContinue">
    <w:name w:val="List Continue"/>
    <w:basedOn w:val="List"/>
    <w:rsid w:val="00FD54C4"/>
    <w:pPr>
      <w:ind w:firstLine="0"/>
    </w:pPr>
  </w:style>
  <w:style w:type="paragraph" w:customStyle="1" w:styleId="ListNote">
    <w:name w:val="List Note"/>
    <w:basedOn w:val="List"/>
    <w:rsid w:val="00FD54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54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54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54C4"/>
    <w:rPr>
      <w:rFonts w:ascii="Courier New" w:hAnsi="Courier New"/>
    </w:rPr>
  </w:style>
  <w:style w:type="paragraph" w:customStyle="1" w:styleId="NoteBullet">
    <w:name w:val="Note Bullet"/>
    <w:basedOn w:val="Note"/>
    <w:rsid w:val="00FD54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54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54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54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54C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D54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54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54C4"/>
    <w:rPr>
      <w:b/>
      <w:smallCaps/>
    </w:rPr>
  </w:style>
  <w:style w:type="paragraph" w:customStyle="1" w:styleId="TableListNumber">
    <w:name w:val="Table List Number"/>
    <w:basedOn w:val="ListNumber"/>
    <w:rsid w:val="00FD54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54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54C4"/>
    <w:pPr>
      <w:numPr>
        <w:numId w:val="7"/>
      </w:numPr>
    </w:pPr>
  </w:style>
  <w:style w:type="paragraph" w:customStyle="1" w:styleId="ListAlpha2">
    <w:name w:val="List Alpha 2"/>
    <w:basedOn w:val="List2"/>
    <w:rsid w:val="00FD54C4"/>
    <w:pPr>
      <w:numPr>
        <w:numId w:val="6"/>
      </w:numPr>
    </w:pPr>
  </w:style>
  <w:style w:type="paragraph" w:styleId="List2">
    <w:name w:val="List 2"/>
    <w:basedOn w:val="BodyText"/>
    <w:rsid w:val="00FD54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54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54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54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54C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54C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D54C4"/>
    <w:pPr>
      <w:numPr>
        <w:numId w:val="2"/>
      </w:numPr>
    </w:pPr>
  </w:style>
  <w:style w:type="paragraph" w:styleId="ListContinue2">
    <w:name w:val="List Continue 2"/>
    <w:basedOn w:val="List2"/>
    <w:rsid w:val="00FD54C4"/>
    <w:pPr>
      <w:ind w:firstLine="0"/>
    </w:pPr>
  </w:style>
  <w:style w:type="paragraph" w:styleId="ListContinue3">
    <w:name w:val="List Continue 3"/>
    <w:basedOn w:val="List3"/>
    <w:rsid w:val="00FD54C4"/>
    <w:pPr>
      <w:ind w:left="1021" w:firstLine="0"/>
    </w:pPr>
  </w:style>
  <w:style w:type="paragraph" w:styleId="ListContinue4">
    <w:name w:val="List Continue 4"/>
    <w:basedOn w:val="List4"/>
    <w:rsid w:val="00FD54C4"/>
    <w:pPr>
      <w:ind w:firstLine="0"/>
    </w:pPr>
  </w:style>
  <w:style w:type="paragraph" w:styleId="ListContinue5">
    <w:name w:val="List Continue 5"/>
    <w:basedOn w:val="List5"/>
    <w:rsid w:val="00FD54C4"/>
    <w:pPr>
      <w:ind w:firstLine="0"/>
    </w:pPr>
  </w:style>
  <w:style w:type="paragraph" w:styleId="ListNumber3">
    <w:name w:val="List Number 3"/>
    <w:basedOn w:val="List3"/>
    <w:rsid w:val="00FD54C4"/>
    <w:pPr>
      <w:numPr>
        <w:numId w:val="3"/>
      </w:numPr>
    </w:pPr>
  </w:style>
  <w:style w:type="paragraph" w:styleId="ListNumber4">
    <w:name w:val="List Number 4"/>
    <w:basedOn w:val="List4"/>
    <w:rsid w:val="00FD54C4"/>
    <w:pPr>
      <w:numPr>
        <w:numId w:val="4"/>
      </w:numPr>
    </w:pPr>
  </w:style>
  <w:style w:type="paragraph" w:styleId="ListNumber5">
    <w:name w:val="List Number 5"/>
    <w:basedOn w:val="List5"/>
    <w:rsid w:val="00FD54C4"/>
    <w:pPr>
      <w:numPr>
        <w:numId w:val="5"/>
      </w:numPr>
    </w:pPr>
  </w:style>
  <w:style w:type="paragraph" w:styleId="BlockText">
    <w:name w:val="Block Text"/>
    <w:basedOn w:val="Normal"/>
    <w:rsid w:val="00FD54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54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54C4"/>
    <w:rPr>
      <w:sz w:val="16"/>
      <w:vertAlign w:val="superscript"/>
    </w:rPr>
  </w:style>
  <w:style w:type="character" w:customStyle="1" w:styleId="Symbols">
    <w:name w:val="Symbols"/>
    <w:basedOn w:val="DefaultParagraphFont"/>
    <w:rsid w:val="00FD54C4"/>
    <w:rPr>
      <w:rFonts w:ascii="Symbol" w:hAnsi="Symbol"/>
    </w:rPr>
  </w:style>
  <w:style w:type="character" w:customStyle="1" w:styleId="MenuOptions">
    <w:name w:val="Menu Options"/>
    <w:basedOn w:val="DefaultParagraphFont"/>
    <w:rsid w:val="00FD54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54C4"/>
    <w:rPr>
      <w:b/>
    </w:rPr>
  </w:style>
  <w:style w:type="character" w:customStyle="1" w:styleId="Underlined">
    <w:name w:val="Underlined"/>
    <w:basedOn w:val="DefaultParagraphFont"/>
    <w:rsid w:val="00FD54C4"/>
    <w:rPr>
      <w:u w:val="single"/>
    </w:rPr>
  </w:style>
  <w:style w:type="paragraph" w:customStyle="1" w:styleId="TableBodyTextRight">
    <w:name w:val="Table Body Text Right"/>
    <w:basedOn w:val="TableBodyText"/>
    <w:rsid w:val="00FD54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54C4"/>
    <w:rPr>
      <w:sz w:val="18"/>
    </w:rPr>
  </w:style>
  <w:style w:type="paragraph" w:customStyle="1" w:styleId="BodySmallRight">
    <w:name w:val="Body Small Right"/>
    <w:basedOn w:val="BodyTextRight"/>
    <w:rsid w:val="00FD54C4"/>
    <w:rPr>
      <w:sz w:val="18"/>
      <w:szCs w:val="18"/>
    </w:rPr>
  </w:style>
  <w:style w:type="paragraph" w:customStyle="1" w:styleId="MarginEdition">
    <w:name w:val="Margin Edition"/>
    <w:basedOn w:val="MarginNote"/>
    <w:rsid w:val="00FD54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54C4"/>
    <w:rPr>
      <w:sz w:val="2"/>
      <w:szCs w:val="2"/>
    </w:rPr>
  </w:style>
  <w:style w:type="character" w:customStyle="1" w:styleId="Small">
    <w:name w:val="Small"/>
    <w:basedOn w:val="DefaultParagraphFont"/>
    <w:rsid w:val="00FD54C4"/>
    <w:rPr>
      <w:sz w:val="16"/>
    </w:rPr>
  </w:style>
  <w:style w:type="paragraph" w:customStyle="1" w:styleId="WideTable">
    <w:name w:val="Wide Table"/>
    <w:basedOn w:val="Normal"/>
    <w:rsid w:val="00FD54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54C4"/>
  </w:style>
  <w:style w:type="paragraph" w:styleId="Quote">
    <w:name w:val="Quote"/>
    <w:basedOn w:val="Heading1"/>
    <w:link w:val="QuoteChar"/>
    <w:qFormat/>
    <w:rsid w:val="00FD54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54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54C4"/>
    <w:pPr>
      <w:pageBreakBefore/>
    </w:pPr>
  </w:style>
  <w:style w:type="paragraph" w:customStyle="1" w:styleId="Border">
    <w:name w:val="Border"/>
    <w:basedOn w:val="Normal"/>
    <w:qFormat/>
    <w:rsid w:val="00FD54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54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4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4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54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54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54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54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54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54C4"/>
    <w:rPr>
      <w:u w:val="single"/>
    </w:rPr>
  </w:style>
  <w:style w:type="character" w:customStyle="1" w:styleId="BoldandItalics">
    <w:name w:val="Bold and Italics"/>
    <w:qFormat/>
    <w:rsid w:val="00FD54C4"/>
    <w:rPr>
      <w:b/>
      <w:i/>
      <w:u w:val="none"/>
    </w:rPr>
  </w:style>
  <w:style w:type="paragraph" w:styleId="BalloonText">
    <w:name w:val="Balloon Text"/>
    <w:basedOn w:val="Normal"/>
    <w:link w:val="BalloonTextChar"/>
    <w:rsid w:val="00FD54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54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54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54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54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54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54C4"/>
    <w:pPr>
      <w:spacing w:before="0" w:after="0"/>
    </w:pPr>
  </w:style>
  <w:style w:type="paragraph" w:customStyle="1" w:styleId="BodyTextBold">
    <w:name w:val="Body Text Bold"/>
    <w:basedOn w:val="BodyText"/>
    <w:qFormat/>
    <w:rsid w:val="00FD54C4"/>
    <w:rPr>
      <w:b/>
    </w:rPr>
  </w:style>
  <w:style w:type="character" w:styleId="Hyperlink">
    <w:name w:val="Hyperlink"/>
    <w:basedOn w:val="DefaultParagraphFont"/>
    <w:uiPriority w:val="99"/>
    <w:unhideWhenUsed/>
    <w:rsid w:val="002773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2556</Characters>
  <Application>Microsoft Office Word</Application>
  <DocSecurity>0</DocSecurity>
  <Lines>77</Lines>
  <Paragraphs>54</Paragraphs>
  <ScaleCrop>false</ScaleCrop>
  <Company>Author-it Software Corporation Ltd.</Company>
  <LinksUpToDate>false</LinksUpToDate>
  <CharactersWithSpaces>2889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RIIVEH201D Operate light vehicle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2021-01-25T11:24:00Z</dcterms:created>
  <dcterms:modified xsi:type="dcterms:W3CDTF">2021-01-25T11:24:00Z</dcterms:modified>
</cp:coreProperties>
</file>