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BD8" w:rsidP="007E5BD8">
      <w:pPr>
        <w:pStyle w:val="Title"/>
      </w:pPr>
      <w:r>
        <w:fldChar w:fldCharType="begin"/>
      </w:r>
      <w:r>
        <w:instrText xml:space="preserve"> TITLE   \* MERGEFORMAT </w:instrText>
      </w:r>
      <w:r>
        <w:fldChar w:fldCharType="separate"/>
      </w:r>
      <w:r>
        <w:t>Assessment Requirements for RIIUND601E Establish and maintain ventilation management systems</w:t>
      </w:r>
      <w:r>
        <w:fldChar w:fldCharType="end"/>
      </w:r>
    </w:p>
    <w:p w:rsidR="007E5BD8" w:rsidP="007E5BD8">
      <w:pPr>
        <w:pStyle w:val="Version"/>
        <w:sectPr w:rsidSect="00D806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6F8" w:rsidP="00D806F8">
      <w:pPr>
        <w:pStyle w:val="SuperHeading"/>
      </w:pPr>
      <w:r w:rsidRPr="00D806F8">
        <w:t>Assessment Requirements for RIIUND601E Establish and maintain ventilation management systems</w:t>
      </w:r>
    </w:p>
    <w:p w:rsidR="00000000" w:rsidRPr="00D806F8" w:rsidP="00D806F8">
      <w:pPr>
        <w:pStyle w:val="Heading1"/>
      </w:pPr>
      <w:bookmarkStart w:id="1" w:name="O_1108696"/>
      <w:bookmarkEnd w:id="1"/>
      <w:r w:rsidRPr="00D806F8">
        <w:t>Modification History</w:t>
      </w:r>
    </w:p>
    <w:tbl>
      <w:tblPr>
        <w:tblW w:w="9522" w:type="dxa"/>
        <w:tblLayout w:type="fixed"/>
        <w:tblCellMar>
          <w:left w:w="62" w:type="dxa"/>
          <w:right w:w="62" w:type="dxa"/>
        </w:tblCellMar>
        <w:tblLook w:val="0000"/>
      </w:tblPr>
      <w:tblGrid>
        <w:gridCol w:w="2929"/>
        <w:gridCol w:w="6593"/>
      </w:tblGrid>
      <w:tr w:rsidTr="00D806F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6F8" w:rsidP="00D806F8">
            <w:pPr>
              <w:pStyle w:val="BodyText"/>
            </w:pPr>
            <w:r w:rsidRPr="00D806F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6F8">
            <w:pPr>
              <w:pStyle w:val="BodyText"/>
              <w:rPr>
                <w:lang w:val="en-NZ"/>
              </w:rPr>
            </w:pPr>
            <w:r w:rsidRPr="00D806F8">
              <w:rPr>
                <w:rStyle w:val="SpecialBold"/>
              </w:rPr>
              <w:t>Comments</w:t>
            </w:r>
          </w:p>
        </w:tc>
      </w:tr>
      <w:tr w:rsidTr="00D806F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6F8">
            <w:pPr>
              <w:pStyle w:val="BodyText"/>
              <w:rPr>
                <w:lang w:val="en-NZ"/>
              </w:rPr>
            </w:pPr>
            <w:r w:rsidRPr="00D806F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6F8" w:rsidP="00D806F8">
            <w:pPr>
              <w:pStyle w:val="BodyText"/>
            </w:pPr>
            <w:r w:rsidRPr="00D806F8">
              <w:t>This version first released with RII Resources and</w:t>
            </w:r>
            <w:r w:rsidRPr="00D806F8">
              <w:t xml:space="preserve"> Infrastructure Industry Training Package Version 5.0.</w:t>
            </w:r>
          </w:p>
        </w:tc>
      </w:tr>
    </w:tbl>
    <w:p w:rsidR="00000000" w:rsidRPr="00D806F8" w:rsidP="00D806F8">
      <w:pPr>
        <w:pStyle w:val="BodyText"/>
      </w:pPr>
    </w:p>
    <w:p w:rsidR="00000000" w:rsidRPr="00D806F8" w:rsidP="00D806F8">
      <w:pPr>
        <w:pStyle w:val="AllowPageBreak"/>
      </w:pPr>
    </w:p>
    <w:p w:rsidR="00000000" w:rsidRPr="00D806F8" w:rsidP="00D806F8">
      <w:pPr>
        <w:pStyle w:val="Heading1"/>
      </w:pPr>
      <w:bookmarkStart w:id="2" w:name="O_1108699"/>
      <w:bookmarkEnd w:id="2"/>
      <w:r w:rsidRPr="00D806F8">
        <w:t>Performance Evidence</w:t>
      </w:r>
    </w:p>
    <w:p w:rsidR="00000000" w:rsidRPr="00D806F8" w:rsidP="007E5BD8">
      <w:pPr>
        <w:pStyle w:val="BodyText"/>
      </w:pPr>
      <w:r w:rsidRPr="00D806F8">
        <w:t>The candidate must demonstrate the ability to complete the tasks outlined in the elements, performance criteria and foundation skills of this unit, including e</w:t>
      </w:r>
      <w:r w:rsidRPr="00D806F8">
        <w:t>vidence of the ability to:</w:t>
      </w:r>
    </w:p>
    <w:p w:rsidR="00000000" w:rsidRPr="00D806F8" w:rsidP="00D806F8">
      <w:pPr>
        <w:pStyle w:val="ListBullet"/>
      </w:pPr>
      <w:r w:rsidRPr="00D806F8">
        <w:t>establish and maintain ventilation management systems on at least two occasions, including:</w:t>
      </w:r>
    </w:p>
    <w:p w:rsidR="00000000" w:rsidRPr="00D806F8" w:rsidP="00D806F8">
      <w:pPr>
        <w:pStyle w:val="ListBullet2"/>
      </w:pPr>
      <w:r w:rsidRPr="00D806F8">
        <w:t>identifying, collating and evaluating data, events and activities that impact on ventilation systems</w:t>
      </w:r>
    </w:p>
    <w:p w:rsidR="00000000" w:rsidRPr="00D806F8" w:rsidP="00D806F8">
      <w:pPr>
        <w:pStyle w:val="ListBullet2"/>
      </w:pPr>
      <w:r w:rsidRPr="00D806F8">
        <w:t>identifying and evaluation limitations of ventilations control devices and systems</w:t>
      </w:r>
    </w:p>
    <w:p w:rsidR="00000000" w:rsidRPr="00D806F8" w:rsidP="00D806F8">
      <w:pPr>
        <w:pStyle w:val="ListBullet2"/>
      </w:pPr>
      <w:r w:rsidRPr="00D806F8">
        <w:t>designing and developing the ventilation management system incorporating principles and requirements of mine ventilation, including effects of mine gases</w:t>
      </w:r>
    </w:p>
    <w:p w:rsidR="00000000" w:rsidRPr="00D806F8" w:rsidP="00D806F8">
      <w:pPr>
        <w:pStyle w:val="ListBullet2"/>
      </w:pPr>
      <w:r w:rsidRPr="00D806F8">
        <w:t>establishing techni</w:t>
      </w:r>
      <w:r w:rsidRPr="00D806F8">
        <w:t>cal procedures relating to ventilation</w:t>
      </w:r>
    </w:p>
    <w:p w:rsidR="00000000" w:rsidRPr="00D806F8" w:rsidP="00D806F8">
      <w:pPr>
        <w:pStyle w:val="ListBullet2"/>
      </w:pPr>
      <w:r w:rsidRPr="00D806F8">
        <w:t>confirming training program is established to address training needs relating to ventilation management</w:t>
      </w:r>
    </w:p>
    <w:p w:rsidR="00000000" w:rsidRPr="00D806F8" w:rsidP="00D806F8">
      <w:pPr>
        <w:pStyle w:val="ListBullet2"/>
      </w:pPr>
      <w:r w:rsidRPr="00D806F8">
        <w:t>incorporating mine ventilation plan into work activity</w:t>
      </w:r>
    </w:p>
    <w:p w:rsidR="00000000" w:rsidRPr="00D806F8" w:rsidP="00D806F8">
      <w:pPr>
        <w:pStyle w:val="ListBullet2"/>
      </w:pPr>
      <w:r w:rsidRPr="00D806F8">
        <w:t>conducting enquiries/investigations throughout the audit o</w:t>
      </w:r>
      <w:r w:rsidRPr="00D806F8">
        <w:t>f ventilation management plan</w:t>
      </w:r>
    </w:p>
    <w:p w:rsidR="00000000" w:rsidRPr="00D806F8" w:rsidP="00D806F8">
      <w:pPr>
        <w:pStyle w:val="ListBullet2"/>
      </w:pPr>
      <w:r w:rsidRPr="00D806F8">
        <w:t>providing solutions to non</w:t>
      </w:r>
      <w:r w:rsidRPr="00D806F8">
        <w:noBreakHyphen/>
        <w:t xml:space="preserve">compliance or other discrepancy </w:t>
      </w:r>
    </w:p>
    <w:p w:rsidR="00000000" w:rsidRPr="00D806F8" w:rsidP="00D806F8">
      <w:pPr>
        <w:pStyle w:val="ListBullet2"/>
      </w:pPr>
      <w:r w:rsidRPr="00D806F8">
        <w:t>preparing reports on ventilations management plan audits.</w:t>
      </w:r>
    </w:p>
    <w:p w:rsidR="00000000" w:rsidRPr="00D806F8" w:rsidP="00D806F8">
      <w:pPr>
        <w:pStyle w:val="List"/>
      </w:pPr>
    </w:p>
    <w:p w:rsidR="00000000" w:rsidRPr="00D806F8" w:rsidP="007E5BD8">
      <w:pPr>
        <w:pStyle w:val="BodyText"/>
      </w:pPr>
      <w:r w:rsidRPr="00D806F8">
        <w:t>During the above, the candidate must:</w:t>
      </w:r>
    </w:p>
    <w:p w:rsidR="00000000" w:rsidRPr="00D806F8" w:rsidP="00D806F8">
      <w:pPr>
        <w:pStyle w:val="ListBullet"/>
      </w:pPr>
      <w:r w:rsidRPr="00D806F8">
        <w:t>locate and apply relevant legislation, documentation, policies and p</w:t>
      </w:r>
      <w:r w:rsidRPr="00D806F8">
        <w:t>rocedures and confirm work activity is compliant</w:t>
      </w:r>
    </w:p>
    <w:p w:rsidR="00000000" w:rsidRPr="00D806F8" w:rsidP="00D806F8">
      <w:pPr>
        <w:pStyle w:val="ListBullet"/>
      </w:pPr>
      <w:r w:rsidRPr="00D806F8">
        <w:t>implement requirements, procedures and techniques for establishing and maintaining ventilation management systems, including:</w:t>
      </w:r>
    </w:p>
    <w:p w:rsidR="00000000" w:rsidRPr="00D806F8" w:rsidP="00D806F8">
      <w:pPr>
        <w:pStyle w:val="ListBullet2"/>
      </w:pPr>
      <w:r w:rsidRPr="00D806F8">
        <w:t xml:space="preserve">accessing and analysing archival and historical ventilation information </w:t>
      </w:r>
    </w:p>
    <w:p w:rsidR="00000000" w:rsidRPr="00D806F8" w:rsidP="00D806F8">
      <w:pPr>
        <w:pStyle w:val="ListBullet2"/>
      </w:pPr>
      <w:r w:rsidRPr="00D806F8">
        <w:t>interpreting and applying mathematical and scientific theorems/laws related to ventilation</w:t>
      </w:r>
    </w:p>
    <w:p w:rsidR="00000000" w:rsidRPr="00D806F8" w:rsidP="00D806F8">
      <w:pPr>
        <w:pStyle w:val="ListBullet2"/>
      </w:pPr>
      <w:r w:rsidRPr="00D806F8">
        <w:t>accessing, evaluating and applying design criteria for ventilation systems and devices</w:t>
      </w:r>
    </w:p>
    <w:p w:rsidR="00000000" w:rsidRPr="00D806F8" w:rsidP="00D806F8">
      <w:pPr>
        <w:pStyle w:val="ListBullet2"/>
      </w:pPr>
      <w:r w:rsidRPr="00D806F8">
        <w:t>interpreting computer spreadsheets and ventilation modelling/simulations</w:t>
      </w:r>
    </w:p>
    <w:p w:rsidR="00000000" w:rsidRPr="00D806F8" w:rsidP="00D806F8">
      <w:pPr>
        <w:pStyle w:val="ListBullet2"/>
      </w:pPr>
      <w:r w:rsidRPr="00D806F8">
        <w:t>acces</w:t>
      </w:r>
      <w:r w:rsidRPr="00D806F8">
        <w:t>sing, evaluating and applying data from monitoring systems and equipment</w:t>
      </w:r>
    </w:p>
    <w:p w:rsidR="00000000" w:rsidRPr="00D806F8" w:rsidP="00D806F8">
      <w:pPr>
        <w:pStyle w:val="ListBullet"/>
      </w:pPr>
      <w:r w:rsidRPr="00D806F8">
        <w:t>work effectively with others to establish and maintain ventilation management systems in a manner that meets required outcomes, including:</w:t>
      </w:r>
    </w:p>
    <w:p w:rsidR="00000000" w:rsidRPr="00D806F8" w:rsidP="00D806F8">
      <w:pPr>
        <w:pStyle w:val="ListBullet2"/>
      </w:pPr>
      <w:r w:rsidRPr="00D806F8">
        <w:t>communicating clearly and concisely with o</w:t>
      </w:r>
      <w:r w:rsidRPr="00D806F8">
        <w:t>thers to receive and clarify work instructions and convey work progress</w:t>
      </w:r>
    </w:p>
    <w:p w:rsidR="00000000" w:rsidRPr="00D806F8" w:rsidP="00D806F8">
      <w:pPr>
        <w:pStyle w:val="ListBullet2"/>
      </w:pPr>
      <w:r w:rsidRPr="00D806F8">
        <w:t>identifying the relevant information and scope of the work necessary to meet required outcomes</w:t>
      </w:r>
    </w:p>
    <w:p w:rsidR="00000000" w:rsidRPr="00D806F8" w:rsidP="00D806F8">
      <w:pPr>
        <w:pStyle w:val="ListBullet2"/>
      </w:pPr>
      <w:r w:rsidRPr="00D806F8">
        <w:t>establishing technical procedures relating to ventilation management.</w:t>
      </w:r>
    </w:p>
    <w:p w:rsidR="00000000" w:rsidRPr="00D806F8" w:rsidP="00D806F8">
      <w:pPr>
        <w:pStyle w:val="AllowPageBreak"/>
      </w:pPr>
    </w:p>
    <w:p w:rsidR="00000000" w:rsidRPr="00D806F8" w:rsidP="00D806F8">
      <w:pPr>
        <w:pStyle w:val="Heading1"/>
      </w:pPr>
      <w:bookmarkStart w:id="3" w:name="O_1108698"/>
      <w:bookmarkEnd w:id="3"/>
      <w:r w:rsidRPr="00D806F8">
        <w:t>Knowledge Evidence</w:t>
      </w:r>
    </w:p>
    <w:p w:rsidR="00000000" w:rsidRPr="00D806F8" w:rsidP="007E5BD8">
      <w:pPr>
        <w:pStyle w:val="BodyText"/>
      </w:pPr>
      <w:r w:rsidRPr="00D806F8">
        <w:t>The candidate must be able to demonstrate knowledge to complete the tasks outlined in the elements, performance criteria and foundation skills of this unit, including knowledge of:</w:t>
      </w:r>
    </w:p>
    <w:p w:rsidR="00000000" w:rsidRPr="00D806F8" w:rsidP="00D806F8">
      <w:pPr>
        <w:pStyle w:val="ListBullet"/>
      </w:pPr>
      <w:r w:rsidRPr="00D806F8">
        <w:t>key legislation required to establish and maintain mine</w:t>
      </w:r>
      <w:r w:rsidRPr="00D806F8">
        <w:t xml:space="preserve"> ventilation management systems</w:t>
      </w:r>
    </w:p>
    <w:p w:rsidR="00000000" w:rsidRPr="00D806F8" w:rsidP="00D806F8">
      <w:pPr>
        <w:pStyle w:val="ListBullet"/>
      </w:pPr>
      <w:r w:rsidRPr="00D806F8">
        <w:t>key procedures and documentation required to establish and maintain mine ventilation management systems, including archival and historical ventilation information</w:t>
      </w:r>
    </w:p>
    <w:p w:rsidR="00000000" w:rsidRPr="00D806F8" w:rsidP="00D806F8">
      <w:pPr>
        <w:pStyle w:val="ListBullet"/>
      </w:pPr>
      <w:r w:rsidRPr="00D806F8">
        <w:t>principles, methods, ap</w:t>
      </w:r>
      <w:r w:rsidRPr="00D806F8">
        <w:t>plications and limitations of mine ventilation, including:</w:t>
      </w:r>
    </w:p>
    <w:p w:rsidR="00000000" w:rsidRPr="00D806F8" w:rsidP="00D806F8">
      <w:pPr>
        <w:pStyle w:val="ListBullet2"/>
      </w:pPr>
      <w:r w:rsidRPr="00D806F8">
        <w:t>exhaust/force</w:t>
      </w:r>
    </w:p>
    <w:p w:rsidR="00000000" w:rsidRPr="00D806F8" w:rsidP="00D806F8">
      <w:pPr>
        <w:pStyle w:val="ListBullet2"/>
      </w:pPr>
      <w:r w:rsidRPr="00D806F8">
        <w:t>antitropal</w:t>
      </w:r>
    </w:p>
    <w:p w:rsidR="00000000" w:rsidRPr="00D806F8" w:rsidP="00D806F8">
      <w:pPr>
        <w:pStyle w:val="ListBullet2"/>
      </w:pPr>
      <w:r w:rsidRPr="00D806F8">
        <w:t>homotropal</w:t>
      </w:r>
    </w:p>
    <w:p w:rsidR="00000000" w:rsidRPr="00D806F8" w:rsidP="00D806F8">
      <w:pPr>
        <w:pStyle w:val="ListBullet2"/>
      </w:pPr>
      <w:r w:rsidRPr="00D806F8">
        <w:t>flank returns</w:t>
      </w:r>
    </w:p>
    <w:p w:rsidR="00000000" w:rsidRPr="00D806F8" w:rsidP="00D806F8">
      <w:pPr>
        <w:pStyle w:val="ListBullet2"/>
      </w:pPr>
      <w:r w:rsidRPr="00D806F8">
        <w:t>ascensional/descensional</w:t>
      </w:r>
    </w:p>
    <w:p w:rsidR="00000000" w:rsidRPr="00D806F8" w:rsidP="00D806F8">
      <w:pPr>
        <w:pStyle w:val="ListBullet2"/>
      </w:pPr>
      <w:r w:rsidRPr="00D806F8">
        <w:t>bleeder</w:t>
      </w:r>
    </w:p>
    <w:p w:rsidR="00000000" w:rsidRPr="00D806F8" w:rsidP="00D806F8">
      <w:pPr>
        <w:pStyle w:val="ListBullet2"/>
      </w:pPr>
      <w:r w:rsidRPr="00D806F8">
        <w:t>Z/U/Y systems</w:t>
      </w:r>
    </w:p>
    <w:p w:rsidR="00000000" w:rsidRPr="00D806F8" w:rsidP="00D806F8">
      <w:pPr>
        <w:pStyle w:val="ListBullet"/>
      </w:pPr>
      <w:r w:rsidRPr="00D806F8">
        <w:t>principles, methods, applications and limitations of panel ventilation, including:</w:t>
      </w:r>
    </w:p>
    <w:p w:rsidR="00000000" w:rsidRPr="00D806F8" w:rsidP="00D806F8">
      <w:pPr>
        <w:pStyle w:val="ListBullet2"/>
      </w:pPr>
      <w:r w:rsidRPr="00D806F8">
        <w:t>homotropal and</w:t>
      </w:r>
      <w:r w:rsidRPr="00D806F8">
        <w:t xml:space="preserve"> antitropal auxiliary fans</w:t>
      </w:r>
    </w:p>
    <w:p w:rsidR="00000000" w:rsidRPr="00D806F8" w:rsidP="00D806F8">
      <w:pPr>
        <w:pStyle w:val="ListBullet2"/>
      </w:pPr>
      <w:r w:rsidRPr="00D806F8">
        <w:t>coursed ventilation (narrow side/wide side)</w:t>
      </w:r>
    </w:p>
    <w:p w:rsidR="00000000" w:rsidRPr="00D806F8" w:rsidP="00D806F8">
      <w:pPr>
        <w:pStyle w:val="ListBullet2"/>
      </w:pPr>
      <w:r w:rsidRPr="00D806F8">
        <w:t>machine mounted scrubber systems</w:t>
      </w:r>
    </w:p>
    <w:p w:rsidR="00000000" w:rsidRPr="00D806F8" w:rsidP="00D806F8">
      <w:pPr>
        <w:pStyle w:val="ListBullet2"/>
      </w:pPr>
      <w:r w:rsidRPr="00D806F8">
        <w:t>compressed air venturis</w:t>
      </w:r>
    </w:p>
    <w:p w:rsidR="00000000" w:rsidRPr="00D806F8" w:rsidP="00D806F8">
      <w:pPr>
        <w:pStyle w:val="ListBullet2"/>
      </w:pPr>
      <w:r w:rsidRPr="00D806F8">
        <w:t>bleeders</w:t>
      </w:r>
    </w:p>
    <w:p w:rsidR="00000000" w:rsidRPr="00D806F8" w:rsidP="00D806F8">
      <w:pPr>
        <w:pStyle w:val="ListBullet"/>
      </w:pPr>
      <w:r w:rsidRPr="00D806F8">
        <w:t>impact of mining techniques and mine and panel design on ventilation</w:t>
      </w:r>
    </w:p>
    <w:p w:rsidR="00000000" w:rsidRPr="00D806F8" w:rsidP="00D806F8">
      <w:pPr>
        <w:pStyle w:val="ListBullet"/>
      </w:pPr>
      <w:r w:rsidRPr="00D806F8">
        <w:t>impact of coal characteristics and coal seam gradients on mine ventilation design</w:t>
      </w:r>
    </w:p>
    <w:p w:rsidR="00000000" w:rsidRPr="00D806F8" w:rsidP="00D806F8">
      <w:pPr>
        <w:pStyle w:val="ListBullet"/>
      </w:pPr>
      <w:r w:rsidRPr="00D806F8">
        <w:t>principles and impacts of ventilation systems on gas drainage, spontaneous combustion, outburst and windblast</w:t>
      </w:r>
    </w:p>
    <w:p w:rsidR="00000000" w:rsidRPr="00D806F8" w:rsidP="00D806F8">
      <w:pPr>
        <w:pStyle w:val="ListBullet"/>
      </w:pPr>
      <w:r w:rsidRPr="00D806F8">
        <w:t xml:space="preserve">types of mine gases, including: </w:t>
      </w:r>
    </w:p>
    <w:p w:rsidR="00000000" w:rsidRPr="00D806F8" w:rsidP="00D806F8">
      <w:pPr>
        <w:pStyle w:val="ListBullet2"/>
      </w:pPr>
      <w:r w:rsidRPr="00D806F8">
        <w:t xml:space="preserve">characteristics under varying </w:t>
      </w:r>
      <w:r w:rsidRPr="00D806F8">
        <w:t>circumstances</w:t>
      </w:r>
    </w:p>
    <w:p w:rsidR="00000000" w:rsidRPr="00D806F8" w:rsidP="00D806F8">
      <w:pPr>
        <w:pStyle w:val="ListBullet2"/>
      </w:pPr>
      <w:r w:rsidRPr="00D806F8">
        <w:t>sources</w:t>
      </w:r>
    </w:p>
    <w:p w:rsidR="00000000" w:rsidRPr="00D806F8" w:rsidP="00D806F8">
      <w:pPr>
        <w:pStyle w:val="ListBullet2"/>
      </w:pPr>
      <w:r w:rsidRPr="00D806F8">
        <w:t>physiological effects</w:t>
      </w:r>
    </w:p>
    <w:p w:rsidR="00000000" w:rsidRPr="00D806F8" w:rsidP="00D806F8">
      <w:pPr>
        <w:pStyle w:val="ListBullet2"/>
      </w:pPr>
      <w:r w:rsidRPr="00D806F8">
        <w:t>methods of detection</w:t>
      </w:r>
    </w:p>
    <w:p w:rsidR="00000000" w:rsidRPr="00D806F8" w:rsidP="00D806F8">
      <w:pPr>
        <w:pStyle w:val="ListBullet"/>
      </w:pPr>
      <w:r w:rsidRPr="00D806F8">
        <w:t>types of airborne contaminants, including:</w:t>
      </w:r>
    </w:p>
    <w:p w:rsidR="00000000" w:rsidRPr="00D806F8" w:rsidP="00D806F8">
      <w:pPr>
        <w:pStyle w:val="ListBullet2"/>
      </w:pPr>
      <w:r w:rsidRPr="00D806F8">
        <w:t>sources</w:t>
      </w:r>
    </w:p>
    <w:p w:rsidR="00000000" w:rsidRPr="00D806F8" w:rsidP="00D806F8">
      <w:pPr>
        <w:pStyle w:val="ListBullet2"/>
      </w:pPr>
      <w:r w:rsidRPr="00D806F8">
        <w:t>physical and physiological effects</w:t>
      </w:r>
    </w:p>
    <w:p w:rsidR="00000000" w:rsidRPr="00D806F8" w:rsidP="00D806F8">
      <w:pPr>
        <w:pStyle w:val="ListBullet2"/>
      </w:pPr>
      <w:r w:rsidRPr="00D806F8">
        <w:t>control and mitigation methods</w:t>
      </w:r>
    </w:p>
    <w:p w:rsidR="00000000" w:rsidRPr="00D806F8" w:rsidP="00D806F8">
      <w:pPr>
        <w:pStyle w:val="ListBullet"/>
      </w:pPr>
      <w:r w:rsidRPr="00D806F8">
        <w:t xml:space="preserve">types of mine fires, including: </w:t>
      </w:r>
    </w:p>
    <w:p w:rsidR="00000000" w:rsidRPr="00D806F8" w:rsidP="00D806F8">
      <w:pPr>
        <w:pStyle w:val="ListBullet2"/>
      </w:pPr>
      <w:r w:rsidRPr="00D806F8">
        <w:t>sources of ignition</w:t>
      </w:r>
    </w:p>
    <w:p w:rsidR="00000000" w:rsidRPr="00D806F8" w:rsidP="00D806F8">
      <w:pPr>
        <w:pStyle w:val="ListBullet2"/>
      </w:pPr>
      <w:r w:rsidRPr="00D806F8">
        <w:t xml:space="preserve">possible effects </w:t>
      </w:r>
      <w:r w:rsidRPr="00D806F8">
        <w:t>on the ventilation circuit</w:t>
      </w:r>
    </w:p>
    <w:p w:rsidR="00000000" w:rsidRPr="00D806F8" w:rsidP="00D806F8">
      <w:pPr>
        <w:pStyle w:val="ListBullet2"/>
      </w:pPr>
      <w:r w:rsidRPr="00D806F8">
        <w:t>prevention, control and mitigation methods</w:t>
      </w:r>
    </w:p>
    <w:p w:rsidR="00000000" w:rsidRPr="00D806F8" w:rsidP="00D806F8">
      <w:pPr>
        <w:pStyle w:val="ListBullet"/>
      </w:pPr>
      <w:r w:rsidRPr="00D806F8">
        <w:t>types of mine explosions, including:</w:t>
      </w:r>
    </w:p>
    <w:p w:rsidR="00000000" w:rsidRPr="00D806F8" w:rsidP="00D806F8">
      <w:pPr>
        <w:pStyle w:val="ListBullet2"/>
      </w:pPr>
      <w:r w:rsidRPr="00D806F8">
        <w:t>ignition sources</w:t>
      </w:r>
    </w:p>
    <w:p w:rsidR="00000000" w:rsidRPr="00D806F8" w:rsidP="00D806F8">
      <w:pPr>
        <w:pStyle w:val="ListBullet2"/>
      </w:pPr>
      <w:r w:rsidRPr="00D806F8">
        <w:t>possible effects on the ventilation circuit</w:t>
      </w:r>
    </w:p>
    <w:p w:rsidR="00000000" w:rsidRPr="00D806F8" w:rsidP="00D806F8">
      <w:pPr>
        <w:pStyle w:val="ListBullet2"/>
      </w:pPr>
      <w:r w:rsidRPr="00D806F8">
        <w:t>prevention, control and mitigation methods</w:t>
      </w:r>
    </w:p>
    <w:p w:rsidR="00000000" w:rsidRPr="00D806F8" w:rsidP="00D806F8">
      <w:pPr>
        <w:pStyle w:val="ListBullet"/>
      </w:pPr>
      <w:r w:rsidRPr="00D806F8">
        <w:t xml:space="preserve">pressure change principles, including: </w:t>
      </w:r>
    </w:p>
    <w:p w:rsidR="00000000" w:rsidRPr="00D806F8" w:rsidP="00D806F8">
      <w:pPr>
        <w:pStyle w:val="ListBullet2"/>
      </w:pPr>
      <w:r w:rsidRPr="00D806F8">
        <w:t>causes</w:t>
      </w:r>
    </w:p>
    <w:p w:rsidR="00000000" w:rsidRPr="00D806F8" w:rsidP="00D806F8">
      <w:pPr>
        <w:pStyle w:val="ListBullet2"/>
      </w:pPr>
      <w:r w:rsidRPr="00D806F8">
        <w:t>impacts on the ventilation system</w:t>
      </w:r>
    </w:p>
    <w:p w:rsidR="00000000" w:rsidRPr="00D806F8" w:rsidP="00D806F8">
      <w:pPr>
        <w:pStyle w:val="ListBullet2"/>
      </w:pPr>
      <w:r w:rsidRPr="00D806F8">
        <w:t>responses, including the causes and effects of natural ventilation and recirculation</w:t>
      </w:r>
    </w:p>
    <w:p w:rsidR="00000000" w:rsidRPr="00D806F8" w:rsidP="00D806F8">
      <w:pPr>
        <w:pStyle w:val="ListBullet"/>
      </w:pPr>
      <w:r w:rsidRPr="00D806F8">
        <w:t>heat and humidity principles, including sources and factors which may impact ventilation and personnel</w:t>
      </w:r>
    </w:p>
    <w:p w:rsidR="00000000" w:rsidRPr="00D806F8" w:rsidP="00D806F8">
      <w:pPr>
        <w:pStyle w:val="ListBullet"/>
      </w:pPr>
      <w:r w:rsidRPr="00D806F8">
        <w:t>mine roadways and shafts d</w:t>
      </w:r>
      <w:r w:rsidRPr="00D806F8">
        <w:t>esign parameters and impacts on mine ventilation</w:t>
      </w:r>
    </w:p>
    <w:p w:rsidR="00000000" w:rsidRPr="00D806F8" w:rsidP="00D806F8">
      <w:pPr>
        <w:pStyle w:val="ListBullet"/>
      </w:pPr>
      <w:r w:rsidRPr="00D806F8">
        <w:t xml:space="preserve">principles mine fans, including:  </w:t>
      </w:r>
    </w:p>
    <w:p w:rsidR="00000000" w:rsidRPr="00D806F8" w:rsidP="00D806F8">
      <w:pPr>
        <w:pStyle w:val="ListBullet2"/>
      </w:pPr>
      <w:r w:rsidRPr="00D806F8">
        <w:t>fan laws</w:t>
      </w:r>
    </w:p>
    <w:p w:rsidR="00000000" w:rsidRPr="00D806F8" w:rsidP="00D806F8">
      <w:pPr>
        <w:pStyle w:val="ListBullet2"/>
      </w:pPr>
      <w:r w:rsidRPr="00D806F8">
        <w:t>types</w:t>
      </w:r>
    </w:p>
    <w:p w:rsidR="00000000" w:rsidRPr="00D806F8" w:rsidP="00D806F8">
      <w:pPr>
        <w:pStyle w:val="ListBullet2"/>
      </w:pPr>
      <w:r w:rsidRPr="00D806F8">
        <w:t>performance characteristics and configurations</w:t>
      </w:r>
    </w:p>
    <w:p w:rsidR="00000000" w:rsidRPr="00D806F8" w:rsidP="00D806F8">
      <w:pPr>
        <w:pStyle w:val="ListBullet2"/>
      </w:pPr>
      <w:r w:rsidRPr="00D806F8">
        <w:t>applications and limitations</w:t>
      </w:r>
    </w:p>
    <w:p w:rsidR="00000000" w:rsidRPr="00D806F8" w:rsidP="00D806F8">
      <w:pPr>
        <w:pStyle w:val="ListBullet"/>
      </w:pPr>
      <w:r w:rsidRPr="00D806F8">
        <w:t>types of ventilation control devices, including:</w:t>
      </w:r>
    </w:p>
    <w:p w:rsidR="00000000" w:rsidRPr="00D806F8" w:rsidP="00D806F8">
      <w:pPr>
        <w:pStyle w:val="ListBullet2"/>
      </w:pPr>
      <w:r w:rsidRPr="00D806F8">
        <w:t>purposes</w:t>
      </w:r>
    </w:p>
    <w:p w:rsidR="00000000" w:rsidRPr="00D806F8" w:rsidP="00D806F8">
      <w:pPr>
        <w:pStyle w:val="ListBullet2"/>
      </w:pPr>
      <w:r w:rsidRPr="00D806F8">
        <w:t>design criteria and specifications</w:t>
      </w:r>
    </w:p>
    <w:p w:rsidR="00000000" w:rsidRPr="00D806F8" w:rsidP="00D806F8">
      <w:pPr>
        <w:pStyle w:val="ListBullet2"/>
      </w:pPr>
      <w:r w:rsidRPr="00D806F8">
        <w:t>distribution and placement criteria</w:t>
      </w:r>
    </w:p>
    <w:p w:rsidR="00000000" w:rsidRPr="00D806F8" w:rsidP="00D806F8">
      <w:pPr>
        <w:pStyle w:val="ListBullet2"/>
      </w:pPr>
      <w:r w:rsidRPr="00D806F8">
        <w:t>applications and limitations</w:t>
      </w:r>
    </w:p>
    <w:p w:rsidR="00000000" w:rsidRPr="00D806F8" w:rsidP="00D806F8">
      <w:pPr>
        <w:pStyle w:val="ListBullet"/>
      </w:pPr>
      <w:r w:rsidRPr="00D806F8">
        <w:t>de-gassing methods of control, including:</w:t>
      </w:r>
    </w:p>
    <w:p w:rsidR="00000000" w:rsidRPr="00D806F8" w:rsidP="00D806F8">
      <w:pPr>
        <w:pStyle w:val="ListBullet2"/>
      </w:pPr>
      <w:r w:rsidRPr="00D806F8">
        <w:t>brattice</w:t>
      </w:r>
    </w:p>
    <w:p w:rsidR="00000000" w:rsidRPr="00D806F8" w:rsidP="00D806F8">
      <w:pPr>
        <w:pStyle w:val="ListBullet2"/>
      </w:pPr>
      <w:r w:rsidRPr="00D806F8">
        <w:t>auxiliary fans</w:t>
      </w:r>
    </w:p>
    <w:p w:rsidR="00000000" w:rsidRPr="00D806F8" w:rsidP="00D806F8">
      <w:pPr>
        <w:pStyle w:val="ListBullet2"/>
      </w:pPr>
      <w:r w:rsidRPr="00D806F8">
        <w:t>compressed air venturis</w:t>
      </w:r>
    </w:p>
    <w:p w:rsidR="00000000" w:rsidRPr="00D806F8" w:rsidP="00D806F8">
      <w:pPr>
        <w:pStyle w:val="ListBullet2"/>
      </w:pPr>
      <w:r w:rsidRPr="00D806F8">
        <w:t>sails</w:t>
      </w:r>
    </w:p>
    <w:p w:rsidR="00000000" w:rsidRPr="00D806F8" w:rsidP="00D806F8">
      <w:pPr>
        <w:pStyle w:val="ListBullet2"/>
      </w:pPr>
      <w:r w:rsidRPr="00D806F8">
        <w:t>hurdles</w:t>
      </w:r>
    </w:p>
    <w:p w:rsidR="00000000" w:rsidRPr="00D806F8" w:rsidP="00D806F8">
      <w:pPr>
        <w:pStyle w:val="ListBullet2"/>
      </w:pPr>
      <w:r w:rsidRPr="00D806F8">
        <w:t>bleeders</w:t>
      </w:r>
    </w:p>
    <w:p w:rsidR="00000000" w:rsidRPr="00D806F8" w:rsidP="00D806F8">
      <w:pPr>
        <w:pStyle w:val="ListBullet"/>
      </w:pPr>
      <w:r w:rsidRPr="00D806F8">
        <w:t>design criteria, specifications and desi</w:t>
      </w:r>
      <w:r w:rsidRPr="00D806F8">
        <w:t>gn processes of ventilation networks and individual circuits</w:t>
      </w:r>
    </w:p>
    <w:p w:rsidR="00000000" w:rsidRPr="00D806F8" w:rsidP="00D806F8">
      <w:pPr>
        <w:pStyle w:val="ListBullet"/>
      </w:pPr>
      <w:r w:rsidRPr="00D806F8">
        <w:t xml:space="preserve">types, characteristics, uses and limitations of fixed ventilation monitoring systems </w:t>
      </w:r>
    </w:p>
    <w:p w:rsidR="00000000" w:rsidRPr="00D806F8" w:rsidP="00D806F8">
      <w:pPr>
        <w:pStyle w:val="ListBullet"/>
      </w:pPr>
      <w:r w:rsidRPr="00D806F8">
        <w:t xml:space="preserve">types, characteristics, uses and limitations of portable monitoring equipment </w:t>
      </w:r>
    </w:p>
    <w:p w:rsidR="00000000" w:rsidRPr="00D806F8" w:rsidP="00D806F8">
      <w:pPr>
        <w:pStyle w:val="ListBullet"/>
      </w:pPr>
      <w:r w:rsidRPr="00D806F8">
        <w:t>functions, capabilities, limitation and uses of computer modelling and simulation techniques</w:t>
      </w:r>
    </w:p>
    <w:p w:rsidR="00000000" w:rsidRPr="00D806F8" w:rsidP="00D806F8">
      <w:pPr>
        <w:pStyle w:val="ListBullet"/>
      </w:pPr>
      <w:r w:rsidRPr="00D806F8">
        <w:t>computer-based systems for mine environmental analysis</w:t>
      </w:r>
    </w:p>
    <w:p w:rsidR="00000000" w:rsidRPr="00D806F8" w:rsidP="00D806F8">
      <w:pPr>
        <w:pStyle w:val="ListBullet"/>
      </w:pPr>
      <w:r w:rsidRPr="00D806F8">
        <w:t>ventilation management system development requirements and processes</w:t>
      </w:r>
    </w:p>
    <w:p w:rsidR="00000000" w:rsidRPr="00D806F8" w:rsidP="00D806F8">
      <w:pPr>
        <w:pStyle w:val="ListBullet"/>
      </w:pPr>
      <w:r w:rsidRPr="00D806F8">
        <w:t>types, frequency and method for conduct</w:t>
      </w:r>
      <w:r w:rsidRPr="00D806F8">
        <w:t>ing ventilation surveys, including:</w:t>
      </w:r>
    </w:p>
    <w:p w:rsidR="00000000" w:rsidRPr="00D806F8" w:rsidP="00D806F8">
      <w:pPr>
        <w:pStyle w:val="ListBullet2"/>
      </w:pPr>
      <w:r w:rsidRPr="00D806F8">
        <w:t>pressure</w:t>
      </w:r>
    </w:p>
    <w:p w:rsidR="00000000" w:rsidRPr="00D806F8" w:rsidP="00D806F8">
      <w:pPr>
        <w:pStyle w:val="ListBullet2"/>
      </w:pPr>
      <w:r w:rsidRPr="00D806F8">
        <w:t>quantity</w:t>
      </w:r>
    </w:p>
    <w:p w:rsidR="00000000" w:rsidRPr="00D806F8" w:rsidP="00D806F8">
      <w:pPr>
        <w:pStyle w:val="ListBullet2"/>
      </w:pPr>
      <w:r w:rsidRPr="00D806F8">
        <w:t>temperature</w:t>
      </w:r>
    </w:p>
    <w:p w:rsidR="00000000" w:rsidRPr="00D806F8" w:rsidP="00D806F8">
      <w:pPr>
        <w:pStyle w:val="ListBullet2"/>
      </w:pPr>
      <w:r w:rsidRPr="00D806F8">
        <w:t>gas</w:t>
      </w:r>
    </w:p>
    <w:p w:rsidR="00000000" w:rsidRPr="00D806F8" w:rsidP="00D806F8">
      <w:pPr>
        <w:pStyle w:val="ListBullet2"/>
      </w:pPr>
      <w:r w:rsidRPr="00D806F8">
        <w:t>dust</w:t>
      </w:r>
    </w:p>
    <w:p w:rsidR="00000000" w:rsidRPr="00D806F8" w:rsidP="00D806F8">
      <w:pPr>
        <w:pStyle w:val="ListBullet"/>
      </w:pPr>
      <w:r w:rsidRPr="00D806F8">
        <w:t>processes and techniques for determining alarms and trigger points/levels</w:t>
      </w:r>
    </w:p>
    <w:p w:rsidR="00000000" w:rsidRPr="00D806F8" w:rsidP="00D806F8">
      <w:pPr>
        <w:pStyle w:val="ListBullet"/>
      </w:pPr>
      <w:r w:rsidRPr="00D806F8">
        <w:t xml:space="preserve">ventilation theory, including: </w:t>
      </w:r>
    </w:p>
    <w:p w:rsidR="00000000" w:rsidRPr="00D806F8" w:rsidP="00D806F8">
      <w:pPr>
        <w:pStyle w:val="ListBullet2"/>
      </w:pPr>
      <w:r w:rsidRPr="00D806F8">
        <w:t>psychrometry and heat</w:t>
      </w:r>
    </w:p>
    <w:p w:rsidR="00000000" w:rsidRPr="00D806F8" w:rsidP="00D806F8">
      <w:pPr>
        <w:pStyle w:val="ListBullet2"/>
      </w:pPr>
      <w:r w:rsidRPr="00D806F8">
        <w:t>gas laws including Charles’s law and Boyle’s law</w:t>
      </w:r>
    </w:p>
    <w:p w:rsidR="00000000" w:rsidRPr="00D806F8" w:rsidP="00D806F8">
      <w:pPr>
        <w:pStyle w:val="ListBullet2"/>
      </w:pPr>
      <w:r w:rsidRPr="00D806F8">
        <w:t>n</w:t>
      </w:r>
      <w:r w:rsidRPr="00D806F8">
        <w:t>atural ventilation pressures</w:t>
      </w:r>
    </w:p>
    <w:p w:rsidR="00000000" w:rsidRPr="00D806F8" w:rsidP="00D806F8">
      <w:pPr>
        <w:pStyle w:val="ListBullet2"/>
      </w:pPr>
      <w:r w:rsidRPr="00D806F8">
        <w:t>air quality measurement</w:t>
      </w:r>
    </w:p>
    <w:p w:rsidR="00000000" w:rsidRPr="00D806F8" w:rsidP="00D806F8">
      <w:pPr>
        <w:pStyle w:val="ListBullet2"/>
      </w:pPr>
      <w:r w:rsidRPr="00D806F8">
        <w:t>control device leakage</w:t>
      </w:r>
    </w:p>
    <w:p w:rsidR="00000000" w:rsidRPr="00D806F8" w:rsidP="00D806F8">
      <w:pPr>
        <w:pStyle w:val="ListBullet2"/>
      </w:pPr>
      <w:r w:rsidRPr="00D806F8">
        <w:t>duct leakage</w:t>
      </w:r>
    </w:p>
    <w:p w:rsidR="00000000" w:rsidRPr="00D806F8" w:rsidP="00D806F8">
      <w:pPr>
        <w:pStyle w:val="ListBullet2"/>
      </w:pPr>
      <w:r w:rsidRPr="00D806F8">
        <w:t>regulator</w:t>
      </w:r>
    </w:p>
    <w:p w:rsidR="00000000" w:rsidRPr="00D806F8" w:rsidP="00D806F8">
      <w:pPr>
        <w:pStyle w:val="ListBullet2"/>
      </w:pPr>
      <w:r w:rsidRPr="00D806F8">
        <w:t>equivalent office calculation and Kirchoff’s laws</w:t>
      </w:r>
    </w:p>
    <w:p w:rsidR="00000000" w:rsidRPr="00D806F8" w:rsidP="00D806F8">
      <w:pPr>
        <w:pStyle w:val="ListBullet"/>
      </w:pPr>
      <w:r w:rsidRPr="00D806F8">
        <w:t xml:space="preserve">techniques for identifying individual training needs and reviewing ventilation management </w:t>
      </w:r>
      <w:r w:rsidRPr="00D806F8">
        <w:t>system training plans</w:t>
      </w:r>
    </w:p>
    <w:p w:rsidR="00000000" w:rsidRPr="00D806F8" w:rsidP="00D806F8">
      <w:pPr>
        <w:pStyle w:val="ListBullet"/>
      </w:pPr>
      <w:r w:rsidRPr="00D806F8">
        <w:t>principles, processes and techniques for emergency response, evacuation and disaster planning</w:t>
      </w:r>
    </w:p>
    <w:p w:rsidR="00000000" w:rsidRPr="00D806F8" w:rsidP="00D806F8">
      <w:pPr>
        <w:pStyle w:val="ListBullet"/>
      </w:pPr>
      <w:r w:rsidRPr="00D806F8">
        <w:t>techniques for leading and coordinating work activities with others.</w:t>
      </w:r>
    </w:p>
    <w:p w:rsidR="00000000" w:rsidRPr="00D806F8" w:rsidP="00D806F8">
      <w:pPr>
        <w:pStyle w:val="AllowPageBreak"/>
      </w:pPr>
    </w:p>
    <w:p w:rsidR="00000000" w:rsidRPr="00D806F8" w:rsidP="00D806F8">
      <w:pPr>
        <w:pStyle w:val="Heading1"/>
      </w:pPr>
      <w:bookmarkStart w:id="4" w:name="O_1108697"/>
      <w:bookmarkEnd w:id="4"/>
      <w:r w:rsidRPr="00D806F8">
        <w:t>Assessment Conditions</w:t>
      </w:r>
    </w:p>
    <w:p w:rsidR="00000000" w:rsidRPr="00D806F8" w:rsidP="007E5BD8">
      <w:pPr>
        <w:pStyle w:val="BodyText"/>
      </w:pPr>
      <w:r w:rsidRPr="00D806F8">
        <w:t>Mandatory conditions for asses</w:t>
      </w:r>
      <w:r w:rsidRPr="00D806F8">
        <w:t>sment of this unit are stipulated below. The assessment must:</w:t>
      </w:r>
    </w:p>
    <w:p w:rsidR="00000000" w:rsidRPr="00D806F8" w:rsidP="00D806F8">
      <w:pPr>
        <w:pStyle w:val="ListBullet"/>
      </w:pPr>
      <w:r w:rsidRPr="00D806F8">
        <w:t>include access to:</w:t>
      </w:r>
    </w:p>
    <w:p w:rsidR="00000000" w:rsidRPr="00D806F8" w:rsidP="00D806F8">
      <w:pPr>
        <w:pStyle w:val="ListBullet2"/>
      </w:pPr>
      <w:r w:rsidRPr="00D806F8">
        <w:t>ventilation management plan</w:t>
      </w:r>
    </w:p>
    <w:p w:rsidR="00000000" w:rsidRPr="00D806F8" w:rsidP="00D806F8">
      <w:pPr>
        <w:pStyle w:val="ListBullet"/>
      </w:pPr>
      <w:r w:rsidRPr="00D806F8">
        <w:t xml:space="preserve">be conducted in a safe environment; and, </w:t>
      </w:r>
    </w:p>
    <w:p w:rsidR="00000000" w:rsidRPr="00D806F8" w:rsidP="00D806F8">
      <w:pPr>
        <w:pStyle w:val="ListBullet"/>
      </w:pPr>
      <w:r w:rsidRPr="00D806F8">
        <w:t>be assessed in the context of this sector</w:t>
      </w:r>
      <w:r>
        <w:t>’</w:t>
      </w:r>
      <w:r w:rsidRPr="00D806F8">
        <w:t xml:space="preserve">s work environment; and, </w:t>
      </w:r>
    </w:p>
    <w:p w:rsidR="00000000" w:rsidRPr="00D806F8" w:rsidP="00D806F8">
      <w:pPr>
        <w:pStyle w:val="ListBullet"/>
      </w:pPr>
      <w:r w:rsidRPr="00D806F8">
        <w:t>be assessed in compliance with relevant legislation/regulation and using policies, procedures and processes directly related to the industry sector for which it is being assessed; and,</w:t>
      </w:r>
    </w:p>
    <w:p w:rsidR="00000000" w:rsidRPr="00D806F8" w:rsidP="00D806F8">
      <w:pPr>
        <w:pStyle w:val="ListBullet"/>
      </w:pPr>
      <w:r w:rsidRPr="00D806F8">
        <w:t>confirm consistent performance can be applied in a range of relevant wo</w:t>
      </w:r>
      <w:r w:rsidRPr="00D806F8">
        <w:t>rkplace circumstances.</w:t>
      </w:r>
    </w:p>
    <w:p w:rsidR="00000000" w:rsidRPr="00D806F8" w:rsidP="007E5BD8">
      <w:pPr>
        <w:pStyle w:val="BodyText"/>
      </w:pPr>
      <w:r w:rsidRPr="00D806F8">
        <w:t>Where personal safety or environmental damage are limiting factors, assessment may occur in a simulated work environment* provided it is realistic and sufficiently rigorous to cover all aspects of this sector’s workplace performance,</w:t>
      </w:r>
      <w:r w:rsidRPr="00D806F8">
        <w:t xml:space="preserve"> including environment, task skills, task management skills, contingency management skills and job role environment skills.</w:t>
      </w:r>
    </w:p>
    <w:p w:rsidR="00000000" w:rsidRPr="00D806F8" w:rsidP="00D806F8">
      <w:pPr>
        <w:pStyle w:val="BodyTextBold"/>
      </w:pPr>
      <w:r w:rsidRPr="00D806F8">
        <w:t>Assessor requirements</w:t>
      </w:r>
    </w:p>
    <w:p w:rsidR="00000000" w:rsidRPr="00D806F8" w:rsidP="007E5BD8">
      <w:pPr>
        <w:pStyle w:val="BodyText"/>
      </w:pPr>
      <w:r w:rsidRPr="00D806F8">
        <w:t>Assessors must be able to clearly demonstrate current and relevant industry knowledge and experience to satisf</w:t>
      </w:r>
      <w:r w:rsidRPr="00D806F8">
        <w:t>y the mandatory regulatory standards as set out in the Standards for Registered Training Organisations (RTOs) 2015/Australian Quality Training Framework mandatory requirements for assessors current at the time of assessment and any relevant licensing and c</w:t>
      </w:r>
      <w:r w:rsidRPr="00D806F8">
        <w:t>ertification requirements. This includes:</w:t>
      </w:r>
    </w:p>
    <w:p w:rsidR="00000000" w:rsidRPr="00D806F8" w:rsidP="00D806F8">
      <w:pPr>
        <w:pStyle w:val="ListBullet"/>
      </w:pPr>
      <w:r w:rsidRPr="00D806F8">
        <w:t>vocational competencies at least to the level being delivered and assessed</w:t>
      </w:r>
    </w:p>
    <w:p w:rsidR="00000000" w:rsidRPr="00D806F8" w:rsidP="00D806F8">
      <w:pPr>
        <w:pStyle w:val="ListBullet"/>
      </w:pPr>
      <w:r w:rsidRPr="00D806F8">
        <w:t>current industry skills directly relevant to the training and assessment being provided</w:t>
      </w:r>
    </w:p>
    <w:p w:rsidR="00000000" w:rsidRPr="00D806F8" w:rsidP="00D806F8">
      <w:pPr>
        <w:pStyle w:val="ListBullet"/>
      </w:pPr>
      <w:r w:rsidRPr="00D806F8">
        <w:t>current knowledge and skills in vocational trainin</w:t>
      </w:r>
      <w:r w:rsidRPr="00D806F8">
        <w:t>g and learning that informs their training and assessment</w:t>
      </w:r>
    </w:p>
    <w:p w:rsidR="00000000" w:rsidRPr="00D806F8" w:rsidP="00D806F8">
      <w:pPr>
        <w:pStyle w:val="ListBullet"/>
      </w:pPr>
      <w:r w:rsidRPr="00D806F8">
        <w:t>formal relevant qualifications in training and assessment</w:t>
      </w:r>
    </w:p>
    <w:p w:rsidR="00000000" w:rsidRPr="00D806F8" w:rsidP="00D806F8">
      <w:pPr>
        <w:pStyle w:val="ListBullet"/>
      </w:pPr>
      <w:r w:rsidRPr="00D806F8">
        <w:t xml:space="preserve">having knowledge of and/or experience using the latest techniques and processes </w:t>
      </w:r>
    </w:p>
    <w:p w:rsidR="00000000" w:rsidRPr="00D806F8" w:rsidP="00D806F8">
      <w:pPr>
        <w:pStyle w:val="ListBullet"/>
      </w:pPr>
      <w:r w:rsidRPr="00D806F8">
        <w:t>possessing the required level of RII training product knowl</w:t>
      </w:r>
      <w:r w:rsidRPr="00D806F8">
        <w:t>edge</w:t>
      </w:r>
    </w:p>
    <w:p w:rsidR="00000000" w:rsidRPr="00D806F8" w:rsidP="00D806F8">
      <w:pPr>
        <w:pStyle w:val="ListBullet"/>
      </w:pPr>
      <w:r w:rsidRPr="00D806F8">
        <w:t>having an understanding and knowledge of legislation and regulations relevant to the industry and to employment and workplaces</w:t>
      </w:r>
    </w:p>
    <w:p w:rsidR="00000000" w:rsidRPr="00D806F8" w:rsidP="00D806F8">
      <w:pPr>
        <w:pStyle w:val="ListBullet"/>
      </w:pPr>
      <w:r w:rsidRPr="00D806F8">
        <w:t>demonstrating the performance evidence, and knowledge evidence outlined in this unit of competency, and</w:t>
      </w:r>
    </w:p>
    <w:p w:rsidR="00000000" w:rsidRPr="00D806F8" w:rsidP="00D806F8">
      <w:pPr>
        <w:pStyle w:val="ListBullet"/>
      </w:pPr>
      <w:r w:rsidRPr="00D806F8">
        <w:t>the minimum years of</w:t>
      </w:r>
      <w:r w:rsidRPr="00D806F8">
        <w:t xml:space="preserve"> current** work experience after competency has been obtained as specified below in an industry sector relevant to the outcomes of the unit.</w:t>
      </w:r>
    </w:p>
    <w:p w:rsidR="00000000" w:rsidRPr="00D806F8" w:rsidP="007E5BD8">
      <w:pPr>
        <w:pStyle w:val="BodyText"/>
      </w:pPr>
      <w:r w:rsidRPr="00D806F8">
        <w:t>It is also acceptable for the appropriately qualified assessor to work with an industry expert to conduct assessmen</w:t>
      </w:r>
      <w:r w:rsidRPr="00D806F8">
        <w:t>t together and for the industry expert to be involved in the assessment judgement. The industry expert must have current industry skills directly relevant to the training and assessment being provided. This means the industry subject matter expert must dem</w:t>
      </w:r>
      <w:r w:rsidRPr="00D806F8">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E5BD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6F8" w:rsidP="00D806F8">
            <w:pPr>
              <w:pStyle w:val="BodyText"/>
            </w:pPr>
            <w:r w:rsidRPr="00D806F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6F8" w:rsidP="00D806F8">
            <w:pPr>
              <w:pStyle w:val="BodyText"/>
            </w:pPr>
            <w:r w:rsidRPr="00D806F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6F8">
            <w:pPr>
              <w:pStyle w:val="BodyText"/>
              <w:rPr>
                <w:lang w:val="en-NZ"/>
              </w:rPr>
            </w:pPr>
            <w:r w:rsidRPr="00D806F8">
              <w:rPr>
                <w:rStyle w:val="SpecialBold"/>
              </w:rPr>
              <w:t>Required assesso</w:t>
            </w:r>
            <w:r w:rsidRPr="00D806F8">
              <w:rPr>
                <w:rStyle w:val="SpecialBold"/>
              </w:rPr>
              <w:t>r or industry subject matter expert experience</w:t>
            </w:r>
          </w:p>
        </w:tc>
      </w:tr>
      <w:tr w:rsidTr="007E5BD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6F8">
            <w:pPr>
              <w:pStyle w:val="BodyText"/>
              <w:rPr>
                <w:lang w:val="en-NZ"/>
              </w:rPr>
            </w:pPr>
            <w:r w:rsidRPr="00D806F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6F8">
            <w:pPr>
              <w:pStyle w:val="BodyText"/>
              <w:rPr>
                <w:lang w:val="en-NZ"/>
              </w:rPr>
            </w:pPr>
            <w:r w:rsidRPr="00D806F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6F8">
            <w:pPr>
              <w:pStyle w:val="BodyText"/>
              <w:rPr>
                <w:lang w:val="en-NZ"/>
              </w:rPr>
            </w:pPr>
            <w:r w:rsidRPr="00D806F8">
              <w:t>1 year</w:t>
            </w:r>
          </w:p>
        </w:tc>
      </w:tr>
      <w:tr w:rsidTr="007E5BD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6F8">
            <w:pPr>
              <w:pStyle w:val="BodyText"/>
              <w:rPr>
                <w:lang w:val="en-NZ"/>
              </w:rPr>
            </w:pPr>
            <w:r w:rsidRPr="00D806F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6F8">
            <w:pPr>
              <w:pStyle w:val="BodyText"/>
              <w:rPr>
                <w:lang w:val="en-NZ"/>
              </w:rPr>
            </w:pPr>
            <w:r w:rsidRPr="00D806F8">
              <w:t>2 years</w:t>
            </w:r>
          </w:p>
        </w:tc>
      </w:tr>
      <w:tr w:rsidTr="007E5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6F8">
            <w:pPr>
              <w:pStyle w:val="BodyText"/>
              <w:rPr>
                <w:lang w:val="en-NZ"/>
              </w:rPr>
            </w:pPr>
            <w:r w:rsidRPr="00D806F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6F8">
            <w:pPr>
              <w:pStyle w:val="BodyText"/>
              <w:rPr>
                <w:lang w:val="en-NZ"/>
              </w:rPr>
            </w:pPr>
            <w:r w:rsidRPr="00D806F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6F8">
            <w:pPr>
              <w:pStyle w:val="BodyText"/>
              <w:rPr>
                <w:lang w:val="en-NZ"/>
              </w:rPr>
            </w:pPr>
            <w:r w:rsidRPr="00D806F8">
              <w:t>3 years</w:t>
            </w:r>
          </w:p>
        </w:tc>
      </w:tr>
      <w:tr w:rsidTr="007E5B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6F8">
            <w:pPr>
              <w:pStyle w:val="BodyText"/>
              <w:rPr>
                <w:lang w:val="en-NZ"/>
              </w:rPr>
            </w:pPr>
            <w:r w:rsidRPr="00D806F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6F8" w:rsidP="00D806F8">
            <w:pPr>
              <w:pStyle w:val="BodyText"/>
            </w:pPr>
            <w:r w:rsidRPr="00D806F8">
              <w:t xml:space="preserve">Where this unit is being assessed outside of the resources and infrastructure sectors assessor and/or industry subject matter expert experience </w:t>
            </w:r>
            <w:r w:rsidRPr="00D806F8">
              <w:t>should be in-line with industry standards for the sector in which it is being assessed and where no industry standard is specified should comply with any relevant regulation.</w:t>
            </w:r>
          </w:p>
        </w:tc>
      </w:tr>
    </w:tbl>
    <w:p w:rsidR="00000000" w:rsidRPr="00D806F8" w:rsidP="007E5BD8">
      <w:pPr>
        <w:pStyle w:val="BodyText"/>
      </w:pPr>
      <w:r w:rsidRPr="00D806F8">
        <w:t>*Guidance on simulated environments has been stipulated in the Companion Volume</w:t>
      </w:r>
      <w:r w:rsidRPr="00D806F8">
        <w:t xml:space="preserve"> Implementation Guide located on VETNet.</w:t>
      </w:r>
    </w:p>
    <w:p w:rsidR="00000000" w:rsidRPr="00D806F8" w:rsidP="007E5BD8">
      <w:pPr>
        <w:pStyle w:val="BodyText"/>
      </w:pPr>
      <w:r w:rsidRPr="00D806F8">
        <w:t>**Assessors can demonstrate current work experience through employment within industry in a role relevant to the outcomes of the unit; or, for external assessors this can be demonstrated through exposure to industry</w:t>
      </w:r>
      <w:r w:rsidRPr="00D806F8">
        <w:t xml:space="preserve"> by conducting a minimum number of site assessments as determined by the relevant industry sector, across various locations.</w:t>
      </w:r>
    </w:p>
    <w:p w:rsidR="00000000" w:rsidRPr="00D806F8" w:rsidP="007E5BD8">
      <w:pPr>
        <w:pStyle w:val="BodyText"/>
      </w:pPr>
      <w:r w:rsidRPr="00D806F8">
        <w:t>*** While a unit of competency does not have an AQF level, where a unit is being delivered outside of a qualification the first num</w:t>
      </w:r>
      <w:r w:rsidRPr="00D806F8">
        <w:t>eric character in the unit code should be considered as the AQF indicator level for assessment purposes.</w:t>
      </w:r>
    </w:p>
    <w:p w:rsidR="00000000" w:rsidRPr="00D806F8" w:rsidP="00D806F8">
      <w:pPr>
        <w:pStyle w:val="Heading1"/>
      </w:pPr>
      <w:bookmarkStart w:id="5" w:name="O_1108695"/>
      <w:bookmarkEnd w:id="5"/>
      <w:r w:rsidRPr="00D806F8">
        <w:t>Links</w:t>
      </w:r>
    </w:p>
    <w:p w:rsidR="00000000" w:rsidRPr="00D806F8" w:rsidP="007E5BD8">
      <w:pPr>
        <w:pStyle w:val="BodyText"/>
      </w:pPr>
      <w:r w:rsidRPr="00D806F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42689">
        <w:rPr>
          <w:rStyle w:val="Hyperlink"/>
        </w:rPr>
        <w:t>https://vetnet.gov.au/Pages/TrainingDocs.aspx?q=88a61002-9a21-4386-aaf8-69c76e675272</w:t>
      </w:r>
      <w:r>
        <w:fldChar w:fldCharType="end"/>
      </w:r>
    </w:p>
    <w:p w:rsidR="00000000" w:rsidRPr="00D806F8" w:rsidP="00D806F8"/>
    <w:sectPr w:rsidSect="00D806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F8" w:rsidRPr="007E5BD8" w:rsidP="007E5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D8" w:rsidP="00D80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5BD8" w:rsidP="00D806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E5BD8" w:rsidP="00D806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6F8" w:rsidRPr="007E5BD8" w:rsidP="007E5B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BD8" w:rsidRPr="002D2AF8" w:rsidP="00D806F8">
    <w:pPr>
      <w:pStyle w:val="Header"/>
      <w:framePr w:wrap="around"/>
    </w:pPr>
    <w:r>
      <w:fldChar w:fldCharType="begin"/>
    </w:r>
    <w:r>
      <w:instrText xml:space="preserve"> TITLE   \* MERGEFORMAT </w:instrText>
    </w:r>
    <w:r>
      <w:fldChar w:fldCharType="separate"/>
    </w:r>
    <w:r>
      <w:t>Assessment Requirements for RIIUND601E Establish and maintain ventilation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E5BD8" w:rsidP="00D806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5AE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E1D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4D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6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6F8"/>
    <w:pPr>
      <w:spacing w:before="360" w:after="60"/>
      <w:outlineLvl w:val="0"/>
    </w:pPr>
    <w:rPr>
      <w:sz w:val="32"/>
    </w:rPr>
  </w:style>
  <w:style w:type="paragraph" w:styleId="Heading2">
    <w:name w:val="heading 2"/>
    <w:basedOn w:val="HeadingBase"/>
    <w:next w:val="BodyText"/>
    <w:link w:val="Heading2Char"/>
    <w:qFormat/>
    <w:rsid w:val="00D806F8"/>
    <w:pPr>
      <w:keepLines/>
      <w:spacing w:before="240" w:after="120"/>
      <w:outlineLvl w:val="1"/>
    </w:pPr>
    <w:rPr>
      <w:sz w:val="28"/>
      <w:szCs w:val="40"/>
    </w:rPr>
  </w:style>
  <w:style w:type="paragraph" w:styleId="Heading3">
    <w:name w:val="heading 3"/>
    <w:basedOn w:val="HeadingBase"/>
    <w:next w:val="BodyText"/>
    <w:link w:val="Heading3Char"/>
    <w:qFormat/>
    <w:rsid w:val="00D806F8"/>
    <w:pPr>
      <w:spacing w:before="180" w:after="120"/>
      <w:outlineLvl w:val="2"/>
    </w:pPr>
    <w:rPr>
      <w:spacing w:val="-10"/>
      <w:kern w:val="32"/>
    </w:rPr>
  </w:style>
  <w:style w:type="paragraph" w:styleId="Heading4">
    <w:name w:val="heading 4"/>
    <w:basedOn w:val="HeadingBase"/>
    <w:next w:val="BodyText"/>
    <w:link w:val="Heading4Char"/>
    <w:qFormat/>
    <w:rsid w:val="00D806F8"/>
    <w:pPr>
      <w:spacing w:before="160" w:after="120"/>
      <w:outlineLvl w:val="3"/>
    </w:pPr>
    <w:rPr>
      <w:sz w:val="22"/>
    </w:rPr>
  </w:style>
  <w:style w:type="paragraph" w:styleId="Heading5">
    <w:name w:val="heading 5"/>
    <w:basedOn w:val="HeadingBase"/>
    <w:next w:val="Normal"/>
    <w:link w:val="Heading5Char"/>
    <w:qFormat/>
    <w:rsid w:val="00D806F8"/>
    <w:pPr>
      <w:spacing w:before="80"/>
      <w:outlineLvl w:val="4"/>
    </w:pPr>
    <w:rPr>
      <w:color w:val="918585"/>
      <w:sz w:val="20"/>
    </w:rPr>
  </w:style>
  <w:style w:type="paragraph" w:styleId="Heading6">
    <w:name w:val="heading 6"/>
    <w:basedOn w:val="HeadingBase"/>
    <w:next w:val="Normal"/>
    <w:link w:val="Heading6Char"/>
    <w:qFormat/>
    <w:rsid w:val="00D806F8"/>
    <w:pPr>
      <w:spacing w:before="60"/>
      <w:outlineLvl w:val="5"/>
    </w:pPr>
    <w:rPr>
      <w:color w:val="918585"/>
      <w:sz w:val="20"/>
    </w:rPr>
  </w:style>
  <w:style w:type="paragraph" w:styleId="Heading7">
    <w:name w:val="heading 7"/>
    <w:basedOn w:val="Normal"/>
    <w:next w:val="Normal"/>
    <w:link w:val="Heading7Char"/>
    <w:qFormat/>
    <w:rsid w:val="00D806F8"/>
    <w:pPr>
      <w:ind w:left="720"/>
      <w:outlineLvl w:val="6"/>
    </w:pPr>
    <w:rPr>
      <w:i/>
    </w:rPr>
  </w:style>
  <w:style w:type="paragraph" w:styleId="Heading8">
    <w:name w:val="heading 8"/>
    <w:basedOn w:val="Normal"/>
    <w:next w:val="Normal"/>
    <w:link w:val="Heading8Char"/>
    <w:qFormat/>
    <w:rsid w:val="00D806F8"/>
    <w:pPr>
      <w:ind w:left="720"/>
      <w:outlineLvl w:val="7"/>
    </w:pPr>
    <w:rPr>
      <w:i/>
    </w:rPr>
  </w:style>
  <w:style w:type="paragraph" w:styleId="Heading9">
    <w:name w:val="heading 9"/>
    <w:basedOn w:val="Normal"/>
    <w:next w:val="Normal"/>
    <w:link w:val="Heading9Char"/>
    <w:qFormat/>
    <w:rsid w:val="00D806F8"/>
    <w:pPr>
      <w:ind w:left="720"/>
      <w:outlineLvl w:val="8"/>
    </w:pPr>
    <w:rPr>
      <w:i/>
    </w:rPr>
  </w:style>
  <w:style w:type="character" w:default="1" w:styleId="DefaultParagraphFont">
    <w:name w:val="Default Paragraph Font"/>
    <w:uiPriority w:val="1"/>
    <w:unhideWhenUsed/>
    <w:rsid w:val="00D80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6F8"/>
  </w:style>
  <w:style w:type="character" w:customStyle="1" w:styleId="Heading1Char">
    <w:name w:val="Heading 1 Char"/>
    <w:basedOn w:val="DefaultParagraphFont"/>
    <w:link w:val="Heading1"/>
    <w:rsid w:val="00D806F8"/>
    <w:rPr>
      <w:rFonts w:ascii="Times New Roman" w:eastAsia="Times New Roman" w:hAnsi="Times New Roman" w:cs="Times New Roman"/>
      <w:b/>
      <w:sz w:val="32"/>
      <w:szCs w:val="20"/>
      <w:lang w:eastAsia="en-US"/>
    </w:rPr>
  </w:style>
  <w:style w:type="paragraph" w:styleId="BodyText">
    <w:name w:val="Body Text"/>
    <w:basedOn w:val="Normal"/>
    <w:link w:val="BodyTextChar"/>
    <w:rsid w:val="00D806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6F8"/>
    <w:rPr>
      <w:rFonts w:ascii="Times New Roman" w:eastAsia="Times New Roman" w:hAnsi="Times New Roman" w:cs="Times New Roman"/>
      <w:sz w:val="24"/>
      <w:lang w:eastAsia="en-US"/>
    </w:rPr>
  </w:style>
  <w:style w:type="paragraph" w:styleId="List">
    <w:name w:val="List"/>
    <w:basedOn w:val="BodyText"/>
    <w:next w:val="BodyText"/>
    <w:rsid w:val="00D806F8"/>
    <w:pPr>
      <w:tabs>
        <w:tab w:val="left" w:pos="340"/>
      </w:tabs>
      <w:spacing w:before="60" w:after="60"/>
      <w:ind w:left="340" w:hanging="340"/>
    </w:pPr>
  </w:style>
  <w:style w:type="paragraph" w:styleId="ListBullet">
    <w:name w:val="List Bullet"/>
    <w:basedOn w:val="List"/>
    <w:rsid w:val="00D806F8"/>
    <w:pPr>
      <w:numPr>
        <w:numId w:val="12"/>
      </w:numPr>
      <w:tabs>
        <w:tab w:val="clear" w:pos="340"/>
      </w:tabs>
      <w:spacing w:before="40" w:after="40"/>
    </w:pPr>
  </w:style>
  <w:style w:type="character" w:customStyle="1" w:styleId="SpecialBold">
    <w:name w:val="Special Bold"/>
    <w:basedOn w:val="DefaultParagraphFont"/>
    <w:rsid w:val="00D806F8"/>
    <w:rPr>
      <w:b/>
      <w:spacing w:val="0"/>
    </w:rPr>
  </w:style>
  <w:style w:type="paragraph" w:styleId="ListBullet2">
    <w:name w:val="List Bullet 2"/>
    <w:basedOn w:val="List2"/>
    <w:rsid w:val="00D806F8"/>
    <w:pPr>
      <w:numPr>
        <w:numId w:val="13"/>
      </w:numPr>
      <w:tabs>
        <w:tab w:val="clear" w:pos="680"/>
      </w:tabs>
    </w:pPr>
  </w:style>
  <w:style w:type="paragraph" w:customStyle="1" w:styleId="SuperHeading">
    <w:name w:val="SuperHeading"/>
    <w:basedOn w:val="Normal"/>
    <w:rsid w:val="00D806F8"/>
    <w:pPr>
      <w:spacing w:before="240" w:after="120"/>
      <w:outlineLvl w:val="0"/>
    </w:pPr>
    <w:rPr>
      <w:rFonts w:ascii="Times New Roman" w:hAnsi="Times New Roman"/>
      <w:b/>
      <w:sz w:val="32"/>
    </w:rPr>
  </w:style>
  <w:style w:type="paragraph" w:customStyle="1" w:styleId="AllowPageBreak">
    <w:name w:val="AllowPageBreak"/>
    <w:rsid w:val="00D806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806F8"/>
    <w:rPr>
      <w:b/>
    </w:rPr>
  </w:style>
  <w:style w:type="character" w:customStyle="1" w:styleId="Heading2Char">
    <w:name w:val="Heading 2 Char"/>
    <w:basedOn w:val="DefaultParagraphFont"/>
    <w:link w:val="Heading2"/>
    <w:rsid w:val="00D80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6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6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6F8"/>
    <w:rPr>
      <w:rFonts w:ascii="Courier New" w:eastAsia="Times New Roman" w:hAnsi="Courier New" w:cs="Times New Roman"/>
      <w:i/>
      <w:szCs w:val="20"/>
      <w:lang w:eastAsia="en-US"/>
    </w:rPr>
  </w:style>
  <w:style w:type="paragraph" w:customStyle="1" w:styleId="HeadingBase">
    <w:name w:val="Heading Base"/>
    <w:rsid w:val="00D80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6F8"/>
    <w:pPr>
      <w:tabs>
        <w:tab w:val="right" w:leader="dot" w:pos="9072"/>
      </w:tabs>
      <w:ind w:left="567"/>
    </w:pPr>
    <w:rPr>
      <w:szCs w:val="22"/>
    </w:rPr>
  </w:style>
  <w:style w:type="paragraph" w:customStyle="1" w:styleId="TOCBase">
    <w:name w:val="TOC Base"/>
    <w:rsid w:val="00D80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6F8"/>
    <w:pPr>
      <w:tabs>
        <w:tab w:val="right" w:leader="dot" w:pos="9072"/>
      </w:tabs>
      <w:spacing w:before="40" w:after="40"/>
      <w:ind w:left="284"/>
    </w:pPr>
    <w:rPr>
      <w:rFonts w:ascii="Times New Roman" w:hAnsi="Times New Roman"/>
    </w:rPr>
  </w:style>
  <w:style w:type="paragraph" w:styleId="TOC1">
    <w:name w:val="toc 1"/>
    <w:basedOn w:val="TOCBase"/>
    <w:next w:val="Normal"/>
    <w:rsid w:val="00D806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6F8"/>
    <w:rPr>
      <w:rFonts w:ascii="Times New Roman" w:eastAsia="Times New Roman" w:hAnsi="Times New Roman" w:cs="Times New Roman"/>
      <w:sz w:val="16"/>
      <w:lang w:eastAsia="en-US"/>
    </w:rPr>
  </w:style>
  <w:style w:type="paragraph" w:styleId="Title">
    <w:name w:val="Title"/>
    <w:basedOn w:val="HeadingBase"/>
    <w:link w:val="TitleChar"/>
    <w:qFormat/>
    <w:rsid w:val="00D806F8"/>
    <w:pPr>
      <w:spacing w:before="5040"/>
      <w:jc w:val="center"/>
    </w:pPr>
    <w:rPr>
      <w:sz w:val="48"/>
      <w:szCs w:val="72"/>
      <w:lang w:val="en-US"/>
    </w:rPr>
  </w:style>
  <w:style w:type="character" w:customStyle="1" w:styleId="TitleChar">
    <w:name w:val="Title Char"/>
    <w:basedOn w:val="DefaultParagraphFont"/>
    <w:link w:val="Title"/>
    <w:rsid w:val="00D80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6F8"/>
    <w:pPr>
      <w:tabs>
        <w:tab w:val="left" w:pos="3600"/>
        <w:tab w:val="left" w:pos="3958"/>
      </w:tabs>
    </w:pPr>
  </w:style>
  <w:style w:type="paragraph" w:customStyle="1" w:styleId="Note">
    <w:name w:val="Note"/>
    <w:basedOn w:val="BodyText"/>
    <w:rsid w:val="00D80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6F8"/>
    <w:pPr>
      <w:framePr w:wrap="auto" w:hAnchor="text" w:y="6049"/>
    </w:pPr>
    <w:rPr>
      <w:color w:val="000000"/>
      <w:sz w:val="40"/>
    </w:rPr>
  </w:style>
  <w:style w:type="paragraph" w:customStyle="1" w:styleId="TOCTitle">
    <w:name w:val="TOCTitle"/>
    <w:basedOn w:val="Heading1"/>
    <w:rsid w:val="00D806F8"/>
    <w:pPr>
      <w:spacing w:after="240"/>
      <w:jc w:val="center"/>
      <w:outlineLvl w:val="9"/>
    </w:pPr>
    <w:rPr>
      <w:caps/>
    </w:rPr>
  </w:style>
  <w:style w:type="paragraph" w:customStyle="1" w:styleId="Version">
    <w:name w:val="Version"/>
    <w:rsid w:val="00D806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6F8"/>
    <w:pPr>
      <w:keepNext w:val="0"/>
      <w:tabs>
        <w:tab w:val="right" w:pos="4176"/>
      </w:tabs>
      <w:ind w:left="198" w:hanging="198"/>
    </w:pPr>
    <w:rPr>
      <w:rFonts w:ascii="Garamond" w:hAnsi="Garamond"/>
    </w:rPr>
  </w:style>
  <w:style w:type="paragraph" w:styleId="IndexHeading">
    <w:name w:val="index heading"/>
    <w:basedOn w:val="Normal"/>
    <w:next w:val="Index1"/>
    <w:semiHidden/>
    <w:rsid w:val="00D806F8"/>
    <w:pPr>
      <w:spacing w:before="120" w:after="120"/>
    </w:pPr>
    <w:rPr>
      <w:rFonts w:ascii="Arial" w:hAnsi="Arial"/>
      <w:b/>
      <w:color w:val="918585"/>
      <w:sz w:val="24"/>
    </w:rPr>
  </w:style>
  <w:style w:type="paragraph" w:styleId="Header">
    <w:name w:val="header"/>
    <w:basedOn w:val="Normal"/>
    <w:link w:val="HeaderChar"/>
    <w:rsid w:val="00D80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6F8"/>
    <w:rPr>
      <w:rFonts w:ascii="Times New Roman" w:eastAsia="Times New Roman" w:hAnsi="Times New Roman" w:cs="Times New Roman"/>
      <w:sz w:val="16"/>
      <w:szCs w:val="20"/>
      <w:lang w:val="en-GB" w:eastAsia="en-US"/>
    </w:rPr>
  </w:style>
  <w:style w:type="paragraph" w:customStyle="1" w:styleId="Chapter">
    <w:name w:val="Chapter"/>
    <w:basedOn w:val="Normal"/>
    <w:rsid w:val="00D806F8"/>
    <w:pPr>
      <w:spacing w:before="240"/>
    </w:pPr>
    <w:rPr>
      <w:rFonts w:ascii="Times New Roman" w:hAnsi="Times New Roman"/>
      <w:smallCaps/>
      <w:spacing w:val="80"/>
      <w:sz w:val="28"/>
    </w:rPr>
  </w:style>
  <w:style w:type="paragraph" w:customStyle="1" w:styleId="InChapter">
    <w:name w:val="InChapter"/>
    <w:basedOn w:val="Heading3"/>
    <w:rsid w:val="00D806F8"/>
    <w:pPr>
      <w:spacing w:after="240"/>
      <w:outlineLvl w:val="9"/>
    </w:pPr>
    <w:rPr>
      <w:noProof/>
    </w:rPr>
  </w:style>
  <w:style w:type="paragraph" w:styleId="Index2">
    <w:name w:val="index 2"/>
    <w:basedOn w:val="Normal"/>
    <w:next w:val="Normal"/>
    <w:semiHidden/>
    <w:rsid w:val="00D806F8"/>
    <w:pPr>
      <w:tabs>
        <w:tab w:val="right" w:pos="4176"/>
      </w:tabs>
      <w:ind w:left="568" w:hanging="284"/>
    </w:pPr>
    <w:rPr>
      <w:rFonts w:ascii="Garamond" w:hAnsi="Garamond"/>
    </w:rPr>
  </w:style>
  <w:style w:type="paragraph" w:customStyle="1" w:styleId="Byline">
    <w:name w:val="Byline"/>
    <w:rsid w:val="00D80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6F8"/>
    <w:pPr>
      <w:tabs>
        <w:tab w:val="clear" w:pos="3600"/>
        <w:tab w:val="clear" w:pos="3958"/>
      </w:tabs>
      <w:jc w:val="right"/>
    </w:pPr>
  </w:style>
  <w:style w:type="character" w:styleId="Emphasis">
    <w:name w:val="Emphasis"/>
    <w:basedOn w:val="DefaultParagraphFont"/>
    <w:qFormat/>
    <w:rsid w:val="00D806F8"/>
    <w:rPr>
      <w:i/>
    </w:rPr>
  </w:style>
  <w:style w:type="paragraph" w:styleId="Caption">
    <w:name w:val="caption"/>
    <w:basedOn w:val="BodyText"/>
    <w:next w:val="Normal"/>
    <w:qFormat/>
    <w:rsid w:val="00D806F8"/>
    <w:pPr>
      <w:framePr w:w="2268" w:hSpace="181" w:vSpace="181" w:wrap="around" w:vAnchor="text" w:hAnchor="page" w:x="1135" w:y="285" w:anchorLock="1"/>
    </w:pPr>
    <w:rPr>
      <w:i/>
    </w:rPr>
  </w:style>
  <w:style w:type="paragraph" w:customStyle="1" w:styleId="MiniTOCTitle">
    <w:name w:val="MiniTOCTitle"/>
    <w:basedOn w:val="Heading4"/>
    <w:rsid w:val="00D806F8"/>
    <w:pPr>
      <w:spacing w:before="240"/>
      <w:outlineLvl w:val="9"/>
    </w:pPr>
    <w:rPr>
      <w:noProof/>
      <w:sz w:val="24"/>
    </w:rPr>
  </w:style>
  <w:style w:type="paragraph" w:customStyle="1" w:styleId="MiniTOCItem">
    <w:name w:val="MiniTOCItem"/>
    <w:basedOn w:val="ListBullet"/>
    <w:rsid w:val="00D806F8"/>
    <w:pPr>
      <w:numPr>
        <w:numId w:val="0"/>
      </w:numPr>
      <w:tabs>
        <w:tab w:val="right" w:leader="dot" w:pos="6521"/>
      </w:tabs>
      <w:spacing w:before="0" w:after="0"/>
    </w:pPr>
  </w:style>
  <w:style w:type="paragraph" w:customStyle="1" w:styleId="TOFTitle">
    <w:name w:val="TOFTitle"/>
    <w:basedOn w:val="TOCTitle"/>
    <w:rsid w:val="00D806F8"/>
  </w:style>
  <w:style w:type="paragraph" w:styleId="TableofFigures">
    <w:name w:val="table of figures"/>
    <w:basedOn w:val="Normal"/>
    <w:next w:val="Normal"/>
    <w:semiHidden/>
    <w:rsid w:val="00D806F8"/>
    <w:pPr>
      <w:tabs>
        <w:tab w:val="right" w:leader="dot" w:pos="9072"/>
      </w:tabs>
      <w:ind w:left="970" w:hanging="403"/>
    </w:pPr>
    <w:rPr>
      <w:rFonts w:ascii="Times New Roman" w:hAnsi="Times New Roman"/>
      <w:b/>
    </w:rPr>
  </w:style>
  <w:style w:type="paragraph" w:styleId="ListNumber">
    <w:name w:val="List Number"/>
    <w:basedOn w:val="List"/>
    <w:rsid w:val="00D806F8"/>
    <w:pPr>
      <w:numPr>
        <w:numId w:val="15"/>
      </w:numPr>
      <w:tabs>
        <w:tab w:val="clear" w:pos="340"/>
      </w:tabs>
    </w:pPr>
  </w:style>
  <w:style w:type="character" w:customStyle="1" w:styleId="WingdingSymbols">
    <w:name w:val="Wingding Symbols"/>
    <w:rsid w:val="00D806F8"/>
    <w:rPr>
      <w:rFonts w:ascii="Wingdings" w:hAnsi="Wingdings"/>
    </w:rPr>
  </w:style>
  <w:style w:type="paragraph" w:customStyle="1" w:styleId="TableHeading">
    <w:name w:val="Table Heading"/>
    <w:basedOn w:val="HeadingBase"/>
    <w:rsid w:val="00D806F8"/>
    <w:pPr>
      <w:keepLines/>
      <w:pBdr>
        <w:bottom w:val="single" w:sz="6" w:space="1" w:color="918585"/>
      </w:pBdr>
      <w:spacing w:before="240"/>
    </w:pPr>
  </w:style>
  <w:style w:type="character" w:customStyle="1" w:styleId="HotSpot">
    <w:name w:val="HotSpot"/>
    <w:rsid w:val="00D806F8"/>
    <w:rPr>
      <w:color w:val="0033CC"/>
      <w:u w:val="none"/>
    </w:rPr>
  </w:style>
  <w:style w:type="paragraph" w:customStyle="1" w:styleId="BodyTextRight">
    <w:name w:val="Body Text Right"/>
    <w:basedOn w:val="BodyText"/>
    <w:rsid w:val="00D806F8"/>
    <w:pPr>
      <w:spacing w:before="0" w:after="0"/>
      <w:jc w:val="right"/>
    </w:pPr>
  </w:style>
  <w:style w:type="paragraph" w:styleId="Index3">
    <w:name w:val="index 3"/>
    <w:basedOn w:val="ListNumber2"/>
    <w:next w:val="Normal"/>
    <w:semiHidden/>
    <w:rsid w:val="00D806F8"/>
    <w:pPr>
      <w:numPr>
        <w:numId w:val="0"/>
      </w:numPr>
      <w:tabs>
        <w:tab w:val="right" w:leader="dot" w:pos="4176"/>
      </w:tabs>
    </w:pPr>
  </w:style>
  <w:style w:type="paragraph" w:styleId="ListNumber2">
    <w:name w:val="List Number 2"/>
    <w:basedOn w:val="List2"/>
    <w:rsid w:val="00D806F8"/>
    <w:pPr>
      <w:numPr>
        <w:numId w:val="10"/>
      </w:numPr>
      <w:tabs>
        <w:tab w:val="clear" w:pos="1060"/>
      </w:tabs>
    </w:pPr>
  </w:style>
  <w:style w:type="paragraph" w:customStyle="1" w:styleId="MarginNote">
    <w:name w:val="Margin Note"/>
    <w:basedOn w:val="BodyText"/>
    <w:rsid w:val="00D80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6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6F8"/>
    <w:rPr>
      <w:sz w:val="32"/>
    </w:rPr>
  </w:style>
  <w:style w:type="paragraph" w:customStyle="1" w:styleId="HeadingProcedure">
    <w:name w:val="Heading Procedure"/>
    <w:basedOn w:val="HeadingBase"/>
    <w:next w:val="Normal"/>
    <w:rsid w:val="00D806F8"/>
    <w:pPr>
      <w:tabs>
        <w:tab w:val="left" w:pos="0"/>
      </w:tabs>
      <w:spacing w:before="120" w:after="60"/>
    </w:pPr>
    <w:rPr>
      <w:i/>
      <w:color w:val="918585"/>
      <w:sz w:val="22"/>
    </w:rPr>
  </w:style>
  <w:style w:type="paragraph" w:customStyle="1" w:styleId="TableBodyText">
    <w:name w:val="Table Body Text"/>
    <w:basedOn w:val="BodyText"/>
    <w:rsid w:val="00D806F8"/>
    <w:pPr>
      <w:spacing w:before="60" w:after="60"/>
    </w:pPr>
  </w:style>
  <w:style w:type="paragraph" w:styleId="ListContinue">
    <w:name w:val="List Continue"/>
    <w:basedOn w:val="List"/>
    <w:rsid w:val="00D806F8"/>
    <w:pPr>
      <w:ind w:firstLine="0"/>
    </w:pPr>
  </w:style>
  <w:style w:type="paragraph" w:customStyle="1" w:styleId="ListNote">
    <w:name w:val="List Note"/>
    <w:basedOn w:val="List"/>
    <w:rsid w:val="00D806F8"/>
    <w:pPr>
      <w:pBdr>
        <w:top w:val="single" w:sz="6" w:space="2" w:color="918585"/>
        <w:bottom w:val="single" w:sz="6" w:space="2" w:color="918585"/>
      </w:pBdr>
      <w:tabs>
        <w:tab w:val="left" w:pos="1021"/>
      </w:tabs>
      <w:ind w:firstLine="0"/>
    </w:pPr>
  </w:style>
  <w:style w:type="paragraph" w:customStyle="1" w:styleId="Warning">
    <w:name w:val="Warning"/>
    <w:basedOn w:val="BodyText"/>
    <w:rsid w:val="00D806F8"/>
    <w:pPr>
      <w:shd w:val="clear" w:color="auto" w:fill="D9D9D9"/>
      <w:tabs>
        <w:tab w:val="left" w:pos="992"/>
      </w:tabs>
      <w:ind w:left="119" w:right="119"/>
    </w:pPr>
    <w:rPr>
      <w:sz w:val="20"/>
    </w:rPr>
  </w:style>
  <w:style w:type="paragraph" w:customStyle="1" w:styleId="MarginIcons">
    <w:name w:val="Margin Icons"/>
    <w:basedOn w:val="BodyText"/>
    <w:rsid w:val="00D80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6F8"/>
    <w:rPr>
      <w:rFonts w:ascii="Courier New" w:hAnsi="Courier New"/>
    </w:rPr>
  </w:style>
  <w:style w:type="paragraph" w:customStyle="1" w:styleId="NoteBullet">
    <w:name w:val="Note Bullet"/>
    <w:basedOn w:val="Note"/>
    <w:rsid w:val="00D806F8"/>
    <w:pPr>
      <w:tabs>
        <w:tab w:val="clear" w:pos="680"/>
      </w:tabs>
      <w:spacing w:before="60" w:after="60"/>
    </w:pPr>
  </w:style>
  <w:style w:type="paragraph" w:customStyle="1" w:styleId="SubHeading2">
    <w:name w:val="SubHeading2"/>
    <w:basedOn w:val="HeadingBase"/>
    <w:rsid w:val="00D806F8"/>
    <w:pPr>
      <w:spacing w:before="240" w:after="60"/>
    </w:pPr>
    <w:rPr>
      <w:sz w:val="20"/>
    </w:rPr>
  </w:style>
  <w:style w:type="paragraph" w:customStyle="1" w:styleId="SubHeading1">
    <w:name w:val="SubHeading1"/>
    <w:basedOn w:val="HeadingBase"/>
    <w:rsid w:val="00D806F8"/>
    <w:pPr>
      <w:spacing w:before="240" w:after="60"/>
    </w:pPr>
    <w:rPr>
      <w:color w:val="918585"/>
      <w:sz w:val="22"/>
    </w:rPr>
  </w:style>
  <w:style w:type="paragraph" w:customStyle="1" w:styleId="SideHeading">
    <w:name w:val="Side Heading"/>
    <w:basedOn w:val="HeadingBase"/>
    <w:rsid w:val="00D80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6F8"/>
    <w:pPr>
      <w:tabs>
        <w:tab w:val="num" w:pos="360"/>
      </w:tabs>
    </w:pPr>
  </w:style>
  <w:style w:type="paragraph" w:styleId="PlainText">
    <w:name w:val="Plain Text"/>
    <w:basedOn w:val="Normal"/>
    <w:link w:val="PlainTextChar"/>
    <w:rsid w:val="00D806F8"/>
    <w:rPr>
      <w:sz w:val="20"/>
    </w:rPr>
  </w:style>
  <w:style w:type="character" w:customStyle="1" w:styleId="PlainTextChar">
    <w:name w:val="Plain Text Char"/>
    <w:basedOn w:val="DefaultParagraphFont"/>
    <w:link w:val="PlainText"/>
    <w:rsid w:val="00D806F8"/>
    <w:rPr>
      <w:rFonts w:ascii="Courier New" w:eastAsia="Times New Roman" w:hAnsi="Courier New" w:cs="Times New Roman"/>
      <w:sz w:val="20"/>
      <w:szCs w:val="20"/>
      <w:lang w:eastAsia="en-US"/>
    </w:rPr>
  </w:style>
  <w:style w:type="character" w:customStyle="1" w:styleId="MenuOption">
    <w:name w:val="Menu Option"/>
    <w:basedOn w:val="DefaultParagraphFont"/>
    <w:rsid w:val="00D806F8"/>
    <w:rPr>
      <w:b/>
      <w:smallCaps/>
    </w:rPr>
  </w:style>
  <w:style w:type="paragraph" w:customStyle="1" w:styleId="TableListNumber">
    <w:name w:val="Table List Number"/>
    <w:basedOn w:val="ListNumber"/>
    <w:rsid w:val="00D806F8"/>
    <w:pPr>
      <w:numPr>
        <w:numId w:val="0"/>
      </w:numPr>
    </w:pPr>
  </w:style>
  <w:style w:type="paragraph" w:styleId="TOC4">
    <w:name w:val="toc 4"/>
    <w:basedOn w:val="TOCBase"/>
    <w:next w:val="Normal"/>
    <w:semiHidden/>
    <w:rsid w:val="00D806F8"/>
    <w:pPr>
      <w:tabs>
        <w:tab w:val="right" w:leader="dot" w:pos="9071"/>
      </w:tabs>
      <w:ind w:left="1701"/>
    </w:pPr>
  </w:style>
  <w:style w:type="paragraph" w:customStyle="1" w:styleId="ListAlpha">
    <w:name w:val="List Alpha"/>
    <w:basedOn w:val="List"/>
    <w:rsid w:val="00D806F8"/>
    <w:pPr>
      <w:numPr>
        <w:numId w:val="9"/>
      </w:numPr>
    </w:pPr>
  </w:style>
  <w:style w:type="paragraph" w:customStyle="1" w:styleId="ListAlpha2">
    <w:name w:val="List Alpha 2"/>
    <w:basedOn w:val="List2"/>
    <w:rsid w:val="00D806F8"/>
    <w:pPr>
      <w:numPr>
        <w:numId w:val="8"/>
      </w:numPr>
    </w:pPr>
  </w:style>
  <w:style w:type="paragraph" w:styleId="List2">
    <w:name w:val="List 2"/>
    <w:basedOn w:val="BodyText"/>
    <w:rsid w:val="00D806F8"/>
    <w:pPr>
      <w:tabs>
        <w:tab w:val="left" w:pos="680"/>
      </w:tabs>
      <w:spacing w:before="60" w:after="60"/>
      <w:ind w:left="680" w:hanging="340"/>
    </w:pPr>
  </w:style>
  <w:style w:type="paragraph" w:styleId="List3">
    <w:name w:val="List 3"/>
    <w:basedOn w:val="BodyText"/>
    <w:rsid w:val="00D806F8"/>
    <w:pPr>
      <w:tabs>
        <w:tab w:val="left" w:pos="1021"/>
      </w:tabs>
      <w:spacing w:before="60" w:after="60"/>
      <w:ind w:left="1020" w:hanging="340"/>
    </w:pPr>
  </w:style>
  <w:style w:type="paragraph" w:styleId="List4">
    <w:name w:val="List 4"/>
    <w:basedOn w:val="BodyText"/>
    <w:rsid w:val="00D806F8"/>
    <w:pPr>
      <w:tabs>
        <w:tab w:val="left" w:pos="1361"/>
      </w:tabs>
      <w:spacing w:before="60" w:after="60"/>
      <w:ind w:left="1361" w:hanging="340"/>
    </w:pPr>
  </w:style>
  <w:style w:type="paragraph" w:styleId="List5">
    <w:name w:val="List 5"/>
    <w:basedOn w:val="BodyText"/>
    <w:rsid w:val="00D806F8"/>
    <w:pPr>
      <w:tabs>
        <w:tab w:val="left" w:pos="1701"/>
      </w:tabs>
      <w:spacing w:before="60" w:after="60"/>
      <w:ind w:left="1701" w:hanging="340"/>
    </w:pPr>
  </w:style>
  <w:style w:type="paragraph" w:styleId="ListBullet3">
    <w:name w:val="List Bullet 3"/>
    <w:basedOn w:val="List3"/>
    <w:rsid w:val="00D806F8"/>
    <w:pPr>
      <w:numPr>
        <w:numId w:val="14"/>
      </w:numPr>
      <w:tabs>
        <w:tab w:val="clear" w:pos="1021"/>
      </w:tabs>
      <w:ind w:left="1037" w:hanging="357"/>
    </w:pPr>
  </w:style>
  <w:style w:type="paragraph" w:styleId="ListBullet4">
    <w:name w:val="List Bullet 4"/>
    <w:basedOn w:val="List4"/>
    <w:rsid w:val="00D806F8"/>
    <w:pPr>
      <w:numPr>
        <w:numId w:val="3"/>
      </w:numPr>
      <w:tabs>
        <w:tab w:val="clear" w:pos="1361"/>
      </w:tabs>
    </w:pPr>
  </w:style>
  <w:style w:type="paragraph" w:styleId="ListBullet5">
    <w:name w:val="List Bullet 5"/>
    <w:basedOn w:val="List5"/>
    <w:rsid w:val="00D806F8"/>
    <w:pPr>
      <w:numPr>
        <w:numId w:val="4"/>
      </w:numPr>
    </w:pPr>
  </w:style>
  <w:style w:type="paragraph" w:styleId="ListContinue2">
    <w:name w:val="List Continue 2"/>
    <w:basedOn w:val="List2"/>
    <w:rsid w:val="00D806F8"/>
    <w:pPr>
      <w:ind w:firstLine="0"/>
    </w:pPr>
  </w:style>
  <w:style w:type="paragraph" w:styleId="ListContinue3">
    <w:name w:val="List Continue 3"/>
    <w:basedOn w:val="List3"/>
    <w:rsid w:val="00D806F8"/>
    <w:pPr>
      <w:ind w:left="1021" w:firstLine="0"/>
    </w:pPr>
  </w:style>
  <w:style w:type="paragraph" w:styleId="ListContinue4">
    <w:name w:val="List Continue 4"/>
    <w:basedOn w:val="List4"/>
    <w:rsid w:val="00D806F8"/>
    <w:pPr>
      <w:ind w:firstLine="0"/>
    </w:pPr>
  </w:style>
  <w:style w:type="paragraph" w:styleId="ListContinue5">
    <w:name w:val="List Continue 5"/>
    <w:basedOn w:val="List5"/>
    <w:rsid w:val="00D806F8"/>
    <w:pPr>
      <w:ind w:firstLine="0"/>
    </w:pPr>
  </w:style>
  <w:style w:type="paragraph" w:styleId="ListNumber3">
    <w:name w:val="List Number 3"/>
    <w:basedOn w:val="List3"/>
    <w:rsid w:val="00D806F8"/>
    <w:pPr>
      <w:numPr>
        <w:numId w:val="5"/>
      </w:numPr>
    </w:pPr>
  </w:style>
  <w:style w:type="paragraph" w:styleId="ListNumber4">
    <w:name w:val="List Number 4"/>
    <w:basedOn w:val="List4"/>
    <w:rsid w:val="00D806F8"/>
    <w:pPr>
      <w:numPr>
        <w:numId w:val="6"/>
      </w:numPr>
    </w:pPr>
  </w:style>
  <w:style w:type="paragraph" w:styleId="ListNumber5">
    <w:name w:val="List Number 5"/>
    <w:basedOn w:val="List5"/>
    <w:rsid w:val="00D806F8"/>
    <w:pPr>
      <w:numPr>
        <w:numId w:val="7"/>
      </w:numPr>
    </w:pPr>
  </w:style>
  <w:style w:type="paragraph" w:styleId="BlockText">
    <w:name w:val="Block Text"/>
    <w:basedOn w:val="Normal"/>
    <w:rsid w:val="00D806F8"/>
    <w:pPr>
      <w:spacing w:after="120"/>
      <w:ind w:left="1440" w:right="1440"/>
    </w:pPr>
  </w:style>
  <w:style w:type="character" w:customStyle="1" w:styleId="Subscript">
    <w:name w:val="Subscript"/>
    <w:basedOn w:val="DefaultParagraphFont"/>
    <w:rsid w:val="00D806F8"/>
    <w:rPr>
      <w:sz w:val="16"/>
      <w:vertAlign w:val="subscript"/>
    </w:rPr>
  </w:style>
  <w:style w:type="character" w:customStyle="1" w:styleId="Superscript">
    <w:name w:val="Superscript"/>
    <w:basedOn w:val="DefaultParagraphFont"/>
    <w:rsid w:val="00D806F8"/>
    <w:rPr>
      <w:sz w:val="16"/>
      <w:vertAlign w:val="superscript"/>
    </w:rPr>
  </w:style>
  <w:style w:type="character" w:customStyle="1" w:styleId="Symbols">
    <w:name w:val="Symbols"/>
    <w:basedOn w:val="DefaultParagraphFont"/>
    <w:rsid w:val="00D806F8"/>
    <w:rPr>
      <w:rFonts w:ascii="Symbol" w:hAnsi="Symbol"/>
    </w:rPr>
  </w:style>
  <w:style w:type="character" w:customStyle="1" w:styleId="MenuOptions">
    <w:name w:val="Menu Options"/>
    <w:basedOn w:val="DefaultParagraphFont"/>
    <w:rsid w:val="00D806F8"/>
    <w:rPr>
      <w:rFonts w:ascii="Arial Narrow" w:hAnsi="Arial Narrow"/>
      <w:smallCaps/>
    </w:rPr>
  </w:style>
  <w:style w:type="character" w:customStyle="1" w:styleId="Buttons">
    <w:name w:val="Buttons"/>
    <w:basedOn w:val="DefaultParagraphFont"/>
    <w:rsid w:val="00D806F8"/>
    <w:rPr>
      <w:b/>
    </w:rPr>
  </w:style>
  <w:style w:type="character" w:customStyle="1" w:styleId="Underlined">
    <w:name w:val="Underlined"/>
    <w:basedOn w:val="DefaultParagraphFont"/>
    <w:rsid w:val="00D806F8"/>
    <w:rPr>
      <w:u w:val="single"/>
    </w:rPr>
  </w:style>
  <w:style w:type="paragraph" w:customStyle="1" w:styleId="TableBodyTextRight">
    <w:name w:val="Table Body Text Right"/>
    <w:basedOn w:val="TableBodyText"/>
    <w:rsid w:val="00D806F8"/>
    <w:pPr>
      <w:widowControl w:val="0"/>
      <w:autoSpaceDE w:val="0"/>
      <w:autoSpaceDN w:val="0"/>
      <w:adjustRightInd w:val="0"/>
      <w:jc w:val="right"/>
    </w:pPr>
    <w:rPr>
      <w:rFonts w:cs="Arial"/>
      <w:szCs w:val="18"/>
    </w:rPr>
  </w:style>
  <w:style w:type="paragraph" w:customStyle="1" w:styleId="CopyrightText">
    <w:name w:val="Copyright Text"/>
    <w:basedOn w:val="BodyText"/>
    <w:rsid w:val="00D806F8"/>
    <w:rPr>
      <w:sz w:val="18"/>
    </w:rPr>
  </w:style>
  <w:style w:type="paragraph" w:customStyle="1" w:styleId="BodySmallRight">
    <w:name w:val="Body Small Right"/>
    <w:basedOn w:val="BodyTextRight"/>
    <w:rsid w:val="00D806F8"/>
    <w:rPr>
      <w:sz w:val="18"/>
      <w:szCs w:val="18"/>
    </w:rPr>
  </w:style>
  <w:style w:type="paragraph" w:customStyle="1" w:styleId="MarginEdition">
    <w:name w:val="Margin Edition"/>
    <w:basedOn w:val="MarginNote"/>
    <w:rsid w:val="00D806F8"/>
    <w:pPr>
      <w:spacing w:before="0" w:after="0"/>
    </w:pPr>
    <w:rPr>
      <w:rFonts w:ascii="Times New Roman" w:hAnsi="Times New Roman"/>
      <w:color w:val="999999"/>
    </w:rPr>
  </w:style>
  <w:style w:type="paragraph" w:customStyle="1" w:styleId="Spacer">
    <w:name w:val="Spacer"/>
    <w:basedOn w:val="Normal"/>
    <w:rsid w:val="00D806F8"/>
    <w:rPr>
      <w:sz w:val="2"/>
      <w:szCs w:val="2"/>
    </w:rPr>
  </w:style>
  <w:style w:type="character" w:customStyle="1" w:styleId="Small">
    <w:name w:val="Small"/>
    <w:basedOn w:val="DefaultParagraphFont"/>
    <w:rsid w:val="00D806F8"/>
    <w:rPr>
      <w:sz w:val="16"/>
    </w:rPr>
  </w:style>
  <w:style w:type="paragraph" w:customStyle="1" w:styleId="WideTable">
    <w:name w:val="Wide Table"/>
    <w:basedOn w:val="Normal"/>
    <w:rsid w:val="00D806F8"/>
    <w:pPr>
      <w:ind w:left="-1418"/>
    </w:pPr>
    <w:rPr>
      <w:sz w:val="2"/>
      <w:szCs w:val="2"/>
    </w:rPr>
  </w:style>
  <w:style w:type="character" w:styleId="PageNumber">
    <w:name w:val="page number"/>
    <w:basedOn w:val="DefaultParagraphFont"/>
    <w:rsid w:val="00D806F8"/>
  </w:style>
  <w:style w:type="paragraph" w:styleId="Quote">
    <w:name w:val="Quote"/>
    <w:basedOn w:val="Heading1"/>
    <w:link w:val="QuoteChar"/>
    <w:qFormat/>
    <w:rsid w:val="00D806F8"/>
    <w:rPr>
      <w:b w:val="0"/>
      <w:sz w:val="72"/>
      <w:szCs w:val="72"/>
      <w:lang w:val="en-NZ"/>
    </w:rPr>
  </w:style>
  <w:style w:type="character" w:customStyle="1" w:styleId="QuoteChar">
    <w:name w:val="Quote Char"/>
    <w:basedOn w:val="DefaultParagraphFont"/>
    <w:link w:val="Quote"/>
    <w:rsid w:val="00D80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6F8"/>
    <w:pPr>
      <w:pageBreakBefore/>
    </w:pPr>
  </w:style>
  <w:style w:type="paragraph" w:customStyle="1" w:styleId="Border">
    <w:name w:val="Border"/>
    <w:basedOn w:val="Normal"/>
    <w:qFormat/>
    <w:rsid w:val="00D80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6F8"/>
    <w:rPr>
      <w:b/>
      <w:bCs/>
      <w:i/>
      <w:iCs/>
      <w:color w:val="auto"/>
    </w:rPr>
  </w:style>
  <w:style w:type="paragraph" w:styleId="IntenseQuote">
    <w:name w:val="Intense Quote"/>
    <w:basedOn w:val="Normal"/>
    <w:next w:val="Normal"/>
    <w:link w:val="IntenseQuoteChar"/>
    <w:uiPriority w:val="30"/>
    <w:qFormat/>
    <w:rsid w:val="00D80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6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6F8"/>
    <w:rPr>
      <w:smallCaps/>
      <w:color w:val="auto"/>
      <w:u w:val="single"/>
    </w:rPr>
  </w:style>
  <w:style w:type="character" w:styleId="IntenseReference">
    <w:name w:val="Intense Reference"/>
    <w:basedOn w:val="DefaultParagraphFont"/>
    <w:uiPriority w:val="32"/>
    <w:qFormat/>
    <w:rsid w:val="00D806F8"/>
    <w:rPr>
      <w:b/>
      <w:bCs/>
      <w:smallCaps/>
      <w:color w:val="auto"/>
      <w:spacing w:val="5"/>
      <w:u w:val="single"/>
    </w:rPr>
  </w:style>
  <w:style w:type="paragraph" w:customStyle="1" w:styleId="2ColumnHeading">
    <w:name w:val="2Column Heading"/>
    <w:basedOn w:val="BodyText"/>
    <w:qFormat/>
    <w:rsid w:val="00D806F8"/>
    <w:pPr>
      <w:spacing w:after="60"/>
      <w:ind w:left="-2268"/>
    </w:pPr>
    <w:rPr>
      <w:b/>
    </w:rPr>
  </w:style>
  <w:style w:type="paragraph" w:customStyle="1" w:styleId="Heading1TOC">
    <w:name w:val="Heading1 TOC"/>
    <w:basedOn w:val="Normal"/>
    <w:qFormat/>
    <w:rsid w:val="00D806F8"/>
    <w:pPr>
      <w:spacing w:before="240" w:after="120"/>
    </w:pPr>
    <w:rPr>
      <w:rFonts w:ascii="Times New Roman" w:hAnsi="Times New Roman"/>
      <w:b/>
      <w:sz w:val="32"/>
    </w:rPr>
  </w:style>
  <w:style w:type="paragraph" w:customStyle="1" w:styleId="Heading2TOC">
    <w:name w:val="Heading2 TOC"/>
    <w:basedOn w:val="Normal"/>
    <w:qFormat/>
    <w:rsid w:val="00D806F8"/>
    <w:pPr>
      <w:spacing w:before="240" w:after="60"/>
    </w:pPr>
    <w:rPr>
      <w:rFonts w:ascii="Times New Roman" w:hAnsi="Times New Roman"/>
      <w:b/>
      <w:sz w:val="28"/>
    </w:rPr>
  </w:style>
  <w:style w:type="character" w:customStyle="1" w:styleId="Underline">
    <w:name w:val="Underline"/>
    <w:basedOn w:val="DefaultParagraphFont"/>
    <w:qFormat/>
    <w:rsid w:val="00D806F8"/>
    <w:rPr>
      <w:u w:val="single"/>
    </w:rPr>
  </w:style>
  <w:style w:type="character" w:customStyle="1" w:styleId="BoldandItalics">
    <w:name w:val="Bold and Italics"/>
    <w:qFormat/>
    <w:rsid w:val="00D806F8"/>
    <w:rPr>
      <w:b/>
      <w:i/>
      <w:u w:val="none"/>
    </w:rPr>
  </w:style>
  <w:style w:type="paragraph" w:styleId="BalloonText">
    <w:name w:val="Balloon Text"/>
    <w:basedOn w:val="Normal"/>
    <w:link w:val="BalloonTextChar"/>
    <w:rsid w:val="00D806F8"/>
    <w:rPr>
      <w:rFonts w:ascii="Tahoma" w:hAnsi="Tahoma" w:cs="Tahoma"/>
      <w:sz w:val="16"/>
      <w:szCs w:val="16"/>
    </w:rPr>
  </w:style>
  <w:style w:type="character" w:customStyle="1" w:styleId="BalloonTextChar">
    <w:name w:val="Balloon Text Char"/>
    <w:basedOn w:val="DefaultParagraphFont"/>
    <w:link w:val="BalloonText"/>
    <w:rsid w:val="00D806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6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6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6F8"/>
    <w:rPr>
      <w:b/>
      <w:color w:val="660033"/>
      <w:spacing w:val="0"/>
    </w:rPr>
  </w:style>
  <w:style w:type="paragraph" w:customStyle="1" w:styleId="Nameditemlist">
    <w:name w:val="Named item list"/>
    <w:basedOn w:val="BodyText"/>
    <w:qFormat/>
    <w:rsid w:val="00D806F8"/>
    <w:pPr>
      <w:tabs>
        <w:tab w:val="left" w:pos="2835"/>
      </w:tabs>
      <w:ind w:left="2835" w:hanging="2835"/>
    </w:pPr>
  </w:style>
  <w:style w:type="paragraph" w:customStyle="1" w:styleId="BodyTextnopadding">
    <w:name w:val="Body Text no padding"/>
    <w:basedOn w:val="BodyText"/>
    <w:qFormat/>
    <w:rsid w:val="00D806F8"/>
    <w:pPr>
      <w:spacing w:before="0" w:after="0"/>
    </w:pPr>
  </w:style>
  <w:style w:type="character" w:styleId="Hyperlink">
    <w:name w:val="Hyperlink"/>
    <w:basedOn w:val="DefaultParagraphFont"/>
    <w:uiPriority w:val="99"/>
    <w:unhideWhenUsed/>
    <w:rsid w:val="007E5B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1364</Words>
  <Characters>9195</Characters>
  <Application>Microsoft Office Word</Application>
  <DocSecurity>0</DocSecurity>
  <Lines>229</Lines>
  <Paragraphs>178</Paragraphs>
  <ScaleCrop>false</ScaleCrop>
  <Company>Author-it Software Corporation Ltd.</Company>
  <LinksUpToDate>false</LinksUpToDate>
  <CharactersWithSpaces>10381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RIIUND601E Establish and maintain ventilation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2022-10-18T14:43:00Z</dcterms:created>
  <dcterms:modified xsi:type="dcterms:W3CDTF">2022-10-18T14:44:00Z</dcterms:modified>
</cp:coreProperties>
</file>