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5C2" w:rsidP="00F845C2">
      <w:pPr>
        <w:pStyle w:val="Title"/>
      </w:pPr>
      <w:r>
        <w:fldChar w:fldCharType="begin"/>
      </w:r>
      <w:r>
        <w:instrText xml:space="preserve"> TITLE   \* MERGEFORMAT </w:instrText>
      </w:r>
      <w:r>
        <w:fldChar w:fldCharType="separate"/>
      </w:r>
      <w:r>
        <w:t>RIIUND208E Conduct skip operations</w:t>
      </w:r>
      <w:r>
        <w:fldChar w:fldCharType="end"/>
      </w:r>
    </w:p>
    <w:p w:rsidR="00F845C2" w:rsidP="00F845C2">
      <w:pPr>
        <w:pStyle w:val="Version"/>
        <w:sectPr w:rsidSect="000747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773" w:rsidP="00074773">
      <w:pPr>
        <w:pStyle w:val="SuperHeading"/>
      </w:pPr>
      <w:r w:rsidRPr="00074773">
        <w:t>RIIUND208E Conduct skip operations</w:t>
      </w:r>
    </w:p>
    <w:p w:rsidR="00000000" w:rsidRPr="00074773" w:rsidP="00074773">
      <w:pPr>
        <w:pStyle w:val="Heading1"/>
      </w:pPr>
      <w:bookmarkStart w:id="1" w:name="O_1108028"/>
      <w:bookmarkEnd w:id="1"/>
      <w:r w:rsidRPr="00074773">
        <w:t>Modification History</w:t>
      </w:r>
    </w:p>
    <w:tbl>
      <w:tblPr>
        <w:tblW w:w="9522" w:type="dxa"/>
        <w:tblLayout w:type="fixed"/>
        <w:tblCellMar>
          <w:left w:w="62" w:type="dxa"/>
          <w:right w:w="62" w:type="dxa"/>
        </w:tblCellMar>
        <w:tblLook w:val="0000"/>
      </w:tblPr>
      <w:tblGrid>
        <w:gridCol w:w="2929"/>
        <w:gridCol w:w="6593"/>
      </w:tblGrid>
      <w:tr w:rsidTr="0007477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BodyText"/>
            </w:pPr>
            <w:r w:rsidRPr="0007477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BodyText"/>
              <w:rPr>
                <w:lang w:val="en-NZ"/>
              </w:rPr>
            </w:pPr>
            <w:r w:rsidRPr="00074773">
              <w:rPr>
                <w:rStyle w:val="SpecialBold"/>
              </w:rPr>
              <w:t>Comments</w:t>
            </w:r>
          </w:p>
        </w:tc>
      </w:tr>
      <w:tr w:rsidTr="0007477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BodyText"/>
              <w:rPr>
                <w:lang w:val="en-NZ"/>
              </w:rPr>
            </w:pPr>
            <w:r w:rsidRPr="0007477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BodyText"/>
            </w:pPr>
            <w:r w:rsidRPr="00074773">
              <w:t>This version first released with RII Resources and Infrastructure Industry Training Package Version 5.0.</w:t>
            </w:r>
          </w:p>
        </w:tc>
      </w:tr>
    </w:tbl>
    <w:p w:rsidR="00000000" w:rsidRPr="00074773" w:rsidP="00074773">
      <w:pPr>
        <w:pStyle w:val="BodyText"/>
      </w:pPr>
    </w:p>
    <w:p w:rsidR="00000000" w:rsidRPr="00074773" w:rsidP="00074773">
      <w:pPr>
        <w:pStyle w:val="AllowPageBreak"/>
      </w:pPr>
    </w:p>
    <w:p w:rsidR="00000000" w:rsidRPr="00074773" w:rsidP="00074773">
      <w:pPr>
        <w:pStyle w:val="Heading1"/>
      </w:pPr>
      <w:bookmarkStart w:id="2" w:name="O_1108033"/>
      <w:bookmarkEnd w:id="2"/>
      <w:r w:rsidRPr="00074773">
        <w:t>Application</w:t>
      </w:r>
    </w:p>
    <w:p w:rsidR="00000000" w:rsidRPr="00074773" w:rsidP="00F845C2">
      <w:pPr>
        <w:pStyle w:val="BodyText"/>
      </w:pPr>
      <w:r w:rsidRPr="00074773">
        <w:t>This unit describes the skills and knowledge required to conduct skip</w:t>
      </w:r>
      <w:r w:rsidRPr="00074773">
        <w:t xml:space="preserve"> operations in coal and metalliferous mining, including loading skips, monitoring skip performance and removing blockages.</w:t>
      </w:r>
    </w:p>
    <w:p w:rsidR="00000000" w:rsidRPr="00074773" w:rsidP="00F845C2">
      <w:pPr>
        <w:pStyle w:val="BodyText"/>
      </w:pPr>
      <w:r w:rsidRPr="00074773">
        <w:t xml:space="preserve">It applies to those working in operational roles. They generally work under supervision to undertake a prescribed range of functions </w:t>
      </w:r>
      <w:r w:rsidRPr="00074773">
        <w:t>involving known routines and procedures and take some responsibility for the quality of work outcomes.</w:t>
      </w:r>
    </w:p>
    <w:p w:rsidR="00000000" w:rsidRPr="00074773" w:rsidP="00F845C2">
      <w:pPr>
        <w:pStyle w:val="BodyText"/>
      </w:pPr>
      <w:r w:rsidRPr="00074773">
        <w:t>Licensing, legislative and certification requirements that apply to this unit can vary between states, territories and industry sectors. Users must check</w:t>
      </w:r>
      <w:r w:rsidRPr="00074773">
        <w:t xml:space="preserve"> requirements with relevant body before applying the unit.</w:t>
      </w:r>
    </w:p>
    <w:p w:rsidR="00000000" w:rsidRPr="00074773" w:rsidP="00074773">
      <w:pPr>
        <w:pStyle w:val="Heading1"/>
      </w:pPr>
      <w:bookmarkStart w:id="3" w:name="O_1108032"/>
      <w:bookmarkEnd w:id="3"/>
      <w:r w:rsidRPr="00074773">
        <w:t>Unit Sector</w:t>
      </w:r>
    </w:p>
    <w:p w:rsidR="00000000" w:rsidRPr="00074773" w:rsidP="00F845C2">
      <w:pPr>
        <w:pStyle w:val="List"/>
      </w:pPr>
      <w:r w:rsidRPr="00074773">
        <w:t>Coal mining</w:t>
      </w:r>
    </w:p>
    <w:p w:rsidR="00000000" w:rsidRPr="00074773" w:rsidP="00F845C2">
      <w:pPr>
        <w:pStyle w:val="List"/>
      </w:pPr>
      <w:r w:rsidRPr="00074773">
        <w:t>Metalliferous mining</w:t>
      </w:r>
    </w:p>
    <w:p w:rsidR="00000000" w:rsidRPr="00074773" w:rsidP="00074773">
      <w:pPr>
        <w:pStyle w:val="AllowPageBreak"/>
      </w:pPr>
    </w:p>
    <w:p w:rsidR="00000000" w:rsidRPr="00074773" w:rsidP="00074773">
      <w:pPr>
        <w:pStyle w:val="Heading1"/>
      </w:pPr>
      <w:bookmarkStart w:id="4" w:name="O_1108031"/>
      <w:bookmarkEnd w:id="4"/>
      <w:r w:rsidRPr="00074773">
        <w:t>Elements and Performance Criteria</w:t>
      </w:r>
    </w:p>
    <w:tbl>
      <w:tblPr>
        <w:tblW w:w="9568" w:type="dxa"/>
        <w:tblLayout w:type="fixed"/>
        <w:tblCellMar>
          <w:left w:w="62" w:type="dxa"/>
          <w:right w:w="62" w:type="dxa"/>
        </w:tblCellMar>
        <w:tblLook w:val="0000"/>
      </w:tblPr>
      <w:tblGrid>
        <w:gridCol w:w="2457"/>
        <w:gridCol w:w="7111"/>
      </w:tblGrid>
      <w:tr w:rsidTr="00074773">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BodyText"/>
            </w:pPr>
            <w:r w:rsidRPr="00074773">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BodyText"/>
              <w:rPr>
                <w:lang w:val="en-NZ"/>
              </w:rPr>
            </w:pPr>
            <w:r w:rsidRPr="00074773">
              <w:rPr>
                <w:rStyle w:val="SpecialBold"/>
              </w:rPr>
              <w:t>PERFORMANCE CRITERIA</w:t>
            </w:r>
          </w:p>
        </w:tc>
      </w:tr>
      <w:tr w:rsidTr="0007477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BodyText"/>
            </w:pPr>
            <w:r w:rsidRPr="00074773">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BodyText"/>
              <w:rPr>
                <w:lang w:val="en-NZ"/>
              </w:rPr>
            </w:pPr>
            <w:r w:rsidRPr="00074773">
              <w:rPr>
                <w:rStyle w:val="Emphasis"/>
              </w:rPr>
              <w:t>Performance criteria describe the performance needed to demonstrate achievement of the element.</w:t>
            </w:r>
          </w:p>
        </w:tc>
      </w:tr>
      <w:tr w:rsidTr="0007477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List"/>
              <w:rPr>
                <w:lang w:val="en-NZ"/>
              </w:rPr>
            </w:pPr>
            <w:r w:rsidRPr="00074773">
              <w:t>1. Plan and prepare to conduct skip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List"/>
            </w:pPr>
            <w:r w:rsidRPr="00074773">
              <w:t>1.1 Obtain, interpret, confirm and clarify shift changeover details</w:t>
            </w:r>
          </w:p>
          <w:p w:rsidR="00000000" w:rsidRPr="00074773" w:rsidP="00074773">
            <w:pPr>
              <w:pStyle w:val="List"/>
            </w:pPr>
            <w:r w:rsidRPr="00074773">
              <w:t>1.2 Access, interpret and apply documentatio</w:t>
            </w:r>
            <w:r w:rsidRPr="00074773">
              <w:t>n required for conducting skip operations</w:t>
            </w:r>
          </w:p>
          <w:p w:rsidR="00000000" w:rsidRPr="00074773" w:rsidP="00074773">
            <w:pPr>
              <w:pStyle w:val="List"/>
            </w:pPr>
            <w:r w:rsidRPr="00074773">
              <w:t>1.3 Select and wear personal protective equipment according to site requirements</w:t>
            </w:r>
          </w:p>
          <w:p w:rsidR="00000000" w:rsidRPr="00074773" w:rsidP="00074773">
            <w:pPr>
              <w:pStyle w:val="List"/>
            </w:pPr>
            <w:r w:rsidRPr="00074773">
              <w:t>1.4 Perform equipment and work area prestart checks according to manufacturer specifications and site requirements</w:t>
            </w:r>
          </w:p>
          <w:p w:rsidR="00000000" w:rsidRPr="00074773" w:rsidP="00074773">
            <w:pPr>
              <w:pStyle w:val="List"/>
            </w:pPr>
            <w:r w:rsidRPr="00074773">
              <w:t xml:space="preserve">1.5 Check records for outstanding maintenance/inspections, record </w:t>
            </w:r>
            <w:r w:rsidRPr="00074773">
              <w:t>defects and respond according to site requirements</w:t>
            </w:r>
          </w:p>
          <w:p w:rsidR="00000000" w:rsidRPr="00074773" w:rsidP="00074773">
            <w:pPr>
              <w:pStyle w:val="List"/>
            </w:pPr>
            <w:r w:rsidRPr="00074773">
              <w:t>1.6 Identify, address and report defects and potential hazards and risks according to site requirements</w:t>
            </w:r>
          </w:p>
          <w:p w:rsidR="00000000" w:rsidRPr="00074773" w:rsidP="00074773">
            <w:pPr>
              <w:pStyle w:val="List"/>
            </w:pPr>
            <w:r w:rsidRPr="00074773">
              <w:t>1.7 Carry out start-up procedures a</w:t>
            </w:r>
            <w:r w:rsidRPr="00074773">
              <w:t>nd confirm the area is clear for operations according to site requirements</w:t>
            </w:r>
          </w:p>
          <w:p w:rsidR="00000000" w:rsidRPr="00074773" w:rsidP="00074773">
            <w:pPr>
              <w:pStyle w:val="List"/>
            </w:pPr>
            <w:r w:rsidRPr="00074773">
              <w:t>1.8 Identify, address and report environmental issues according to site requirements</w:t>
            </w:r>
          </w:p>
          <w:p w:rsidR="00000000" w:rsidRPr="00074773" w:rsidP="00074773">
            <w:pPr>
              <w:pStyle w:val="List"/>
            </w:pPr>
            <w:r w:rsidRPr="00074773">
              <w:t>1.9 Identify and address potential risks, hazards and environmental issues and implement control</w:t>
            </w:r>
            <w:r w:rsidRPr="00074773">
              <w:t xml:space="preserve"> measures according to site requirements</w:t>
            </w:r>
          </w:p>
          <w:p w:rsidR="00000000" w:rsidP="00074773">
            <w:pPr>
              <w:pStyle w:val="List"/>
              <w:rPr>
                <w:lang w:val="en-NZ"/>
              </w:rPr>
            </w:pPr>
            <w:r w:rsidRPr="00074773">
              <w:t>1.10 Apply dust suppression and extraction methods according to site requirements</w:t>
            </w:r>
          </w:p>
        </w:tc>
      </w:tr>
      <w:tr w:rsidTr="0007477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List"/>
              <w:rPr>
                <w:lang w:val="en-NZ"/>
              </w:rPr>
            </w:pPr>
            <w:r w:rsidRPr="00074773">
              <w:t>2. Operate skip</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List"/>
            </w:pPr>
            <w:r w:rsidRPr="00074773">
              <w:t>2.1 Load skip with materials according to job requirements and manufacturer specifications</w:t>
            </w:r>
          </w:p>
          <w:p w:rsidR="00000000" w:rsidRPr="00074773" w:rsidP="00074773">
            <w:pPr>
              <w:pStyle w:val="List"/>
            </w:pPr>
            <w:r w:rsidRPr="00074773">
              <w:t>2.2 Communicate with rele</w:t>
            </w:r>
            <w:r w:rsidRPr="00074773">
              <w:t>vant personnel within scope of own role</w:t>
            </w:r>
          </w:p>
          <w:p w:rsidR="00000000" w:rsidRPr="00074773" w:rsidP="00074773">
            <w:pPr>
              <w:pStyle w:val="List"/>
            </w:pPr>
            <w:r w:rsidRPr="00074773">
              <w:t xml:space="preserve">2.3 Operate skip according to manufacturer specifications and site requirements </w:t>
            </w:r>
          </w:p>
          <w:p w:rsidR="00000000" w:rsidRPr="00074773" w:rsidP="00074773">
            <w:pPr>
              <w:pStyle w:val="List"/>
            </w:pPr>
            <w:r w:rsidRPr="00074773">
              <w:t>2.4 Monitor and manage skip performance using appropriate indicators</w:t>
            </w:r>
          </w:p>
          <w:p w:rsidR="00000000" w:rsidP="00074773">
            <w:pPr>
              <w:pStyle w:val="List"/>
              <w:rPr>
                <w:lang w:val="en-NZ"/>
              </w:rPr>
            </w:pPr>
            <w:r w:rsidRPr="00074773">
              <w:t>2.5 Carry out skip shutdown procedures and remove or dispose of co</w:t>
            </w:r>
            <w:r w:rsidRPr="00074773">
              <w:t>ntaminants, if contaminants are identified, according to site requirements</w:t>
            </w:r>
          </w:p>
        </w:tc>
      </w:tr>
      <w:tr w:rsidTr="0007477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List"/>
              <w:rPr>
                <w:lang w:val="en-NZ"/>
              </w:rPr>
            </w:pPr>
            <w:r w:rsidRPr="00074773">
              <w:t>3. Remove blockages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List"/>
            </w:pPr>
            <w:r w:rsidRPr="00074773">
              <w:t>3.1 Identify and confirm location and nature of blockage</w:t>
            </w:r>
          </w:p>
          <w:p w:rsidR="00000000" w:rsidRPr="00074773" w:rsidP="00074773">
            <w:pPr>
              <w:pStyle w:val="List"/>
            </w:pPr>
            <w:r w:rsidRPr="00074773">
              <w:t>3.2 Conduct skip isolation procedures and safety provisions, if blockage is identified</w:t>
            </w:r>
          </w:p>
          <w:p w:rsidR="00000000" w:rsidRPr="00074773" w:rsidP="00074773">
            <w:pPr>
              <w:pStyle w:val="List"/>
            </w:pPr>
            <w:r w:rsidRPr="00074773">
              <w:t>3.3 Remove block</w:t>
            </w:r>
            <w:r w:rsidRPr="00074773">
              <w:t>ages, according to site requirements</w:t>
            </w:r>
          </w:p>
          <w:p w:rsidR="00000000" w:rsidP="00074773">
            <w:pPr>
              <w:pStyle w:val="List"/>
              <w:rPr>
                <w:lang w:val="en-NZ"/>
              </w:rPr>
            </w:pPr>
            <w:r w:rsidRPr="00074773">
              <w:t xml:space="preserve">3.4 Recommence skip operations </w:t>
            </w:r>
          </w:p>
        </w:tc>
      </w:tr>
      <w:tr w:rsidTr="0007477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List"/>
              <w:rPr>
                <w:lang w:val="en-NZ"/>
              </w:rPr>
            </w:pPr>
            <w:r w:rsidRPr="00074773">
              <w:t>4. Conduct operator maintenance and housekeeping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List"/>
            </w:pPr>
            <w:r w:rsidRPr="00074773">
              <w:t>4.1 Complete documentation according to site requirements</w:t>
            </w:r>
          </w:p>
          <w:p w:rsidR="00000000" w:rsidRPr="00074773" w:rsidP="00074773">
            <w:pPr>
              <w:pStyle w:val="List"/>
            </w:pPr>
            <w:r w:rsidRPr="00074773">
              <w:t>4.2 Pass on end of shift information to oncoming s</w:t>
            </w:r>
            <w:r w:rsidRPr="00074773">
              <w:t>hift according to site requirements</w:t>
            </w:r>
          </w:p>
          <w:p w:rsidR="00000000" w:rsidRPr="00074773" w:rsidP="00074773">
            <w:pPr>
              <w:pStyle w:val="List"/>
            </w:pPr>
            <w:r w:rsidRPr="00074773">
              <w:t>4.3 Isolate skip according to manufacturer specifications and site requirements</w:t>
            </w:r>
          </w:p>
          <w:p w:rsidR="00000000" w:rsidRPr="00074773" w:rsidP="00074773">
            <w:pPr>
              <w:pStyle w:val="List"/>
            </w:pPr>
            <w:r w:rsidRPr="00074773">
              <w:t>4.4 Service and make minor adjustments to equipment according to manufacturer specifications and site requirements</w:t>
            </w:r>
          </w:p>
          <w:p w:rsidR="00000000" w:rsidRPr="00074773" w:rsidP="00074773">
            <w:pPr>
              <w:pStyle w:val="List"/>
            </w:pPr>
            <w:r w:rsidRPr="00074773">
              <w:t xml:space="preserve">4.5 Clean skip equipment </w:t>
            </w:r>
            <w:r w:rsidRPr="00074773">
              <w:t>according to manufacturer specifications and site requirements</w:t>
            </w:r>
          </w:p>
          <w:p w:rsidR="00000000" w:rsidRPr="00074773" w:rsidP="00074773">
            <w:pPr>
              <w:pStyle w:val="List"/>
            </w:pPr>
            <w:r w:rsidRPr="00074773">
              <w:t>4.6 Restore skip operations according to manufacturer specifications and site requirements</w:t>
            </w:r>
          </w:p>
        </w:tc>
      </w:tr>
    </w:tbl>
    <w:p w:rsidR="00000000" w:rsidRPr="00074773" w:rsidP="00074773">
      <w:pPr>
        <w:pStyle w:val="BodyText"/>
      </w:pPr>
    </w:p>
    <w:p w:rsidR="00000000" w:rsidRPr="00074773" w:rsidP="00074773">
      <w:pPr>
        <w:pStyle w:val="AllowPageBreak"/>
      </w:pPr>
    </w:p>
    <w:p w:rsidR="00000000" w:rsidRPr="00074773" w:rsidP="00074773">
      <w:pPr>
        <w:pStyle w:val="Heading1"/>
      </w:pPr>
      <w:bookmarkStart w:id="5" w:name="O_1108030"/>
      <w:bookmarkEnd w:id="5"/>
      <w:r w:rsidRPr="00074773">
        <w:t>Foundation Skills</w:t>
      </w:r>
    </w:p>
    <w:p w:rsidR="00000000" w:rsidRPr="00F845C2" w:rsidP="00F845C2">
      <w:pPr>
        <w:pStyle w:val="BodyText"/>
        <w:rPr>
          <w:i/>
        </w:rPr>
      </w:pPr>
      <w:r w:rsidRPr="00F845C2">
        <w:rPr>
          <w:rStyle w:val="Emphasis"/>
        </w:rPr>
        <w:t>This section describes those language, literacy, numeracy and e</w:t>
      </w:r>
      <w:r w:rsidRPr="00F845C2">
        <w:rPr>
          <w:rStyle w:val="Emphasis"/>
        </w:rPr>
        <w:t>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074773">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BodyText"/>
            </w:pPr>
            <w:r w:rsidRPr="00074773">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BodyText"/>
              <w:rPr>
                <w:lang w:val="en-NZ"/>
              </w:rPr>
            </w:pPr>
            <w:r w:rsidRPr="00074773">
              <w:rPr>
                <w:rStyle w:val="SpecialBold"/>
              </w:rPr>
              <w:t>DESCRIPTION</w:t>
            </w:r>
          </w:p>
        </w:tc>
      </w:tr>
      <w:tr w:rsidTr="0007477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BodyText"/>
              <w:rPr>
                <w:lang w:val="en-NZ"/>
              </w:rPr>
            </w:pPr>
            <w:r w:rsidRPr="00074773">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ListBullet"/>
              <w:rPr>
                <w:lang w:val="en-NZ"/>
              </w:rPr>
            </w:pPr>
            <w:r w:rsidRPr="00074773">
              <w:t>Calculates basic measurements, masses and dimensions</w:t>
            </w:r>
          </w:p>
        </w:tc>
      </w:tr>
      <w:tr w:rsidTr="0007477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BodyText"/>
              <w:rPr>
                <w:lang w:val="en-NZ"/>
              </w:rPr>
            </w:pPr>
            <w:r w:rsidRPr="00074773">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ListBullet"/>
              <w:rPr>
                <w:lang w:val="en-NZ"/>
              </w:rPr>
            </w:pPr>
            <w:r w:rsidRPr="00074773">
              <w:t>Identifies and interprets information from workplace documentation</w:t>
            </w:r>
          </w:p>
        </w:tc>
      </w:tr>
      <w:tr w:rsidTr="0007477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BodyText"/>
              <w:rPr>
                <w:lang w:val="en-NZ"/>
              </w:rPr>
            </w:pPr>
            <w:r w:rsidRPr="00074773">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ListBullet"/>
            </w:pPr>
            <w:r w:rsidRPr="00074773">
              <w:t>Monitors and minimises own exposure to worksite risks and hazards during activities</w:t>
            </w:r>
          </w:p>
        </w:tc>
      </w:tr>
    </w:tbl>
    <w:p w:rsidR="00000000" w:rsidRPr="00074773" w:rsidP="00074773">
      <w:pPr>
        <w:pStyle w:val="BodyText"/>
      </w:pPr>
    </w:p>
    <w:p w:rsidR="00000000" w:rsidRPr="00074773" w:rsidP="00074773">
      <w:pPr>
        <w:pStyle w:val="AllowPageBreak"/>
      </w:pPr>
    </w:p>
    <w:p w:rsidR="00000000" w:rsidRPr="00074773" w:rsidP="00074773">
      <w:pPr>
        <w:pStyle w:val="Heading1"/>
      </w:pPr>
      <w:bookmarkStart w:id="6" w:name="O_1108029"/>
      <w:bookmarkEnd w:id="6"/>
      <w:r w:rsidRPr="00074773">
        <w:t>Unit Mapping Information</w:t>
      </w:r>
    </w:p>
    <w:p w:rsidR="00000000" w:rsidRPr="00074773" w:rsidP="00F845C2">
      <w:pPr>
        <w:pStyle w:val="BodyText"/>
      </w:pPr>
      <w:r w:rsidRPr="00074773">
        <w:t>Supersedes and is equivalent to RIIUND208D Conduct skip operations.</w:t>
      </w:r>
    </w:p>
    <w:p w:rsidR="00000000" w:rsidRPr="00074773" w:rsidP="00074773">
      <w:pPr>
        <w:pStyle w:val="Heading1"/>
      </w:pPr>
      <w:bookmarkStart w:id="7" w:name="O_1108022"/>
      <w:bookmarkEnd w:id="7"/>
      <w:r w:rsidRPr="00074773">
        <w:t>Links</w:t>
      </w:r>
    </w:p>
    <w:p w:rsidR="00000000" w:rsidRPr="00074773" w:rsidP="00F845C2">
      <w:pPr>
        <w:pStyle w:val="BodyText"/>
      </w:pPr>
      <w:r w:rsidRPr="0007477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50052">
        <w:rPr>
          <w:rStyle w:val="Hyperlink"/>
        </w:rPr>
        <w:t>https://vetnet.gov.au/Pages/TrainingDocs.aspx?q=88a61002-9a21-4386-aaf8-69c76e675272</w:t>
      </w:r>
      <w:r>
        <w:fldChar w:fldCharType="end"/>
      </w:r>
    </w:p>
    <w:p w:rsidR="00000000" w:rsidRPr="00074773" w:rsidP="00F845C2">
      <w:pPr>
        <w:pStyle w:val="BodyText"/>
        <w:sectPr w:rsidSect="00074773">
          <w:headerReference w:type="default" r:id="rId10"/>
          <w:footerReference w:type="default" r:id="rId11"/>
          <w:pgSz w:w="11908" w:h="16833"/>
          <w:pgMar w:top="1702" w:right="1418" w:bottom="1702" w:left="1418" w:header="992" w:footer="992" w:gutter="0"/>
          <w:cols w:space="720"/>
          <w:noEndnote/>
          <w:docGrid w:linePitch="299"/>
        </w:sectPr>
      </w:pPr>
    </w:p>
    <w:p w:rsidR="00000000" w:rsidRPr="00074773" w:rsidP="00074773">
      <w:pPr>
        <w:pStyle w:val="SuperHeading"/>
      </w:pPr>
      <w:r w:rsidRPr="00074773">
        <w:t>Assessment Requirements for RIIUND208E Conduct skip operations</w:t>
      </w:r>
    </w:p>
    <w:p w:rsidR="00000000" w:rsidRPr="00074773" w:rsidP="00074773">
      <w:pPr>
        <w:pStyle w:val="Heading1"/>
      </w:pPr>
      <w:bookmarkStart w:id="8" w:name="O_1108024"/>
      <w:bookmarkEnd w:id="8"/>
      <w:r w:rsidRPr="00074773">
        <w:t>Modification History</w:t>
      </w:r>
    </w:p>
    <w:tbl>
      <w:tblPr>
        <w:tblW w:w="9522" w:type="dxa"/>
        <w:tblLayout w:type="fixed"/>
        <w:tblCellMar>
          <w:left w:w="62" w:type="dxa"/>
          <w:right w:w="62" w:type="dxa"/>
        </w:tblCellMar>
        <w:tblLook w:val="0000"/>
      </w:tblPr>
      <w:tblGrid>
        <w:gridCol w:w="2929"/>
        <w:gridCol w:w="6593"/>
      </w:tblGrid>
      <w:tr w:rsidTr="0007477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BodyText"/>
            </w:pPr>
            <w:r w:rsidRPr="0007477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BodyText"/>
              <w:rPr>
                <w:lang w:val="en-NZ"/>
              </w:rPr>
            </w:pPr>
            <w:r w:rsidRPr="00074773">
              <w:rPr>
                <w:rStyle w:val="SpecialBold"/>
              </w:rPr>
              <w:t>Comments</w:t>
            </w:r>
          </w:p>
        </w:tc>
      </w:tr>
      <w:tr w:rsidTr="0007477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773">
            <w:pPr>
              <w:pStyle w:val="BodyText"/>
              <w:rPr>
                <w:lang w:val="en-NZ"/>
              </w:rPr>
            </w:pPr>
            <w:r w:rsidRPr="0007477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773" w:rsidP="00074773">
            <w:pPr>
              <w:pStyle w:val="BodyText"/>
            </w:pPr>
            <w:r w:rsidRPr="00074773">
              <w:t>This version first released with RII Resources and Infrastructure Industry Training Package Version 5.0.</w:t>
            </w:r>
          </w:p>
        </w:tc>
      </w:tr>
    </w:tbl>
    <w:p w:rsidR="00000000" w:rsidRPr="00074773" w:rsidP="00074773">
      <w:pPr>
        <w:pStyle w:val="BodyText"/>
      </w:pPr>
    </w:p>
    <w:p w:rsidR="00000000" w:rsidRPr="00074773" w:rsidP="00074773">
      <w:pPr>
        <w:pStyle w:val="AllowPageBreak"/>
      </w:pPr>
    </w:p>
    <w:p w:rsidR="00000000" w:rsidRPr="00074773" w:rsidP="00074773">
      <w:pPr>
        <w:pStyle w:val="Heading1"/>
      </w:pPr>
      <w:bookmarkStart w:id="9" w:name="O_1108027"/>
      <w:bookmarkEnd w:id="9"/>
      <w:r w:rsidRPr="00074773">
        <w:t>Performance Evidence</w:t>
      </w:r>
    </w:p>
    <w:p w:rsidR="00000000" w:rsidRPr="00074773" w:rsidP="00F845C2">
      <w:pPr>
        <w:pStyle w:val="BodyText"/>
      </w:pPr>
      <w:r w:rsidRPr="00074773">
        <w:t>The candidate must demonstrate the ability to complete the tasks outlined in the elements, performance criteria and foundation skills of this unit, including evidence of the ability to:</w:t>
      </w:r>
    </w:p>
    <w:p w:rsidR="00000000" w:rsidRPr="00074773" w:rsidP="00074773">
      <w:pPr>
        <w:pStyle w:val="ListBullet"/>
      </w:pPr>
      <w:r w:rsidRPr="00074773">
        <w:t>conduct skip operations on at least two occasions, including:</w:t>
      </w:r>
    </w:p>
    <w:p w:rsidR="00000000" w:rsidRPr="00074773" w:rsidP="00074773">
      <w:pPr>
        <w:pStyle w:val="ListBullet2"/>
      </w:pPr>
      <w:r w:rsidRPr="00074773">
        <w:t>completing start-up and shutdown procedures</w:t>
      </w:r>
    </w:p>
    <w:p w:rsidR="00000000" w:rsidRPr="00074773" w:rsidP="00074773">
      <w:pPr>
        <w:pStyle w:val="ListBullet2"/>
      </w:pPr>
      <w:r w:rsidRPr="00074773">
        <w:t>applying dust suppression and extraction methods</w:t>
      </w:r>
    </w:p>
    <w:p w:rsidR="00000000" w:rsidRPr="00074773" w:rsidP="00074773">
      <w:pPr>
        <w:pStyle w:val="ListBullet2"/>
      </w:pPr>
      <w:r w:rsidRPr="00074773">
        <w:t>loading skip with materials and confirming load:</w:t>
      </w:r>
    </w:p>
    <w:p w:rsidR="00000000" w:rsidRPr="00074773" w:rsidP="00074773">
      <w:pPr>
        <w:pStyle w:val="ListBullet3"/>
      </w:pPr>
      <w:r w:rsidRPr="00074773">
        <w:t>does not exceed capacity</w:t>
      </w:r>
    </w:p>
    <w:p w:rsidR="00000000" w:rsidRPr="00074773" w:rsidP="00074773">
      <w:pPr>
        <w:pStyle w:val="ListBullet3"/>
      </w:pPr>
      <w:r w:rsidRPr="00074773">
        <w:t>is appropriate to minimise spills</w:t>
      </w:r>
    </w:p>
    <w:p w:rsidR="00000000" w:rsidRPr="00074773" w:rsidP="00074773">
      <w:pPr>
        <w:pStyle w:val="ListBullet2"/>
      </w:pPr>
      <w:r w:rsidRPr="00074773">
        <w:t xml:space="preserve">identifying, confirming location and nature of blockages </w:t>
      </w:r>
    </w:p>
    <w:p w:rsidR="00000000" w:rsidRPr="00074773" w:rsidP="00074773">
      <w:pPr>
        <w:pStyle w:val="ListBullet2"/>
      </w:pPr>
      <w:r w:rsidRPr="00074773">
        <w:t>removing blockages</w:t>
      </w:r>
    </w:p>
    <w:p w:rsidR="00000000" w:rsidRPr="00074773" w:rsidP="00074773">
      <w:pPr>
        <w:pStyle w:val="ListBullet2"/>
      </w:pPr>
      <w:r w:rsidRPr="00074773">
        <w:t>isolating skip before maintenance</w:t>
      </w:r>
    </w:p>
    <w:p w:rsidR="00000000" w:rsidRPr="00074773" w:rsidP="00074773">
      <w:pPr>
        <w:pStyle w:val="ListBullet2"/>
      </w:pPr>
      <w:r w:rsidRPr="00074773">
        <w:t>maintaining, servicing and cleaning skip equipment.</w:t>
      </w:r>
    </w:p>
    <w:p w:rsidR="00000000" w:rsidRPr="00074773" w:rsidP="00074773">
      <w:pPr>
        <w:pStyle w:val="List"/>
      </w:pPr>
    </w:p>
    <w:p w:rsidR="00000000" w:rsidRPr="00074773" w:rsidP="00F845C2">
      <w:pPr>
        <w:pStyle w:val="BodyText"/>
      </w:pPr>
      <w:r w:rsidRPr="00074773">
        <w:t>During the above, the candidate must:</w:t>
      </w:r>
    </w:p>
    <w:p w:rsidR="00000000" w:rsidRPr="00074773" w:rsidP="00074773">
      <w:pPr>
        <w:pStyle w:val="ListBullet"/>
      </w:pPr>
      <w:r w:rsidRPr="00074773">
        <w:t>locate and apply required documentation, policies and</w:t>
      </w:r>
      <w:r w:rsidRPr="00074773">
        <w:t xml:space="preserve"> procedures and confirm work activity is compliant</w:t>
      </w:r>
    </w:p>
    <w:p w:rsidR="00000000" w:rsidRPr="00074773" w:rsidP="00074773">
      <w:pPr>
        <w:pStyle w:val="ListBullet"/>
      </w:pPr>
      <w:r w:rsidRPr="00074773">
        <w:t>work with others to conduct underground lifting operations in a way that meets required outcomes, including:</w:t>
      </w:r>
    </w:p>
    <w:p w:rsidR="00000000" w:rsidRPr="00074773" w:rsidP="00074773">
      <w:pPr>
        <w:pStyle w:val="ListBullet2"/>
      </w:pPr>
      <w:r w:rsidRPr="00074773">
        <w:t>organising work activities to meet task requirements</w:t>
      </w:r>
    </w:p>
    <w:p w:rsidR="00000000" w:rsidRPr="00074773" w:rsidP="00074773">
      <w:pPr>
        <w:pStyle w:val="ListBullet2"/>
      </w:pPr>
      <w:r w:rsidRPr="00074773">
        <w:t>communicating clearly and concisely with others to receive and clarify work instructions</w:t>
      </w:r>
    </w:p>
    <w:p w:rsidR="00000000" w:rsidRPr="00074773" w:rsidP="00074773">
      <w:pPr>
        <w:pStyle w:val="ListBullet2"/>
      </w:pPr>
      <w:r w:rsidRPr="00074773">
        <w:t>complying with reporting requirements and procedures.</w:t>
      </w:r>
    </w:p>
    <w:p w:rsidR="00000000" w:rsidRPr="00074773" w:rsidP="00074773">
      <w:pPr>
        <w:pStyle w:val="AllowPageBreak"/>
      </w:pPr>
    </w:p>
    <w:p w:rsidR="00000000" w:rsidRPr="00074773" w:rsidP="00074773">
      <w:pPr>
        <w:pStyle w:val="Heading1"/>
      </w:pPr>
      <w:bookmarkStart w:id="10" w:name="O_1108026"/>
      <w:bookmarkEnd w:id="10"/>
      <w:r w:rsidRPr="00074773">
        <w:t>Knowledge Evidence</w:t>
      </w:r>
    </w:p>
    <w:p w:rsidR="00000000" w:rsidRPr="00074773" w:rsidP="00F845C2">
      <w:pPr>
        <w:pStyle w:val="BodyText"/>
      </w:pPr>
      <w:r w:rsidRPr="00074773">
        <w:t>The candidate must be able to demonstrate knowledge to complete the tasks o</w:t>
      </w:r>
      <w:r w:rsidRPr="00074773">
        <w:t>utlined in the elements, performance criteria and foundation skills of this unit, including knowledge of:</w:t>
      </w:r>
    </w:p>
    <w:p w:rsidR="00000000" w:rsidRPr="00074773" w:rsidP="00074773">
      <w:pPr>
        <w:pStyle w:val="ListBullet"/>
      </w:pPr>
      <w:r w:rsidRPr="00074773">
        <w:t>key legislation required to conduct skip operations</w:t>
      </w:r>
    </w:p>
    <w:p w:rsidR="00000000" w:rsidRPr="00074773" w:rsidP="00074773">
      <w:pPr>
        <w:pStyle w:val="ListBullet"/>
      </w:pPr>
      <w:r w:rsidRPr="00074773">
        <w:t>key policies, procedures and documentation required to conduct skip operations</w:t>
      </w:r>
    </w:p>
    <w:p w:rsidR="00000000" w:rsidRPr="00074773" w:rsidP="00074773">
      <w:pPr>
        <w:pStyle w:val="ListBullet"/>
      </w:pPr>
      <w:r w:rsidRPr="00074773">
        <w:t>characteristics, t</w:t>
      </w:r>
      <w:r w:rsidRPr="00074773">
        <w:t>echnical capabilities and limitations of skips, including:</w:t>
      </w:r>
    </w:p>
    <w:p w:rsidR="00000000" w:rsidRPr="00074773" w:rsidP="00074773">
      <w:pPr>
        <w:pStyle w:val="ListBullet2"/>
      </w:pPr>
      <w:r w:rsidRPr="00074773">
        <w:t>key factors affecting skip capacity, including:</w:t>
      </w:r>
    </w:p>
    <w:p w:rsidR="00000000" w:rsidRPr="00074773" w:rsidP="00074773">
      <w:pPr>
        <w:pStyle w:val="ListBullet3"/>
      </w:pPr>
      <w:r w:rsidRPr="00074773">
        <w:t>duration of operation</w:t>
      </w:r>
    </w:p>
    <w:p w:rsidR="00000000" w:rsidRPr="00074773" w:rsidP="00074773">
      <w:pPr>
        <w:pStyle w:val="ListBullet3"/>
      </w:pPr>
      <w:r w:rsidRPr="00074773">
        <w:t>efficient and safe operating speed</w:t>
      </w:r>
    </w:p>
    <w:p w:rsidR="00000000" w:rsidRPr="00074773" w:rsidP="00074773">
      <w:pPr>
        <w:pStyle w:val="ListBullet3"/>
      </w:pPr>
      <w:r w:rsidRPr="00074773">
        <w:t>operating limitations</w:t>
      </w:r>
    </w:p>
    <w:p w:rsidR="00000000" w:rsidRPr="00074773" w:rsidP="00074773">
      <w:pPr>
        <w:pStyle w:val="ListBullet3"/>
      </w:pPr>
      <w:r w:rsidRPr="00074773">
        <w:t>type of activities performed</w:t>
      </w:r>
    </w:p>
    <w:p w:rsidR="00000000" w:rsidRPr="00074773" w:rsidP="00074773">
      <w:pPr>
        <w:pStyle w:val="ListBullet3"/>
      </w:pPr>
      <w:r w:rsidRPr="00074773">
        <w:t>weight and/or load limitations</w:t>
      </w:r>
    </w:p>
    <w:p w:rsidR="00000000" w:rsidRPr="00074773" w:rsidP="00074773">
      <w:pPr>
        <w:pStyle w:val="ListBullet2"/>
      </w:pPr>
      <w:r w:rsidRPr="00074773">
        <w:t>key load materials</w:t>
      </w:r>
    </w:p>
    <w:p w:rsidR="00000000" w:rsidRPr="00074773" w:rsidP="00074773">
      <w:pPr>
        <w:pStyle w:val="ListBullet2"/>
      </w:pPr>
      <w:r w:rsidRPr="00074773">
        <w:t>key indicators for monitoring skip performance, including:</w:t>
      </w:r>
    </w:p>
    <w:p w:rsidR="00000000" w:rsidRPr="00074773" w:rsidP="00074773">
      <w:pPr>
        <w:pStyle w:val="ListBullet3"/>
      </w:pPr>
      <w:r w:rsidRPr="00074773">
        <w:t>computer indicators</w:t>
      </w:r>
    </w:p>
    <w:p w:rsidR="00000000" w:rsidRPr="00074773" w:rsidP="00074773">
      <w:pPr>
        <w:pStyle w:val="ListBullet3"/>
      </w:pPr>
      <w:r w:rsidRPr="00074773">
        <w:t>skip indicators</w:t>
      </w:r>
    </w:p>
    <w:p w:rsidR="00000000" w:rsidRPr="00074773" w:rsidP="00074773">
      <w:pPr>
        <w:pStyle w:val="ListBullet2"/>
      </w:pPr>
      <w:r w:rsidRPr="00074773">
        <w:t>key blockages, including:</w:t>
      </w:r>
    </w:p>
    <w:p w:rsidR="00000000" w:rsidRPr="00074773" w:rsidP="00074773">
      <w:pPr>
        <w:pStyle w:val="ListBullet3"/>
      </w:pPr>
      <w:r w:rsidRPr="00074773">
        <w:t>oversize materials</w:t>
      </w:r>
    </w:p>
    <w:p w:rsidR="00000000" w:rsidRPr="00074773" w:rsidP="00074773">
      <w:pPr>
        <w:pStyle w:val="ListBullet3"/>
      </w:pPr>
      <w:r w:rsidRPr="00074773">
        <w:t>contaminants</w:t>
      </w:r>
    </w:p>
    <w:p w:rsidR="00000000" w:rsidRPr="00074773" w:rsidP="00074773">
      <w:pPr>
        <w:pStyle w:val="ListBullet2"/>
      </w:pPr>
      <w:r w:rsidRPr="00074773">
        <w:t>key contaminants</w:t>
      </w:r>
    </w:p>
    <w:p w:rsidR="00000000" w:rsidRPr="00074773" w:rsidP="00074773">
      <w:pPr>
        <w:pStyle w:val="ListBullet2"/>
      </w:pPr>
      <w:r w:rsidRPr="00074773">
        <w:t>isolation and permit-to work systems and procedures</w:t>
      </w:r>
    </w:p>
    <w:p w:rsidR="00000000" w:rsidRPr="00074773" w:rsidP="00074773">
      <w:pPr>
        <w:pStyle w:val="ListBullet2"/>
      </w:pPr>
      <w:r w:rsidRPr="00074773">
        <w:t>trip and fa</w:t>
      </w:r>
      <w:r w:rsidRPr="00074773">
        <w:t>ult procedures and abnormal conditions</w:t>
      </w:r>
    </w:p>
    <w:p w:rsidR="00000000" w:rsidRPr="00074773" w:rsidP="00074773">
      <w:pPr>
        <w:pStyle w:val="ListBullet2"/>
      </w:pPr>
      <w:r w:rsidRPr="00074773">
        <w:t>manufacturer specifications</w:t>
      </w:r>
    </w:p>
    <w:p w:rsidR="00000000" w:rsidRPr="00074773" w:rsidP="00074773">
      <w:pPr>
        <w:pStyle w:val="ListBullet2"/>
      </w:pPr>
      <w:r w:rsidRPr="00074773">
        <w:t>shaft configuration and construction</w:t>
      </w:r>
    </w:p>
    <w:p w:rsidR="00000000" w:rsidRPr="00074773" w:rsidP="00074773">
      <w:pPr>
        <w:pStyle w:val="ListBullet2"/>
      </w:pPr>
      <w:r w:rsidRPr="00074773">
        <w:t>shaft services and installations, including:</w:t>
      </w:r>
    </w:p>
    <w:p w:rsidR="00000000" w:rsidRPr="00074773" w:rsidP="00074773">
      <w:pPr>
        <w:pStyle w:val="ListBullet3"/>
      </w:pPr>
      <w:r w:rsidRPr="00074773">
        <w:t>pipes</w:t>
      </w:r>
    </w:p>
    <w:p w:rsidR="00000000" w:rsidRPr="00074773" w:rsidP="00074773">
      <w:pPr>
        <w:pStyle w:val="ListBullet3"/>
      </w:pPr>
      <w:r w:rsidRPr="00074773">
        <w:t>cables</w:t>
      </w:r>
    </w:p>
    <w:p w:rsidR="00000000" w:rsidRPr="00074773" w:rsidP="00074773">
      <w:pPr>
        <w:pStyle w:val="ListBullet3"/>
      </w:pPr>
      <w:r w:rsidRPr="00074773">
        <w:t>ladders</w:t>
      </w:r>
    </w:p>
    <w:p w:rsidR="00000000" w:rsidRPr="00074773" w:rsidP="00074773">
      <w:pPr>
        <w:pStyle w:val="ListBullet"/>
      </w:pPr>
      <w:r w:rsidRPr="00074773">
        <w:t>characteristics, technical capabilities and limitations of systems and equipment required to conduct skip operations, including:</w:t>
      </w:r>
    </w:p>
    <w:p w:rsidR="00000000" w:rsidRPr="00074773" w:rsidP="00074773">
      <w:pPr>
        <w:pStyle w:val="ListBullet2"/>
      </w:pPr>
      <w:r w:rsidRPr="00074773">
        <w:t>winding engines</w:t>
      </w:r>
    </w:p>
    <w:p w:rsidR="00000000" w:rsidRPr="00074773" w:rsidP="00074773">
      <w:pPr>
        <w:pStyle w:val="ListBullet2"/>
      </w:pPr>
      <w:r w:rsidRPr="00074773">
        <w:t>buckets</w:t>
      </w:r>
    </w:p>
    <w:p w:rsidR="00000000" w:rsidRPr="00074773" w:rsidP="00074773">
      <w:pPr>
        <w:pStyle w:val="ListBullet2"/>
      </w:pPr>
      <w:r w:rsidRPr="00074773">
        <w:t>cages</w:t>
      </w:r>
    </w:p>
    <w:p w:rsidR="00000000" w:rsidRPr="00074773" w:rsidP="00074773">
      <w:pPr>
        <w:pStyle w:val="ListBullet2"/>
      </w:pPr>
      <w:r w:rsidRPr="00074773">
        <w:t>skips</w:t>
      </w:r>
    </w:p>
    <w:p w:rsidR="00000000" w:rsidRPr="00074773" w:rsidP="00074773">
      <w:pPr>
        <w:pStyle w:val="ListBullet2"/>
      </w:pPr>
      <w:r w:rsidRPr="00074773">
        <w:t>power supplies and equipment</w:t>
      </w:r>
    </w:p>
    <w:p w:rsidR="00000000" w:rsidRPr="00074773" w:rsidP="00074773">
      <w:pPr>
        <w:pStyle w:val="ListBullet2"/>
      </w:pPr>
      <w:r w:rsidRPr="00074773">
        <w:t>in-shaft communications equipment</w:t>
      </w:r>
    </w:p>
    <w:p w:rsidR="00000000" w:rsidRPr="00074773" w:rsidP="00074773">
      <w:pPr>
        <w:pStyle w:val="ListBullet2"/>
      </w:pPr>
      <w:r w:rsidRPr="00074773">
        <w:t>communication systems between cage and winder</w:t>
      </w:r>
    </w:p>
    <w:p w:rsidR="00000000" w:rsidRPr="00074773" w:rsidP="00074773">
      <w:pPr>
        <w:pStyle w:val="ListBullet2"/>
      </w:pPr>
      <w:r w:rsidRPr="00074773">
        <w:t>mine ventilation system</w:t>
      </w:r>
    </w:p>
    <w:p w:rsidR="00000000" w:rsidRPr="00074773" w:rsidP="00074773">
      <w:pPr>
        <w:pStyle w:val="ListBullet2"/>
      </w:pPr>
      <w:r w:rsidRPr="00074773">
        <w:t>winder systems</w:t>
      </w:r>
    </w:p>
    <w:p w:rsidR="00000000" w:rsidRPr="00074773" w:rsidP="00074773">
      <w:pPr>
        <w:pStyle w:val="ListBullet2"/>
      </w:pPr>
      <w:r w:rsidRPr="00074773">
        <w:t>hand and power tools</w:t>
      </w:r>
    </w:p>
    <w:p w:rsidR="00000000" w:rsidRPr="00074773" w:rsidP="00074773">
      <w:pPr>
        <w:pStyle w:val="ListBullet"/>
      </w:pPr>
      <w:r w:rsidRPr="00074773">
        <w:t>principles and techniques for identifying defects relevant to skip operations, including inspection and observation</w:t>
      </w:r>
    </w:p>
    <w:p w:rsidR="00000000" w:rsidRPr="00074773" w:rsidP="00074773">
      <w:pPr>
        <w:pStyle w:val="ListBullet"/>
      </w:pPr>
      <w:r w:rsidRPr="00074773">
        <w:t>techniques for removing blockages</w:t>
      </w:r>
      <w:r w:rsidRPr="00074773">
        <w:t>, including:</w:t>
      </w:r>
    </w:p>
    <w:p w:rsidR="00000000" w:rsidRPr="00074773" w:rsidP="00074773">
      <w:pPr>
        <w:pStyle w:val="ListBullet2"/>
      </w:pPr>
      <w:r w:rsidRPr="00074773">
        <w:t>firing</w:t>
      </w:r>
    </w:p>
    <w:p w:rsidR="00000000" w:rsidRPr="00074773" w:rsidP="00074773">
      <w:pPr>
        <w:pStyle w:val="ListBullet2"/>
      </w:pPr>
      <w:r w:rsidRPr="00074773">
        <w:t>water flushing</w:t>
      </w:r>
    </w:p>
    <w:p w:rsidR="00000000" w:rsidRPr="00074773" w:rsidP="00074773">
      <w:pPr>
        <w:pStyle w:val="ListBullet2"/>
      </w:pPr>
      <w:r w:rsidRPr="00074773">
        <w:t>hot work, including:</w:t>
      </w:r>
    </w:p>
    <w:p w:rsidR="00000000" w:rsidRPr="00074773" w:rsidP="00074773">
      <w:pPr>
        <w:pStyle w:val="ListBullet3"/>
      </w:pPr>
      <w:r w:rsidRPr="00074773">
        <w:t>cutting</w:t>
      </w:r>
    </w:p>
    <w:p w:rsidR="00000000" w:rsidRPr="00074773" w:rsidP="00074773">
      <w:pPr>
        <w:pStyle w:val="ListBullet3"/>
      </w:pPr>
      <w:r w:rsidRPr="00074773">
        <w:t>welding</w:t>
      </w:r>
    </w:p>
    <w:p w:rsidR="00000000" w:rsidRPr="00074773" w:rsidP="00074773">
      <w:pPr>
        <w:pStyle w:val="ListBullet"/>
      </w:pPr>
      <w:r w:rsidRPr="00074773">
        <w:t>techniques skip operator maintenance and cleaning</w:t>
      </w:r>
    </w:p>
    <w:p w:rsidR="00000000" w:rsidRPr="00074773" w:rsidP="00074773">
      <w:pPr>
        <w:pStyle w:val="ListBullet"/>
      </w:pPr>
      <w:r w:rsidRPr="00074773">
        <w:t>techniques for applying basic geological and technical data</w:t>
      </w:r>
    </w:p>
    <w:p w:rsidR="00000000" w:rsidRPr="00074773" w:rsidP="00074773">
      <w:pPr>
        <w:pStyle w:val="ListBullet"/>
      </w:pPr>
      <w:r w:rsidRPr="00074773">
        <w:t>principles and techniques for identifying and responding to relevant hazards and emergencies</w:t>
      </w:r>
    </w:p>
    <w:p w:rsidR="00000000" w:rsidRPr="00074773" w:rsidP="00074773">
      <w:pPr>
        <w:pStyle w:val="ListBullet"/>
      </w:pPr>
      <w:r w:rsidRPr="00074773">
        <w:t>site requirements for processing records and reporting requirements</w:t>
      </w:r>
    </w:p>
    <w:p w:rsidR="00000000" w:rsidRPr="00074773" w:rsidP="00074773">
      <w:pPr>
        <w:pStyle w:val="ListBullet"/>
      </w:pPr>
      <w:r w:rsidRPr="00074773">
        <w:t>basic techniques for communicating job activities with others.</w:t>
      </w:r>
    </w:p>
    <w:p w:rsidR="00000000" w:rsidRPr="00074773" w:rsidP="00074773">
      <w:pPr>
        <w:pStyle w:val="AllowPageBreak"/>
      </w:pPr>
    </w:p>
    <w:p w:rsidR="00000000" w:rsidRPr="00074773" w:rsidP="00074773">
      <w:pPr>
        <w:pStyle w:val="Heading1"/>
      </w:pPr>
      <w:bookmarkStart w:id="11" w:name="O_1108025"/>
      <w:bookmarkEnd w:id="11"/>
      <w:r w:rsidRPr="00074773">
        <w:t>Assessment Co</w:t>
      </w:r>
      <w:r w:rsidRPr="00074773">
        <w:t>nditions</w:t>
      </w:r>
    </w:p>
    <w:p w:rsidR="00000000" w:rsidRPr="00074773" w:rsidP="00F845C2">
      <w:pPr>
        <w:pStyle w:val="BodyText"/>
      </w:pPr>
      <w:r w:rsidRPr="00074773">
        <w:t>Mandatory conditions for assessment of this unit are stipulated below. The assessment must:</w:t>
      </w:r>
    </w:p>
    <w:p w:rsidR="00000000" w:rsidRPr="00074773" w:rsidP="00074773">
      <w:pPr>
        <w:pStyle w:val="ListBullet"/>
      </w:pPr>
      <w:r w:rsidRPr="00074773">
        <w:t>include access to:</w:t>
      </w:r>
    </w:p>
    <w:p w:rsidR="00000000" w:rsidRPr="00074773" w:rsidP="00074773">
      <w:pPr>
        <w:pStyle w:val="ListBullet2"/>
      </w:pPr>
      <w:r w:rsidRPr="00074773">
        <w:t>skip</w:t>
      </w:r>
    </w:p>
    <w:p w:rsidR="00000000" w:rsidRPr="00074773" w:rsidP="00074773">
      <w:pPr>
        <w:pStyle w:val="ListBullet2"/>
      </w:pPr>
      <w:r w:rsidRPr="00074773">
        <w:t xml:space="preserve">personal protective equipment </w:t>
      </w:r>
    </w:p>
    <w:p w:rsidR="00000000" w:rsidRPr="00074773" w:rsidP="00074773">
      <w:pPr>
        <w:pStyle w:val="ListBullet2"/>
      </w:pPr>
      <w:r w:rsidRPr="00074773">
        <w:t>equipment required to conduct skip operations</w:t>
      </w:r>
    </w:p>
    <w:p w:rsidR="00000000" w:rsidRPr="00074773" w:rsidP="00074773">
      <w:pPr>
        <w:pStyle w:val="ListBullet"/>
      </w:pPr>
      <w:r w:rsidRPr="00074773">
        <w:t xml:space="preserve">be conducted in a safe environment; and, </w:t>
      </w:r>
    </w:p>
    <w:p w:rsidR="00000000" w:rsidRPr="00074773" w:rsidP="00074773">
      <w:pPr>
        <w:pStyle w:val="ListBullet"/>
      </w:pPr>
      <w:r w:rsidRPr="00074773">
        <w:t>be assessed in the context of this sector</w:t>
      </w:r>
      <w:r>
        <w:t>’</w:t>
      </w:r>
      <w:r w:rsidRPr="00074773">
        <w:t xml:space="preserve">s work environment; and, </w:t>
      </w:r>
    </w:p>
    <w:p w:rsidR="00000000" w:rsidRPr="00074773" w:rsidP="00074773">
      <w:pPr>
        <w:pStyle w:val="ListBullet"/>
      </w:pPr>
      <w:r w:rsidRPr="00074773">
        <w:t>be assessed in compliance with relevant legislation/regulation and using policies, procedures and processes directly related to the industry sector for which it is being assessed; and,</w:t>
      </w:r>
    </w:p>
    <w:p w:rsidR="00000000" w:rsidRPr="00074773" w:rsidP="00074773">
      <w:pPr>
        <w:pStyle w:val="ListBullet"/>
      </w:pPr>
      <w:r w:rsidRPr="00074773">
        <w:t>con</w:t>
      </w:r>
      <w:r w:rsidRPr="00074773">
        <w:t>firm consistent performance can be applied in a range of relevant workplace circumstances.</w:t>
      </w:r>
    </w:p>
    <w:p w:rsidR="00000000" w:rsidRPr="00074773" w:rsidP="00F845C2">
      <w:pPr>
        <w:pStyle w:val="BodyText"/>
      </w:pPr>
      <w:r w:rsidRPr="00074773">
        <w:t>Where personal safety or environmental damage are limiting factors, assessment may occur in a simulated work environment* provided it is realistic and sufficiently r</w:t>
      </w:r>
      <w:r w:rsidRPr="00074773">
        <w:t>igorous to cover all aspects of this sector’s workplace performance, including environment, task skills, task management skills, contingency management skills and job role environment skills.</w:t>
      </w:r>
    </w:p>
    <w:p w:rsidR="00000000" w:rsidRPr="00074773" w:rsidP="00074773">
      <w:pPr>
        <w:pStyle w:val="BodyTextBold"/>
      </w:pPr>
      <w:r w:rsidRPr="00074773">
        <w:t>Assessor requirements</w:t>
      </w:r>
    </w:p>
    <w:p w:rsidR="00000000" w:rsidRPr="00074773" w:rsidP="00F845C2">
      <w:pPr>
        <w:pStyle w:val="BodyText"/>
      </w:pPr>
      <w:r w:rsidRPr="00074773">
        <w:t>Assessors must be able to clearly demonstr</w:t>
      </w:r>
      <w:r w:rsidRPr="00074773">
        <w:t>ate current and relevant industry knowledge and experience to satisfy the mandatory regulatory standards as set out in the Standards for Registered Training Organisations (RTOs) 2015/Australian Quality Training Framework mandatory requirements for assessor</w:t>
      </w:r>
      <w:r w:rsidRPr="00074773">
        <w:t>s current at the time of assessment and any relevant licensing and certification requirements. This includes:</w:t>
      </w:r>
    </w:p>
    <w:p w:rsidR="00000000" w:rsidRPr="00074773" w:rsidP="00074773">
      <w:pPr>
        <w:pStyle w:val="ListBullet"/>
      </w:pPr>
      <w:r w:rsidRPr="00074773">
        <w:t>vocational competencies at least to the level being delivered and assessed</w:t>
      </w:r>
    </w:p>
    <w:p w:rsidR="00000000" w:rsidRPr="00074773" w:rsidP="00074773">
      <w:pPr>
        <w:pStyle w:val="ListBullet"/>
      </w:pPr>
      <w:r w:rsidRPr="00074773">
        <w:t>current industry skills directly relevant to the training and assessme</w:t>
      </w:r>
      <w:r w:rsidRPr="00074773">
        <w:t>nt being provided</w:t>
      </w:r>
    </w:p>
    <w:p w:rsidR="00000000" w:rsidRPr="00074773" w:rsidP="00074773">
      <w:pPr>
        <w:pStyle w:val="ListBullet"/>
      </w:pPr>
      <w:r w:rsidRPr="00074773">
        <w:t>current knowledge and skills in vocational training and learning that informs their training and assessment</w:t>
      </w:r>
    </w:p>
    <w:p w:rsidR="00000000" w:rsidRPr="00074773" w:rsidP="00074773">
      <w:pPr>
        <w:pStyle w:val="ListBullet"/>
      </w:pPr>
      <w:r w:rsidRPr="00074773">
        <w:t>formal relevant qualifications in training and assessment</w:t>
      </w:r>
    </w:p>
    <w:p w:rsidR="00000000" w:rsidRPr="00074773" w:rsidP="00074773">
      <w:pPr>
        <w:pStyle w:val="ListBullet"/>
      </w:pPr>
      <w:r w:rsidRPr="00074773">
        <w:t>having knowledge of and/or experience using the latest techniques and pr</w:t>
      </w:r>
      <w:r w:rsidRPr="00074773">
        <w:t xml:space="preserve">ocesses </w:t>
      </w:r>
    </w:p>
    <w:p w:rsidR="00000000" w:rsidRPr="00074773" w:rsidP="00074773">
      <w:pPr>
        <w:pStyle w:val="ListBullet"/>
      </w:pPr>
      <w:r w:rsidRPr="00074773">
        <w:t>possessing the required level of RII training product knowledge</w:t>
      </w:r>
    </w:p>
    <w:p w:rsidR="00000000" w:rsidRPr="00074773" w:rsidP="00074773">
      <w:pPr>
        <w:pStyle w:val="ListBullet"/>
      </w:pPr>
      <w:r w:rsidRPr="00074773">
        <w:t>having an understanding and knowledge of legislation and regulations relevant to the industry and to employment and workplaces</w:t>
      </w:r>
    </w:p>
    <w:p w:rsidR="00000000" w:rsidRPr="00074773" w:rsidP="00074773">
      <w:pPr>
        <w:pStyle w:val="ListBullet"/>
      </w:pPr>
      <w:r w:rsidRPr="00074773">
        <w:t>demonstrating the performance evidence, and knowledge ev</w:t>
      </w:r>
      <w:r w:rsidRPr="00074773">
        <w:t>idence outlined in this unit of competency, and</w:t>
      </w:r>
    </w:p>
    <w:p w:rsidR="00000000" w:rsidRPr="00074773" w:rsidP="00074773">
      <w:pPr>
        <w:pStyle w:val="ListBullet"/>
      </w:pPr>
      <w:r w:rsidRPr="00074773">
        <w:t>the minimum years of current** work experience after competency has been obtained as specified below in an industry sector relevant to the outcomes of the unit.</w:t>
      </w:r>
    </w:p>
    <w:p w:rsidR="00000000" w:rsidRPr="00074773" w:rsidP="00F845C2">
      <w:pPr>
        <w:pStyle w:val="BodyText"/>
      </w:pPr>
      <w:r w:rsidRPr="00074773">
        <w:t>It is also acceptable for the appropriately qua</w:t>
      </w:r>
      <w:r w:rsidRPr="00074773">
        <w:t>lified assessor to work with an industry expert to conduct assessment together and for the industry expert to be involved in the assessment judgement. The industry expert must have current industry skills directly relevant to the training and assessment be</w:t>
      </w:r>
      <w:r w:rsidRPr="00074773">
        <w:t>ing provided. This means the industry subject matter expert must demonstrate skills and knowledge from the minimum years of current work experience after competency has been obtained as specified below, including time spent in roles related to the unit bei</w:t>
      </w:r>
      <w:r w:rsidRPr="00074773">
        <w:t>ng assessed:</w:t>
      </w:r>
    </w:p>
    <w:tbl>
      <w:tblPr>
        <w:tblW w:w="0" w:type="auto"/>
        <w:tblCellMar>
          <w:left w:w="62" w:type="dxa"/>
          <w:right w:w="62" w:type="dxa"/>
        </w:tblCellMar>
        <w:tblLook w:val="0000"/>
      </w:tblPr>
      <w:tblGrid>
        <w:gridCol w:w="4330"/>
        <w:gridCol w:w="1622"/>
        <w:gridCol w:w="3244"/>
      </w:tblGrid>
      <w:tr w:rsidTr="00F845C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4773" w:rsidP="00074773">
            <w:pPr>
              <w:pStyle w:val="BodyText"/>
            </w:pPr>
            <w:r w:rsidRPr="0007477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4773" w:rsidP="00074773">
            <w:pPr>
              <w:pStyle w:val="BodyText"/>
            </w:pPr>
            <w:r w:rsidRPr="0007477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BodyText"/>
              <w:rPr>
                <w:lang w:val="en-NZ"/>
              </w:rPr>
            </w:pPr>
            <w:r w:rsidRPr="00074773">
              <w:rPr>
                <w:rStyle w:val="SpecialBold"/>
              </w:rPr>
              <w:t>Required assessor or industry subject matter expert experience</w:t>
            </w:r>
          </w:p>
        </w:tc>
      </w:tr>
      <w:tr w:rsidTr="00F845C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BodyText"/>
              <w:rPr>
                <w:lang w:val="en-NZ"/>
              </w:rPr>
            </w:pPr>
            <w:r w:rsidRPr="0007477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BodyText"/>
              <w:rPr>
                <w:lang w:val="en-NZ"/>
              </w:rPr>
            </w:pPr>
            <w:r w:rsidRPr="0007477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BodyText"/>
              <w:rPr>
                <w:lang w:val="en-NZ"/>
              </w:rPr>
            </w:pPr>
            <w:r w:rsidRPr="00074773">
              <w:t>1 year</w:t>
            </w:r>
          </w:p>
        </w:tc>
      </w:tr>
      <w:tr w:rsidTr="00F845C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BodyText"/>
              <w:rPr>
                <w:lang w:val="en-NZ"/>
              </w:rPr>
            </w:pPr>
            <w:r w:rsidRPr="0007477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BodyText"/>
              <w:rPr>
                <w:lang w:val="en-NZ"/>
              </w:rPr>
            </w:pPr>
            <w:r w:rsidRPr="00074773">
              <w:t>2 years</w:t>
            </w:r>
          </w:p>
        </w:tc>
      </w:tr>
      <w:tr w:rsidTr="00F84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BodyText"/>
              <w:rPr>
                <w:lang w:val="en-NZ"/>
              </w:rPr>
            </w:pPr>
            <w:r w:rsidRPr="0007477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BodyText"/>
              <w:rPr>
                <w:lang w:val="en-NZ"/>
              </w:rPr>
            </w:pPr>
            <w:r w:rsidRPr="0007477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BodyText"/>
              <w:rPr>
                <w:lang w:val="en-NZ"/>
              </w:rPr>
            </w:pPr>
            <w:r w:rsidRPr="00074773">
              <w:t>3 years</w:t>
            </w:r>
          </w:p>
        </w:tc>
      </w:tr>
      <w:tr w:rsidTr="00F845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773">
            <w:pPr>
              <w:pStyle w:val="BodyText"/>
              <w:rPr>
                <w:lang w:val="en-NZ"/>
              </w:rPr>
            </w:pPr>
            <w:r w:rsidRPr="0007477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4773" w:rsidP="00074773">
            <w:pPr>
              <w:pStyle w:val="BodyText"/>
            </w:pPr>
            <w:r w:rsidRPr="00074773">
              <w:t>Where this unit is being assessed outside of the resources and infrastructure sectors assessor and/or industry subject matter expert ex</w:t>
            </w:r>
            <w:r w:rsidRPr="00074773">
              <w:t>perience should be in-line with industry standards for the sector in which it is being assessed and where no industry standard is specified should comply with any relevant regulation.</w:t>
            </w:r>
          </w:p>
        </w:tc>
      </w:tr>
    </w:tbl>
    <w:p w:rsidR="00000000" w:rsidRPr="00074773" w:rsidP="00F845C2">
      <w:pPr>
        <w:pStyle w:val="BodyText"/>
      </w:pPr>
      <w:r w:rsidRPr="00074773">
        <w:t>*Guidance on simulated environments has been stipulated in the Compani</w:t>
      </w:r>
      <w:r w:rsidRPr="00074773">
        <w:t>on Volume Implementation Guide located on VETNet.</w:t>
      </w:r>
    </w:p>
    <w:p w:rsidR="00000000" w:rsidRPr="00074773" w:rsidP="00F845C2">
      <w:pPr>
        <w:pStyle w:val="BodyText"/>
      </w:pPr>
      <w:r w:rsidRPr="00074773">
        <w:t>**Assessors can demonstrate current work ex</w:t>
      </w:r>
      <w:r w:rsidRPr="00074773">
        <w:t>perience through employment within industry in a role relevant to the outcomes of the unit; or, for external assessors this can be demonstrated through exposure to industry by conducting a minimum number of site assessments as determined by the relevant in</w:t>
      </w:r>
      <w:r w:rsidRPr="00074773">
        <w:t>dustry sector, across various locations.</w:t>
      </w:r>
    </w:p>
    <w:p w:rsidR="00000000" w:rsidRPr="00074773" w:rsidP="00F845C2">
      <w:pPr>
        <w:pStyle w:val="BodyText"/>
      </w:pPr>
      <w:r w:rsidRPr="00074773">
        <w:t xml:space="preserve">*** While a unit of competency does not have an AQF level, where a unit is being delivered outside of a qualification the first numeric character in the unit code should be considered as the AQF indicator level for </w:t>
      </w:r>
      <w:r w:rsidRPr="00074773">
        <w:t>assessment purposes.</w:t>
      </w:r>
    </w:p>
    <w:p w:rsidR="00000000" w:rsidRPr="00074773" w:rsidP="00074773">
      <w:pPr>
        <w:pStyle w:val="Heading1"/>
      </w:pPr>
      <w:bookmarkStart w:id="12" w:name="O_1108023"/>
      <w:bookmarkEnd w:id="12"/>
      <w:r w:rsidRPr="00074773">
        <w:t>Links</w:t>
      </w:r>
    </w:p>
    <w:p w:rsidR="00000000" w:rsidRPr="00074773" w:rsidP="00F845C2">
      <w:pPr>
        <w:pStyle w:val="BodyText"/>
      </w:pPr>
      <w:r w:rsidRPr="0007477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50052">
        <w:rPr>
          <w:rStyle w:val="Hyperlink"/>
        </w:rPr>
        <w:t>https://vetnet.gov.au/Pages/TrainingDocs.aspx?q=88a61002-9a21-4386-aaf8-69c76e675272</w:t>
      </w:r>
      <w:r>
        <w:fldChar w:fldCharType="end"/>
      </w:r>
    </w:p>
    <w:p w:rsidR="00000000" w:rsidRPr="00074773" w:rsidP="00074773"/>
    <w:sectPr w:rsidSect="000747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73" w:rsidRPr="00F845C2" w:rsidP="00F84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5C2" w:rsidP="00074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845C2" w:rsidP="000747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45C2" w:rsidP="000747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73" w:rsidP="00074773">
    <w:pPr>
      <w:pStyle w:val="Footer"/>
      <w:framePr w:wrap="around"/>
    </w:pPr>
    <w:r>
      <w:fldChar w:fldCharType="begin"/>
    </w:r>
    <w:r>
      <w:instrText xml:space="preserve"> DOCPROPERTY  Subject  \* MERGEFORMAT </w:instrText>
    </w:r>
    <w:r>
      <w:fldChar w:fldCharType="separate"/>
    </w:r>
    <w:r w:rsidR="00F845C2">
      <w:t>Approved</w:t>
    </w:r>
    <w:r w:rsidR="00F845C2">
      <w:fldChar w:fldCharType="end"/>
    </w:r>
    <w:r>
      <w:tab/>
      <w:t xml:space="preserve">Page </w:t>
    </w:r>
    <w:r>
      <w:fldChar w:fldCharType="begin"/>
    </w:r>
    <w:r>
      <w:instrText xml:space="preserve"> PAGE  \* Arabic  \* MERGEFORMAT </w:instrText>
    </w:r>
    <w:r>
      <w:fldChar w:fldCharType="separate"/>
    </w:r>
    <w:r w:rsidR="00F845C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45C2">
      <w:rPr>
        <w:noProof/>
      </w:rPr>
      <w:t>6</w:t>
    </w:r>
    <w:r>
      <w:rPr>
        <w:noProof/>
      </w:rPr>
      <w:fldChar w:fldCharType="end"/>
    </w:r>
  </w:p>
  <w:p w:rsidR="00074773" w:rsidP="00074773">
    <w:pPr>
      <w:pStyle w:val="Footer"/>
      <w:framePr w:wrap="around"/>
    </w:pPr>
    <w:r>
      <w:t xml:space="preserve">© Commonwealth of Australia, </w:t>
    </w:r>
    <w:r>
      <w:fldChar w:fldCharType="begin"/>
    </w:r>
    <w:r>
      <w:instrText xml:space="preserve"> DATE  \@ "yyyy"  \* MERGEFORMAT </w:instrText>
    </w:r>
    <w:r>
      <w:fldChar w:fldCharType="separate"/>
    </w:r>
    <w:r w:rsidR="00F845C2">
      <w:rPr>
        <w:noProof/>
      </w:rPr>
      <w:t>2025</w:t>
    </w:r>
    <w:r>
      <w:fldChar w:fldCharType="end"/>
    </w:r>
    <w:r>
      <w:tab/>
    </w:r>
    <w:r>
      <w:fldChar w:fldCharType="begin"/>
    </w:r>
    <w:r>
      <w:instrText xml:space="preserve"> DOCPROPERTY  Author  \* MERGEFORMAT </w:instrText>
    </w:r>
    <w:r>
      <w:fldChar w:fldCharType="separate"/>
    </w:r>
    <w:r w:rsidR="00F845C2">
      <w:t>Mining and Automotive Skills Alliance</w:t>
    </w:r>
    <w:r w:rsidR="00F845C2">
      <w:fldChar w:fldCharType="end"/>
    </w:r>
  </w:p>
  <w:p w:rsidR="00074773" w:rsidP="000747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5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773" w:rsidRPr="00F845C2" w:rsidP="00F845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5C2" w:rsidRPr="002D2AF8" w:rsidP="00074773">
    <w:pPr>
      <w:pStyle w:val="Header"/>
      <w:framePr w:wrap="around"/>
    </w:pPr>
    <w:r>
      <w:fldChar w:fldCharType="begin"/>
    </w:r>
    <w:r>
      <w:instrText xml:space="preserve"> TITLE   \* MERGEFORMAT </w:instrText>
    </w:r>
    <w:r>
      <w:fldChar w:fldCharType="separate"/>
    </w:r>
    <w:r>
      <w:t>RIIUND208E Conduct skip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45C2" w:rsidP="000747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73" w:rsidRPr="002D2AF8" w:rsidP="00074773">
    <w:pPr>
      <w:pStyle w:val="Header"/>
      <w:framePr w:wrap="around"/>
    </w:pPr>
    <w:r>
      <w:fldChar w:fldCharType="begin"/>
    </w:r>
    <w:r>
      <w:instrText xml:space="preserve"> TITLE   \* MERGEFORMAT </w:instrText>
    </w:r>
    <w:r>
      <w:fldChar w:fldCharType="separate"/>
    </w:r>
    <w:r w:rsidR="00F845C2">
      <w:t>RIIUND208E Conduct skip operations</w:t>
    </w:r>
    <w:r w:rsidR="00F845C2">
      <w:fldChar w:fldCharType="end"/>
    </w:r>
    <w:r>
      <w:tab/>
      <w:t xml:space="preserve">Date this document was generated: </w:t>
    </w:r>
    <w:r>
      <w:fldChar w:fldCharType="begin"/>
    </w:r>
    <w:r>
      <w:instrText xml:space="preserve"> CREATEDATE  \@ "d MMMM yyyy"  \* MERGEFORMAT </w:instrText>
    </w:r>
    <w:r>
      <w:fldChar w:fldCharType="separate"/>
    </w:r>
    <w:r w:rsidR="00F845C2">
      <w:rPr>
        <w:noProof/>
      </w:rPr>
      <w:t>2 March 2025</w:t>
    </w:r>
    <w:r>
      <w:fldChar w:fldCharType="end"/>
    </w:r>
  </w:p>
  <w:p w:rsidR="00074773" w:rsidP="000747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DCA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BC5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4F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7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773"/>
    <w:pPr>
      <w:spacing w:before="360" w:after="60"/>
      <w:outlineLvl w:val="0"/>
    </w:pPr>
    <w:rPr>
      <w:sz w:val="32"/>
    </w:rPr>
  </w:style>
  <w:style w:type="paragraph" w:styleId="Heading2">
    <w:name w:val="heading 2"/>
    <w:basedOn w:val="HeadingBase"/>
    <w:next w:val="BodyText"/>
    <w:link w:val="Heading2Char"/>
    <w:qFormat/>
    <w:rsid w:val="00074773"/>
    <w:pPr>
      <w:keepLines/>
      <w:spacing w:before="240" w:after="120"/>
      <w:outlineLvl w:val="1"/>
    </w:pPr>
    <w:rPr>
      <w:sz w:val="28"/>
      <w:szCs w:val="40"/>
    </w:rPr>
  </w:style>
  <w:style w:type="paragraph" w:styleId="Heading3">
    <w:name w:val="heading 3"/>
    <w:basedOn w:val="HeadingBase"/>
    <w:next w:val="BodyText"/>
    <w:link w:val="Heading3Char"/>
    <w:qFormat/>
    <w:rsid w:val="00074773"/>
    <w:pPr>
      <w:spacing w:before="180" w:after="120"/>
      <w:outlineLvl w:val="2"/>
    </w:pPr>
    <w:rPr>
      <w:spacing w:val="-10"/>
      <w:kern w:val="32"/>
    </w:rPr>
  </w:style>
  <w:style w:type="paragraph" w:styleId="Heading4">
    <w:name w:val="heading 4"/>
    <w:basedOn w:val="HeadingBase"/>
    <w:next w:val="BodyText"/>
    <w:link w:val="Heading4Char"/>
    <w:qFormat/>
    <w:rsid w:val="00074773"/>
    <w:pPr>
      <w:spacing w:before="160" w:after="120"/>
      <w:outlineLvl w:val="3"/>
    </w:pPr>
    <w:rPr>
      <w:sz w:val="22"/>
    </w:rPr>
  </w:style>
  <w:style w:type="paragraph" w:styleId="Heading5">
    <w:name w:val="heading 5"/>
    <w:basedOn w:val="HeadingBase"/>
    <w:next w:val="Normal"/>
    <w:link w:val="Heading5Char"/>
    <w:qFormat/>
    <w:rsid w:val="00074773"/>
    <w:pPr>
      <w:spacing w:before="80"/>
      <w:outlineLvl w:val="4"/>
    </w:pPr>
    <w:rPr>
      <w:color w:val="918585"/>
      <w:sz w:val="20"/>
    </w:rPr>
  </w:style>
  <w:style w:type="paragraph" w:styleId="Heading6">
    <w:name w:val="heading 6"/>
    <w:basedOn w:val="HeadingBase"/>
    <w:next w:val="Normal"/>
    <w:link w:val="Heading6Char"/>
    <w:qFormat/>
    <w:rsid w:val="00074773"/>
    <w:pPr>
      <w:spacing w:before="60"/>
      <w:outlineLvl w:val="5"/>
    </w:pPr>
    <w:rPr>
      <w:color w:val="918585"/>
      <w:sz w:val="20"/>
    </w:rPr>
  </w:style>
  <w:style w:type="paragraph" w:styleId="Heading7">
    <w:name w:val="heading 7"/>
    <w:basedOn w:val="Normal"/>
    <w:next w:val="Normal"/>
    <w:link w:val="Heading7Char"/>
    <w:qFormat/>
    <w:rsid w:val="00074773"/>
    <w:pPr>
      <w:ind w:left="720"/>
      <w:outlineLvl w:val="6"/>
    </w:pPr>
    <w:rPr>
      <w:i/>
    </w:rPr>
  </w:style>
  <w:style w:type="paragraph" w:styleId="Heading8">
    <w:name w:val="heading 8"/>
    <w:basedOn w:val="Normal"/>
    <w:next w:val="Normal"/>
    <w:link w:val="Heading8Char"/>
    <w:qFormat/>
    <w:rsid w:val="00074773"/>
    <w:pPr>
      <w:ind w:left="720"/>
      <w:outlineLvl w:val="7"/>
    </w:pPr>
    <w:rPr>
      <w:i/>
    </w:rPr>
  </w:style>
  <w:style w:type="paragraph" w:styleId="Heading9">
    <w:name w:val="heading 9"/>
    <w:basedOn w:val="Normal"/>
    <w:next w:val="Normal"/>
    <w:link w:val="Heading9Char"/>
    <w:qFormat/>
    <w:rsid w:val="00074773"/>
    <w:pPr>
      <w:ind w:left="720"/>
      <w:outlineLvl w:val="8"/>
    </w:pPr>
    <w:rPr>
      <w:i/>
    </w:rPr>
  </w:style>
  <w:style w:type="character" w:default="1" w:styleId="DefaultParagraphFont">
    <w:name w:val="Default Paragraph Font"/>
    <w:uiPriority w:val="1"/>
    <w:unhideWhenUsed/>
    <w:rsid w:val="00074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773"/>
  </w:style>
  <w:style w:type="character" w:customStyle="1" w:styleId="Heading1Char">
    <w:name w:val="Heading 1 Char"/>
    <w:basedOn w:val="DefaultParagraphFont"/>
    <w:link w:val="Heading1"/>
    <w:rsid w:val="00074773"/>
    <w:rPr>
      <w:rFonts w:ascii="Times New Roman" w:eastAsia="Times New Roman" w:hAnsi="Times New Roman" w:cs="Times New Roman"/>
      <w:b/>
      <w:sz w:val="32"/>
      <w:szCs w:val="20"/>
      <w:lang w:eastAsia="en-US"/>
    </w:rPr>
  </w:style>
  <w:style w:type="paragraph" w:styleId="BodyText">
    <w:name w:val="Body Text"/>
    <w:basedOn w:val="Normal"/>
    <w:link w:val="BodyTextChar"/>
    <w:rsid w:val="000747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773"/>
    <w:rPr>
      <w:rFonts w:ascii="Times New Roman" w:eastAsia="Times New Roman" w:hAnsi="Times New Roman" w:cs="Times New Roman"/>
      <w:sz w:val="24"/>
      <w:lang w:eastAsia="en-US"/>
    </w:rPr>
  </w:style>
  <w:style w:type="paragraph" w:styleId="List">
    <w:name w:val="List"/>
    <w:basedOn w:val="BodyText"/>
    <w:next w:val="BodyText"/>
    <w:rsid w:val="00074773"/>
    <w:pPr>
      <w:tabs>
        <w:tab w:val="left" w:pos="340"/>
      </w:tabs>
      <w:spacing w:before="60" w:after="60"/>
      <w:ind w:left="340" w:hanging="340"/>
    </w:pPr>
  </w:style>
  <w:style w:type="paragraph" w:styleId="ListBullet">
    <w:name w:val="List Bullet"/>
    <w:basedOn w:val="List"/>
    <w:rsid w:val="00074773"/>
    <w:pPr>
      <w:numPr>
        <w:numId w:val="13"/>
      </w:numPr>
      <w:tabs>
        <w:tab w:val="clear" w:pos="340"/>
      </w:tabs>
      <w:spacing w:before="40" w:after="40"/>
    </w:pPr>
  </w:style>
  <w:style w:type="character" w:customStyle="1" w:styleId="SpecialBold">
    <w:name w:val="Special Bold"/>
    <w:basedOn w:val="DefaultParagraphFont"/>
    <w:rsid w:val="00074773"/>
    <w:rPr>
      <w:b/>
      <w:spacing w:val="0"/>
    </w:rPr>
  </w:style>
  <w:style w:type="paragraph" w:styleId="ListBullet2">
    <w:name w:val="List Bullet 2"/>
    <w:basedOn w:val="List2"/>
    <w:rsid w:val="00074773"/>
    <w:pPr>
      <w:numPr>
        <w:numId w:val="14"/>
      </w:numPr>
      <w:tabs>
        <w:tab w:val="clear" w:pos="680"/>
      </w:tabs>
    </w:pPr>
  </w:style>
  <w:style w:type="character" w:styleId="Emphasis">
    <w:name w:val="Emphasis"/>
    <w:basedOn w:val="DefaultParagraphFont"/>
    <w:qFormat/>
    <w:rsid w:val="00074773"/>
    <w:rPr>
      <w:i/>
    </w:rPr>
  </w:style>
  <w:style w:type="paragraph" w:customStyle="1" w:styleId="SuperHeading">
    <w:name w:val="SuperHeading"/>
    <w:basedOn w:val="Normal"/>
    <w:rsid w:val="00074773"/>
    <w:pPr>
      <w:spacing w:before="240" w:after="120"/>
      <w:outlineLvl w:val="0"/>
    </w:pPr>
    <w:rPr>
      <w:rFonts w:ascii="Times New Roman" w:hAnsi="Times New Roman"/>
      <w:b/>
      <w:sz w:val="32"/>
    </w:rPr>
  </w:style>
  <w:style w:type="paragraph" w:customStyle="1" w:styleId="AllowPageBreak">
    <w:name w:val="AllowPageBreak"/>
    <w:rsid w:val="000747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4773"/>
    <w:pPr>
      <w:numPr>
        <w:numId w:val="3"/>
      </w:numPr>
      <w:tabs>
        <w:tab w:val="clear" w:pos="1021"/>
      </w:tabs>
      <w:ind w:left="1037" w:hanging="357"/>
    </w:pPr>
  </w:style>
  <w:style w:type="paragraph" w:customStyle="1" w:styleId="BodyTextBold">
    <w:name w:val="Body Text Bold"/>
    <w:basedOn w:val="BodyText"/>
    <w:qFormat/>
    <w:rsid w:val="00074773"/>
    <w:rPr>
      <w:b/>
    </w:rPr>
  </w:style>
  <w:style w:type="character" w:customStyle="1" w:styleId="Heading2Char">
    <w:name w:val="Heading 2 Char"/>
    <w:basedOn w:val="DefaultParagraphFont"/>
    <w:link w:val="Heading2"/>
    <w:rsid w:val="00074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7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7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773"/>
    <w:rPr>
      <w:rFonts w:ascii="Courier New" w:eastAsia="Times New Roman" w:hAnsi="Courier New" w:cs="Times New Roman"/>
      <w:i/>
      <w:szCs w:val="20"/>
      <w:lang w:eastAsia="en-US"/>
    </w:rPr>
  </w:style>
  <w:style w:type="paragraph" w:customStyle="1" w:styleId="HeadingBase">
    <w:name w:val="Heading Base"/>
    <w:rsid w:val="00074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773"/>
    <w:pPr>
      <w:tabs>
        <w:tab w:val="right" w:leader="dot" w:pos="9072"/>
      </w:tabs>
      <w:ind w:left="567"/>
    </w:pPr>
    <w:rPr>
      <w:szCs w:val="22"/>
    </w:rPr>
  </w:style>
  <w:style w:type="paragraph" w:customStyle="1" w:styleId="TOCBase">
    <w:name w:val="TOC Base"/>
    <w:rsid w:val="00074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773"/>
    <w:pPr>
      <w:tabs>
        <w:tab w:val="right" w:leader="dot" w:pos="9072"/>
      </w:tabs>
      <w:spacing w:before="40" w:after="40"/>
      <w:ind w:left="284"/>
    </w:pPr>
    <w:rPr>
      <w:rFonts w:ascii="Times New Roman" w:hAnsi="Times New Roman"/>
    </w:rPr>
  </w:style>
  <w:style w:type="paragraph" w:styleId="TOC1">
    <w:name w:val="toc 1"/>
    <w:basedOn w:val="TOCBase"/>
    <w:next w:val="Normal"/>
    <w:rsid w:val="000747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773"/>
    <w:rPr>
      <w:rFonts w:ascii="Times New Roman" w:eastAsia="Times New Roman" w:hAnsi="Times New Roman" w:cs="Times New Roman"/>
      <w:sz w:val="16"/>
      <w:lang w:eastAsia="en-US"/>
    </w:rPr>
  </w:style>
  <w:style w:type="paragraph" w:styleId="Title">
    <w:name w:val="Title"/>
    <w:basedOn w:val="HeadingBase"/>
    <w:link w:val="TitleChar"/>
    <w:qFormat/>
    <w:rsid w:val="00074773"/>
    <w:pPr>
      <w:spacing w:before="5040"/>
      <w:jc w:val="center"/>
    </w:pPr>
    <w:rPr>
      <w:sz w:val="48"/>
      <w:szCs w:val="72"/>
      <w:lang w:val="en-US"/>
    </w:rPr>
  </w:style>
  <w:style w:type="character" w:customStyle="1" w:styleId="TitleChar">
    <w:name w:val="Title Char"/>
    <w:basedOn w:val="DefaultParagraphFont"/>
    <w:link w:val="Title"/>
    <w:rsid w:val="00074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773"/>
    <w:pPr>
      <w:tabs>
        <w:tab w:val="left" w:pos="3600"/>
        <w:tab w:val="left" w:pos="3958"/>
      </w:tabs>
    </w:pPr>
  </w:style>
  <w:style w:type="paragraph" w:customStyle="1" w:styleId="Note">
    <w:name w:val="Note"/>
    <w:basedOn w:val="BodyText"/>
    <w:rsid w:val="00074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773"/>
    <w:pPr>
      <w:framePr w:wrap="auto" w:hAnchor="text" w:y="6049"/>
    </w:pPr>
    <w:rPr>
      <w:color w:val="000000"/>
      <w:sz w:val="40"/>
    </w:rPr>
  </w:style>
  <w:style w:type="paragraph" w:customStyle="1" w:styleId="TOCTitle">
    <w:name w:val="TOCTitle"/>
    <w:basedOn w:val="Heading1"/>
    <w:rsid w:val="00074773"/>
    <w:pPr>
      <w:spacing w:after="240"/>
      <w:jc w:val="center"/>
      <w:outlineLvl w:val="9"/>
    </w:pPr>
    <w:rPr>
      <w:caps/>
    </w:rPr>
  </w:style>
  <w:style w:type="paragraph" w:customStyle="1" w:styleId="Version">
    <w:name w:val="Version"/>
    <w:rsid w:val="000747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773"/>
    <w:pPr>
      <w:keepNext w:val="0"/>
      <w:tabs>
        <w:tab w:val="right" w:pos="4176"/>
      </w:tabs>
      <w:ind w:left="198" w:hanging="198"/>
    </w:pPr>
    <w:rPr>
      <w:rFonts w:ascii="Garamond" w:hAnsi="Garamond"/>
    </w:rPr>
  </w:style>
  <w:style w:type="paragraph" w:styleId="IndexHeading">
    <w:name w:val="index heading"/>
    <w:basedOn w:val="Normal"/>
    <w:next w:val="Index1"/>
    <w:semiHidden/>
    <w:rsid w:val="00074773"/>
    <w:pPr>
      <w:spacing w:before="120" w:after="120"/>
    </w:pPr>
    <w:rPr>
      <w:rFonts w:ascii="Arial" w:hAnsi="Arial"/>
      <w:b/>
      <w:color w:val="918585"/>
      <w:sz w:val="24"/>
    </w:rPr>
  </w:style>
  <w:style w:type="paragraph" w:styleId="Header">
    <w:name w:val="header"/>
    <w:basedOn w:val="Normal"/>
    <w:link w:val="HeaderChar"/>
    <w:rsid w:val="00074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773"/>
    <w:rPr>
      <w:rFonts w:ascii="Times New Roman" w:eastAsia="Times New Roman" w:hAnsi="Times New Roman" w:cs="Times New Roman"/>
      <w:sz w:val="16"/>
      <w:szCs w:val="20"/>
      <w:lang w:val="en-GB" w:eastAsia="en-US"/>
    </w:rPr>
  </w:style>
  <w:style w:type="paragraph" w:customStyle="1" w:styleId="Chapter">
    <w:name w:val="Chapter"/>
    <w:basedOn w:val="Normal"/>
    <w:rsid w:val="00074773"/>
    <w:pPr>
      <w:spacing w:before="240"/>
    </w:pPr>
    <w:rPr>
      <w:rFonts w:ascii="Times New Roman" w:hAnsi="Times New Roman"/>
      <w:smallCaps/>
      <w:spacing w:val="80"/>
      <w:sz w:val="28"/>
    </w:rPr>
  </w:style>
  <w:style w:type="paragraph" w:customStyle="1" w:styleId="InChapter">
    <w:name w:val="InChapter"/>
    <w:basedOn w:val="Heading3"/>
    <w:rsid w:val="00074773"/>
    <w:pPr>
      <w:spacing w:after="240"/>
      <w:outlineLvl w:val="9"/>
    </w:pPr>
    <w:rPr>
      <w:noProof/>
    </w:rPr>
  </w:style>
  <w:style w:type="paragraph" w:styleId="Index2">
    <w:name w:val="index 2"/>
    <w:basedOn w:val="Normal"/>
    <w:next w:val="Normal"/>
    <w:semiHidden/>
    <w:rsid w:val="00074773"/>
    <w:pPr>
      <w:tabs>
        <w:tab w:val="right" w:pos="4176"/>
      </w:tabs>
      <w:ind w:left="568" w:hanging="284"/>
    </w:pPr>
    <w:rPr>
      <w:rFonts w:ascii="Garamond" w:hAnsi="Garamond"/>
    </w:rPr>
  </w:style>
  <w:style w:type="paragraph" w:customStyle="1" w:styleId="Byline">
    <w:name w:val="Byline"/>
    <w:rsid w:val="00074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773"/>
    <w:pPr>
      <w:tabs>
        <w:tab w:val="clear" w:pos="3600"/>
        <w:tab w:val="clear" w:pos="3958"/>
      </w:tabs>
      <w:jc w:val="right"/>
    </w:pPr>
  </w:style>
  <w:style w:type="paragraph" w:styleId="Caption">
    <w:name w:val="caption"/>
    <w:basedOn w:val="BodyText"/>
    <w:next w:val="Normal"/>
    <w:qFormat/>
    <w:rsid w:val="00074773"/>
    <w:pPr>
      <w:framePr w:w="2268" w:hSpace="181" w:vSpace="181" w:wrap="around" w:vAnchor="text" w:hAnchor="page" w:x="1135" w:y="285" w:anchorLock="1"/>
    </w:pPr>
    <w:rPr>
      <w:i/>
    </w:rPr>
  </w:style>
  <w:style w:type="paragraph" w:customStyle="1" w:styleId="MiniTOCTitle">
    <w:name w:val="MiniTOCTitle"/>
    <w:basedOn w:val="Heading4"/>
    <w:rsid w:val="00074773"/>
    <w:pPr>
      <w:spacing w:before="240"/>
      <w:outlineLvl w:val="9"/>
    </w:pPr>
    <w:rPr>
      <w:noProof/>
      <w:sz w:val="24"/>
    </w:rPr>
  </w:style>
  <w:style w:type="paragraph" w:customStyle="1" w:styleId="MiniTOCItem">
    <w:name w:val="MiniTOCItem"/>
    <w:basedOn w:val="ListBullet"/>
    <w:rsid w:val="00074773"/>
    <w:pPr>
      <w:numPr>
        <w:numId w:val="0"/>
      </w:numPr>
      <w:tabs>
        <w:tab w:val="right" w:leader="dot" w:pos="6521"/>
      </w:tabs>
      <w:spacing w:before="0" w:after="0"/>
    </w:pPr>
  </w:style>
  <w:style w:type="paragraph" w:customStyle="1" w:styleId="TOFTitle">
    <w:name w:val="TOFTitle"/>
    <w:basedOn w:val="TOCTitle"/>
    <w:rsid w:val="00074773"/>
  </w:style>
  <w:style w:type="paragraph" w:styleId="TableofFigures">
    <w:name w:val="table of figures"/>
    <w:basedOn w:val="Normal"/>
    <w:next w:val="Normal"/>
    <w:semiHidden/>
    <w:rsid w:val="00074773"/>
    <w:pPr>
      <w:tabs>
        <w:tab w:val="right" w:leader="dot" w:pos="9072"/>
      </w:tabs>
      <w:ind w:left="970" w:hanging="403"/>
    </w:pPr>
    <w:rPr>
      <w:rFonts w:ascii="Times New Roman" w:hAnsi="Times New Roman"/>
      <w:b/>
    </w:rPr>
  </w:style>
  <w:style w:type="paragraph" w:styleId="ListNumber">
    <w:name w:val="List Number"/>
    <w:basedOn w:val="List"/>
    <w:rsid w:val="00074773"/>
    <w:pPr>
      <w:numPr>
        <w:numId w:val="16"/>
      </w:numPr>
      <w:tabs>
        <w:tab w:val="clear" w:pos="340"/>
      </w:tabs>
    </w:pPr>
  </w:style>
  <w:style w:type="character" w:customStyle="1" w:styleId="WingdingSymbols">
    <w:name w:val="Wingding Symbols"/>
    <w:rsid w:val="00074773"/>
    <w:rPr>
      <w:rFonts w:ascii="Wingdings" w:hAnsi="Wingdings"/>
    </w:rPr>
  </w:style>
  <w:style w:type="paragraph" w:customStyle="1" w:styleId="TableHeading">
    <w:name w:val="Table Heading"/>
    <w:basedOn w:val="HeadingBase"/>
    <w:rsid w:val="00074773"/>
    <w:pPr>
      <w:keepLines/>
      <w:pBdr>
        <w:bottom w:val="single" w:sz="6" w:space="1" w:color="918585"/>
      </w:pBdr>
      <w:spacing w:before="240"/>
    </w:pPr>
  </w:style>
  <w:style w:type="character" w:customStyle="1" w:styleId="HotSpot">
    <w:name w:val="HotSpot"/>
    <w:rsid w:val="00074773"/>
    <w:rPr>
      <w:color w:val="0033CC"/>
      <w:u w:val="none"/>
    </w:rPr>
  </w:style>
  <w:style w:type="paragraph" w:customStyle="1" w:styleId="BodyTextRight">
    <w:name w:val="Body Text Right"/>
    <w:basedOn w:val="BodyText"/>
    <w:rsid w:val="00074773"/>
    <w:pPr>
      <w:spacing w:before="0" w:after="0"/>
      <w:jc w:val="right"/>
    </w:pPr>
  </w:style>
  <w:style w:type="paragraph" w:styleId="Index3">
    <w:name w:val="index 3"/>
    <w:basedOn w:val="ListNumber2"/>
    <w:next w:val="Normal"/>
    <w:semiHidden/>
    <w:rsid w:val="00074773"/>
    <w:pPr>
      <w:numPr>
        <w:numId w:val="0"/>
      </w:numPr>
      <w:tabs>
        <w:tab w:val="right" w:leader="dot" w:pos="4176"/>
      </w:tabs>
    </w:pPr>
  </w:style>
  <w:style w:type="paragraph" w:styleId="ListNumber2">
    <w:name w:val="List Number 2"/>
    <w:basedOn w:val="List2"/>
    <w:rsid w:val="00074773"/>
    <w:pPr>
      <w:numPr>
        <w:numId w:val="11"/>
      </w:numPr>
      <w:tabs>
        <w:tab w:val="clear" w:pos="1060"/>
      </w:tabs>
    </w:pPr>
  </w:style>
  <w:style w:type="paragraph" w:customStyle="1" w:styleId="MarginNote">
    <w:name w:val="Margin Note"/>
    <w:basedOn w:val="BodyText"/>
    <w:rsid w:val="00074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7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773"/>
    <w:rPr>
      <w:sz w:val="32"/>
    </w:rPr>
  </w:style>
  <w:style w:type="paragraph" w:customStyle="1" w:styleId="HeadingProcedure">
    <w:name w:val="Heading Procedure"/>
    <w:basedOn w:val="HeadingBase"/>
    <w:next w:val="Normal"/>
    <w:rsid w:val="00074773"/>
    <w:pPr>
      <w:tabs>
        <w:tab w:val="left" w:pos="0"/>
      </w:tabs>
      <w:spacing w:before="120" w:after="60"/>
    </w:pPr>
    <w:rPr>
      <w:i/>
      <w:color w:val="918585"/>
      <w:sz w:val="22"/>
    </w:rPr>
  </w:style>
  <w:style w:type="paragraph" w:customStyle="1" w:styleId="TableBodyText">
    <w:name w:val="Table Body Text"/>
    <w:basedOn w:val="BodyText"/>
    <w:rsid w:val="00074773"/>
    <w:pPr>
      <w:spacing w:before="60" w:after="60"/>
    </w:pPr>
  </w:style>
  <w:style w:type="paragraph" w:styleId="ListContinue">
    <w:name w:val="List Continue"/>
    <w:basedOn w:val="List"/>
    <w:rsid w:val="00074773"/>
    <w:pPr>
      <w:ind w:firstLine="0"/>
    </w:pPr>
  </w:style>
  <w:style w:type="paragraph" w:customStyle="1" w:styleId="ListNote">
    <w:name w:val="List Note"/>
    <w:basedOn w:val="List"/>
    <w:rsid w:val="00074773"/>
    <w:pPr>
      <w:pBdr>
        <w:top w:val="single" w:sz="6" w:space="2" w:color="918585"/>
        <w:bottom w:val="single" w:sz="6" w:space="2" w:color="918585"/>
      </w:pBdr>
      <w:tabs>
        <w:tab w:val="left" w:pos="1021"/>
      </w:tabs>
      <w:ind w:firstLine="0"/>
    </w:pPr>
  </w:style>
  <w:style w:type="paragraph" w:customStyle="1" w:styleId="Warning">
    <w:name w:val="Warning"/>
    <w:basedOn w:val="BodyText"/>
    <w:rsid w:val="00074773"/>
    <w:pPr>
      <w:shd w:val="clear" w:color="auto" w:fill="D9D9D9"/>
      <w:tabs>
        <w:tab w:val="left" w:pos="992"/>
      </w:tabs>
      <w:ind w:left="119" w:right="119"/>
    </w:pPr>
    <w:rPr>
      <w:sz w:val="20"/>
    </w:rPr>
  </w:style>
  <w:style w:type="paragraph" w:customStyle="1" w:styleId="MarginIcons">
    <w:name w:val="Margin Icons"/>
    <w:basedOn w:val="BodyText"/>
    <w:rsid w:val="00074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773"/>
    <w:rPr>
      <w:rFonts w:ascii="Courier New" w:hAnsi="Courier New"/>
    </w:rPr>
  </w:style>
  <w:style w:type="paragraph" w:customStyle="1" w:styleId="NoteBullet">
    <w:name w:val="Note Bullet"/>
    <w:basedOn w:val="Note"/>
    <w:rsid w:val="00074773"/>
    <w:pPr>
      <w:tabs>
        <w:tab w:val="clear" w:pos="680"/>
      </w:tabs>
      <w:spacing w:before="60" w:after="60"/>
    </w:pPr>
  </w:style>
  <w:style w:type="paragraph" w:customStyle="1" w:styleId="SubHeading2">
    <w:name w:val="SubHeading2"/>
    <w:basedOn w:val="HeadingBase"/>
    <w:rsid w:val="00074773"/>
    <w:pPr>
      <w:spacing w:before="240" w:after="60"/>
    </w:pPr>
    <w:rPr>
      <w:sz w:val="20"/>
    </w:rPr>
  </w:style>
  <w:style w:type="paragraph" w:customStyle="1" w:styleId="SubHeading1">
    <w:name w:val="SubHeading1"/>
    <w:basedOn w:val="HeadingBase"/>
    <w:rsid w:val="00074773"/>
    <w:pPr>
      <w:spacing w:before="240" w:after="60"/>
    </w:pPr>
    <w:rPr>
      <w:color w:val="918585"/>
      <w:sz w:val="22"/>
    </w:rPr>
  </w:style>
  <w:style w:type="paragraph" w:customStyle="1" w:styleId="SideHeading">
    <w:name w:val="Side Heading"/>
    <w:basedOn w:val="HeadingBase"/>
    <w:rsid w:val="00074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773"/>
    <w:pPr>
      <w:numPr>
        <w:numId w:val="12"/>
      </w:numPr>
    </w:pPr>
  </w:style>
  <w:style w:type="paragraph" w:styleId="PlainText">
    <w:name w:val="Plain Text"/>
    <w:basedOn w:val="Normal"/>
    <w:link w:val="PlainTextChar"/>
    <w:rsid w:val="00074773"/>
    <w:rPr>
      <w:sz w:val="20"/>
    </w:rPr>
  </w:style>
  <w:style w:type="character" w:customStyle="1" w:styleId="PlainTextChar">
    <w:name w:val="Plain Text Char"/>
    <w:basedOn w:val="DefaultParagraphFont"/>
    <w:link w:val="PlainText"/>
    <w:rsid w:val="00074773"/>
    <w:rPr>
      <w:rFonts w:ascii="Courier New" w:eastAsia="Times New Roman" w:hAnsi="Courier New" w:cs="Times New Roman"/>
      <w:sz w:val="20"/>
      <w:szCs w:val="20"/>
      <w:lang w:eastAsia="en-US"/>
    </w:rPr>
  </w:style>
  <w:style w:type="character" w:customStyle="1" w:styleId="MenuOption">
    <w:name w:val="Menu Option"/>
    <w:basedOn w:val="DefaultParagraphFont"/>
    <w:rsid w:val="00074773"/>
    <w:rPr>
      <w:b/>
      <w:smallCaps/>
    </w:rPr>
  </w:style>
  <w:style w:type="paragraph" w:customStyle="1" w:styleId="TableListNumber">
    <w:name w:val="Table List Number"/>
    <w:basedOn w:val="ListNumber"/>
    <w:rsid w:val="00074773"/>
    <w:pPr>
      <w:numPr>
        <w:numId w:val="0"/>
      </w:numPr>
    </w:pPr>
  </w:style>
  <w:style w:type="paragraph" w:styleId="TOC4">
    <w:name w:val="toc 4"/>
    <w:basedOn w:val="TOCBase"/>
    <w:next w:val="Normal"/>
    <w:semiHidden/>
    <w:rsid w:val="00074773"/>
    <w:pPr>
      <w:tabs>
        <w:tab w:val="right" w:leader="dot" w:pos="9071"/>
      </w:tabs>
      <w:ind w:left="1701"/>
    </w:pPr>
  </w:style>
  <w:style w:type="paragraph" w:customStyle="1" w:styleId="ListAlpha">
    <w:name w:val="List Alpha"/>
    <w:basedOn w:val="List"/>
    <w:rsid w:val="00074773"/>
    <w:pPr>
      <w:numPr>
        <w:numId w:val="10"/>
      </w:numPr>
    </w:pPr>
  </w:style>
  <w:style w:type="paragraph" w:customStyle="1" w:styleId="ListAlpha2">
    <w:name w:val="List Alpha 2"/>
    <w:basedOn w:val="List2"/>
    <w:rsid w:val="00074773"/>
    <w:pPr>
      <w:numPr>
        <w:numId w:val="9"/>
      </w:numPr>
    </w:pPr>
  </w:style>
  <w:style w:type="paragraph" w:styleId="List2">
    <w:name w:val="List 2"/>
    <w:basedOn w:val="BodyText"/>
    <w:rsid w:val="00074773"/>
    <w:pPr>
      <w:tabs>
        <w:tab w:val="left" w:pos="680"/>
      </w:tabs>
      <w:spacing w:before="60" w:after="60"/>
      <w:ind w:left="680" w:hanging="340"/>
    </w:pPr>
  </w:style>
  <w:style w:type="paragraph" w:styleId="List3">
    <w:name w:val="List 3"/>
    <w:basedOn w:val="BodyText"/>
    <w:rsid w:val="00074773"/>
    <w:pPr>
      <w:tabs>
        <w:tab w:val="left" w:pos="1021"/>
      </w:tabs>
      <w:spacing w:before="60" w:after="60"/>
      <w:ind w:left="1020" w:hanging="340"/>
    </w:pPr>
  </w:style>
  <w:style w:type="paragraph" w:styleId="List4">
    <w:name w:val="List 4"/>
    <w:basedOn w:val="BodyText"/>
    <w:rsid w:val="00074773"/>
    <w:pPr>
      <w:tabs>
        <w:tab w:val="left" w:pos="1361"/>
      </w:tabs>
      <w:spacing w:before="60" w:after="60"/>
      <w:ind w:left="1361" w:hanging="340"/>
    </w:pPr>
  </w:style>
  <w:style w:type="paragraph" w:styleId="List5">
    <w:name w:val="List 5"/>
    <w:basedOn w:val="BodyText"/>
    <w:rsid w:val="00074773"/>
    <w:pPr>
      <w:tabs>
        <w:tab w:val="left" w:pos="1701"/>
      </w:tabs>
      <w:spacing w:before="60" w:after="60"/>
      <w:ind w:left="1701" w:hanging="340"/>
    </w:pPr>
  </w:style>
  <w:style w:type="paragraph" w:styleId="ListBullet4">
    <w:name w:val="List Bullet 4"/>
    <w:basedOn w:val="List4"/>
    <w:rsid w:val="00074773"/>
    <w:pPr>
      <w:numPr>
        <w:numId w:val="4"/>
      </w:numPr>
      <w:tabs>
        <w:tab w:val="clear" w:pos="1361"/>
      </w:tabs>
    </w:pPr>
  </w:style>
  <w:style w:type="paragraph" w:styleId="ListBullet5">
    <w:name w:val="List Bullet 5"/>
    <w:basedOn w:val="List5"/>
    <w:rsid w:val="00074773"/>
    <w:pPr>
      <w:numPr>
        <w:numId w:val="5"/>
      </w:numPr>
    </w:pPr>
  </w:style>
  <w:style w:type="paragraph" w:styleId="ListContinue2">
    <w:name w:val="List Continue 2"/>
    <w:basedOn w:val="List2"/>
    <w:rsid w:val="00074773"/>
    <w:pPr>
      <w:ind w:firstLine="0"/>
    </w:pPr>
  </w:style>
  <w:style w:type="paragraph" w:styleId="ListContinue3">
    <w:name w:val="List Continue 3"/>
    <w:basedOn w:val="List3"/>
    <w:rsid w:val="00074773"/>
    <w:pPr>
      <w:ind w:left="1021" w:firstLine="0"/>
    </w:pPr>
  </w:style>
  <w:style w:type="paragraph" w:styleId="ListContinue4">
    <w:name w:val="List Continue 4"/>
    <w:basedOn w:val="List4"/>
    <w:rsid w:val="00074773"/>
    <w:pPr>
      <w:ind w:firstLine="0"/>
    </w:pPr>
  </w:style>
  <w:style w:type="paragraph" w:styleId="ListContinue5">
    <w:name w:val="List Continue 5"/>
    <w:basedOn w:val="List5"/>
    <w:rsid w:val="00074773"/>
    <w:pPr>
      <w:ind w:firstLine="0"/>
    </w:pPr>
  </w:style>
  <w:style w:type="paragraph" w:styleId="ListNumber3">
    <w:name w:val="List Number 3"/>
    <w:basedOn w:val="List3"/>
    <w:rsid w:val="00074773"/>
    <w:pPr>
      <w:numPr>
        <w:numId w:val="6"/>
      </w:numPr>
    </w:pPr>
  </w:style>
  <w:style w:type="paragraph" w:styleId="ListNumber4">
    <w:name w:val="List Number 4"/>
    <w:basedOn w:val="List4"/>
    <w:rsid w:val="00074773"/>
    <w:pPr>
      <w:numPr>
        <w:numId w:val="7"/>
      </w:numPr>
    </w:pPr>
  </w:style>
  <w:style w:type="paragraph" w:styleId="ListNumber5">
    <w:name w:val="List Number 5"/>
    <w:basedOn w:val="List5"/>
    <w:rsid w:val="00074773"/>
    <w:pPr>
      <w:numPr>
        <w:numId w:val="8"/>
      </w:numPr>
    </w:pPr>
  </w:style>
  <w:style w:type="paragraph" w:styleId="BlockText">
    <w:name w:val="Block Text"/>
    <w:basedOn w:val="Normal"/>
    <w:rsid w:val="00074773"/>
    <w:pPr>
      <w:spacing w:after="120"/>
      <w:ind w:left="1440" w:right="1440"/>
    </w:pPr>
  </w:style>
  <w:style w:type="character" w:customStyle="1" w:styleId="Subscript">
    <w:name w:val="Subscript"/>
    <w:basedOn w:val="DefaultParagraphFont"/>
    <w:rsid w:val="00074773"/>
    <w:rPr>
      <w:sz w:val="16"/>
      <w:vertAlign w:val="subscript"/>
    </w:rPr>
  </w:style>
  <w:style w:type="character" w:customStyle="1" w:styleId="Superscript">
    <w:name w:val="Superscript"/>
    <w:basedOn w:val="DefaultParagraphFont"/>
    <w:rsid w:val="00074773"/>
    <w:rPr>
      <w:sz w:val="16"/>
      <w:vertAlign w:val="superscript"/>
    </w:rPr>
  </w:style>
  <w:style w:type="character" w:customStyle="1" w:styleId="Symbols">
    <w:name w:val="Symbols"/>
    <w:basedOn w:val="DefaultParagraphFont"/>
    <w:rsid w:val="00074773"/>
    <w:rPr>
      <w:rFonts w:ascii="Symbol" w:hAnsi="Symbol"/>
    </w:rPr>
  </w:style>
  <w:style w:type="character" w:customStyle="1" w:styleId="MenuOptions">
    <w:name w:val="Menu Options"/>
    <w:basedOn w:val="DefaultParagraphFont"/>
    <w:rsid w:val="00074773"/>
    <w:rPr>
      <w:rFonts w:ascii="Arial Narrow" w:hAnsi="Arial Narrow"/>
      <w:smallCaps/>
    </w:rPr>
  </w:style>
  <w:style w:type="character" w:customStyle="1" w:styleId="Buttons">
    <w:name w:val="Buttons"/>
    <w:basedOn w:val="DefaultParagraphFont"/>
    <w:rsid w:val="00074773"/>
    <w:rPr>
      <w:b/>
    </w:rPr>
  </w:style>
  <w:style w:type="character" w:customStyle="1" w:styleId="Underlined">
    <w:name w:val="Underlined"/>
    <w:basedOn w:val="DefaultParagraphFont"/>
    <w:rsid w:val="00074773"/>
    <w:rPr>
      <w:u w:val="single"/>
    </w:rPr>
  </w:style>
  <w:style w:type="paragraph" w:customStyle="1" w:styleId="TableBodyTextRight">
    <w:name w:val="Table Body Text Right"/>
    <w:basedOn w:val="TableBodyText"/>
    <w:rsid w:val="00074773"/>
    <w:pPr>
      <w:widowControl w:val="0"/>
      <w:autoSpaceDE w:val="0"/>
      <w:autoSpaceDN w:val="0"/>
      <w:adjustRightInd w:val="0"/>
      <w:jc w:val="right"/>
    </w:pPr>
    <w:rPr>
      <w:rFonts w:cs="Arial"/>
      <w:szCs w:val="18"/>
    </w:rPr>
  </w:style>
  <w:style w:type="paragraph" w:customStyle="1" w:styleId="CopyrightText">
    <w:name w:val="Copyright Text"/>
    <w:basedOn w:val="BodyText"/>
    <w:rsid w:val="00074773"/>
    <w:rPr>
      <w:sz w:val="18"/>
    </w:rPr>
  </w:style>
  <w:style w:type="paragraph" w:customStyle="1" w:styleId="BodySmallRight">
    <w:name w:val="Body Small Right"/>
    <w:basedOn w:val="BodyTextRight"/>
    <w:rsid w:val="00074773"/>
    <w:rPr>
      <w:sz w:val="18"/>
      <w:szCs w:val="18"/>
    </w:rPr>
  </w:style>
  <w:style w:type="paragraph" w:customStyle="1" w:styleId="MarginEdition">
    <w:name w:val="Margin Edition"/>
    <w:basedOn w:val="MarginNote"/>
    <w:rsid w:val="00074773"/>
    <w:pPr>
      <w:spacing w:before="0" w:after="0"/>
    </w:pPr>
    <w:rPr>
      <w:rFonts w:ascii="Times New Roman" w:hAnsi="Times New Roman"/>
      <w:color w:val="999999"/>
    </w:rPr>
  </w:style>
  <w:style w:type="paragraph" w:customStyle="1" w:styleId="Spacer">
    <w:name w:val="Spacer"/>
    <w:basedOn w:val="Normal"/>
    <w:rsid w:val="00074773"/>
    <w:rPr>
      <w:sz w:val="2"/>
      <w:szCs w:val="2"/>
    </w:rPr>
  </w:style>
  <w:style w:type="character" w:customStyle="1" w:styleId="Small">
    <w:name w:val="Small"/>
    <w:basedOn w:val="DefaultParagraphFont"/>
    <w:rsid w:val="00074773"/>
    <w:rPr>
      <w:sz w:val="16"/>
    </w:rPr>
  </w:style>
  <w:style w:type="paragraph" w:customStyle="1" w:styleId="WideTable">
    <w:name w:val="Wide Table"/>
    <w:basedOn w:val="Normal"/>
    <w:rsid w:val="00074773"/>
    <w:pPr>
      <w:ind w:left="-1418"/>
    </w:pPr>
    <w:rPr>
      <w:sz w:val="2"/>
      <w:szCs w:val="2"/>
    </w:rPr>
  </w:style>
  <w:style w:type="character" w:styleId="PageNumber">
    <w:name w:val="page number"/>
    <w:basedOn w:val="DefaultParagraphFont"/>
    <w:rsid w:val="00074773"/>
  </w:style>
  <w:style w:type="paragraph" w:styleId="Quote">
    <w:name w:val="Quote"/>
    <w:basedOn w:val="Heading1"/>
    <w:link w:val="QuoteChar"/>
    <w:qFormat/>
    <w:rsid w:val="00074773"/>
    <w:rPr>
      <w:b w:val="0"/>
      <w:sz w:val="72"/>
      <w:szCs w:val="72"/>
      <w:lang w:val="en-NZ"/>
    </w:rPr>
  </w:style>
  <w:style w:type="character" w:customStyle="1" w:styleId="QuoteChar">
    <w:name w:val="Quote Char"/>
    <w:basedOn w:val="DefaultParagraphFont"/>
    <w:link w:val="Quote"/>
    <w:rsid w:val="00074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773"/>
    <w:pPr>
      <w:pageBreakBefore/>
    </w:pPr>
  </w:style>
  <w:style w:type="paragraph" w:customStyle="1" w:styleId="Border">
    <w:name w:val="Border"/>
    <w:basedOn w:val="Normal"/>
    <w:qFormat/>
    <w:rsid w:val="00074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773"/>
    <w:rPr>
      <w:b/>
      <w:bCs/>
      <w:i/>
      <w:iCs/>
      <w:color w:val="auto"/>
    </w:rPr>
  </w:style>
  <w:style w:type="paragraph" w:styleId="IntenseQuote">
    <w:name w:val="Intense Quote"/>
    <w:basedOn w:val="Normal"/>
    <w:next w:val="Normal"/>
    <w:link w:val="IntenseQuoteChar"/>
    <w:uiPriority w:val="30"/>
    <w:qFormat/>
    <w:rsid w:val="00074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7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773"/>
    <w:rPr>
      <w:smallCaps/>
      <w:color w:val="auto"/>
      <w:u w:val="single"/>
    </w:rPr>
  </w:style>
  <w:style w:type="character" w:styleId="IntenseReference">
    <w:name w:val="Intense Reference"/>
    <w:basedOn w:val="DefaultParagraphFont"/>
    <w:uiPriority w:val="32"/>
    <w:qFormat/>
    <w:rsid w:val="00074773"/>
    <w:rPr>
      <w:b/>
      <w:bCs/>
      <w:smallCaps/>
      <w:color w:val="auto"/>
      <w:spacing w:val="5"/>
      <w:u w:val="single"/>
    </w:rPr>
  </w:style>
  <w:style w:type="paragraph" w:customStyle="1" w:styleId="2ColumnHeading">
    <w:name w:val="2Column Heading"/>
    <w:basedOn w:val="BodyText"/>
    <w:qFormat/>
    <w:rsid w:val="00074773"/>
    <w:pPr>
      <w:spacing w:after="60"/>
      <w:ind w:left="-2268"/>
    </w:pPr>
    <w:rPr>
      <w:b/>
    </w:rPr>
  </w:style>
  <w:style w:type="paragraph" w:customStyle="1" w:styleId="Heading1TOC">
    <w:name w:val="Heading1 TOC"/>
    <w:basedOn w:val="Normal"/>
    <w:qFormat/>
    <w:rsid w:val="00074773"/>
    <w:pPr>
      <w:spacing w:before="240" w:after="120"/>
    </w:pPr>
    <w:rPr>
      <w:rFonts w:ascii="Times New Roman" w:hAnsi="Times New Roman"/>
      <w:b/>
      <w:sz w:val="32"/>
    </w:rPr>
  </w:style>
  <w:style w:type="paragraph" w:customStyle="1" w:styleId="Heading2TOC">
    <w:name w:val="Heading2 TOC"/>
    <w:basedOn w:val="Normal"/>
    <w:qFormat/>
    <w:rsid w:val="00074773"/>
    <w:pPr>
      <w:spacing w:before="240" w:after="60"/>
    </w:pPr>
    <w:rPr>
      <w:rFonts w:ascii="Times New Roman" w:hAnsi="Times New Roman"/>
      <w:b/>
      <w:sz w:val="28"/>
    </w:rPr>
  </w:style>
  <w:style w:type="character" w:customStyle="1" w:styleId="Underline">
    <w:name w:val="Underline"/>
    <w:basedOn w:val="DefaultParagraphFont"/>
    <w:qFormat/>
    <w:rsid w:val="00074773"/>
    <w:rPr>
      <w:u w:val="single"/>
    </w:rPr>
  </w:style>
  <w:style w:type="character" w:customStyle="1" w:styleId="BoldandItalics">
    <w:name w:val="Bold and Italics"/>
    <w:qFormat/>
    <w:rsid w:val="00074773"/>
    <w:rPr>
      <w:b/>
      <w:i/>
      <w:u w:val="none"/>
    </w:rPr>
  </w:style>
  <w:style w:type="paragraph" w:styleId="BalloonText">
    <w:name w:val="Balloon Text"/>
    <w:basedOn w:val="Normal"/>
    <w:link w:val="BalloonTextChar"/>
    <w:rsid w:val="00074773"/>
    <w:rPr>
      <w:rFonts w:ascii="Tahoma" w:hAnsi="Tahoma" w:cs="Tahoma"/>
      <w:sz w:val="16"/>
      <w:szCs w:val="16"/>
    </w:rPr>
  </w:style>
  <w:style w:type="character" w:customStyle="1" w:styleId="BalloonTextChar">
    <w:name w:val="Balloon Text Char"/>
    <w:basedOn w:val="DefaultParagraphFont"/>
    <w:link w:val="BalloonText"/>
    <w:rsid w:val="000747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7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7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773"/>
    <w:rPr>
      <w:b/>
      <w:color w:val="660033"/>
      <w:spacing w:val="0"/>
    </w:rPr>
  </w:style>
  <w:style w:type="paragraph" w:customStyle="1" w:styleId="Nameditemlist">
    <w:name w:val="Named item list"/>
    <w:basedOn w:val="BodyText"/>
    <w:qFormat/>
    <w:rsid w:val="00074773"/>
    <w:pPr>
      <w:tabs>
        <w:tab w:val="left" w:pos="2835"/>
      </w:tabs>
      <w:ind w:left="2835" w:hanging="2835"/>
    </w:pPr>
  </w:style>
  <w:style w:type="paragraph" w:customStyle="1" w:styleId="BodyTextnopadding">
    <w:name w:val="Body Text no padding"/>
    <w:basedOn w:val="BodyText"/>
    <w:qFormat/>
    <w:rsid w:val="00074773"/>
    <w:pPr>
      <w:spacing w:before="0" w:after="0"/>
    </w:pPr>
  </w:style>
  <w:style w:type="character" w:styleId="Hyperlink">
    <w:name w:val="Hyperlink"/>
    <w:basedOn w:val="DefaultParagraphFont"/>
    <w:uiPriority w:val="99"/>
    <w:unhideWhenUsed/>
    <w:rsid w:val="00F845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1594</Words>
  <Characters>10362</Characters>
  <Application>Microsoft Office Word</Application>
  <DocSecurity>0</DocSecurity>
  <Lines>287</Lines>
  <Paragraphs>206</Paragraphs>
  <ScaleCrop>false</ScaleCrop>
  <Company>Author-it Software Corporation Ltd.</Company>
  <LinksUpToDate>false</LinksUpToDate>
  <CharactersWithSpaces>11750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RIIUND208E Conduct skip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