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F90" w:rsidP="009F4F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RIIUND204D Refuel vehicles/machines underground</w:t>
      </w:r>
      <w:r>
        <w:fldChar w:fldCharType="end"/>
      </w:r>
    </w:p>
    <w:p w:rsidR="009F4F90" w:rsidP="009F4F90">
      <w:pPr>
        <w:pStyle w:val="Version"/>
        <w:sectPr w:rsidSect="009F4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F4930" w:rsidP="009F4930">
      <w:pPr>
        <w:pStyle w:val="SuperHeading"/>
      </w:pPr>
      <w:r w:rsidRPr="009F4930">
        <w:t>RIIUND204D Refuel vehicles/machines underground</w:t>
      </w:r>
    </w:p>
    <w:p w:rsidR="00000000" w:rsidRPr="009F4930" w:rsidP="009F4930">
      <w:pPr>
        <w:pStyle w:val="Heading1"/>
      </w:pPr>
      <w:bookmarkStart w:id="1" w:name="O_684880"/>
      <w:bookmarkEnd w:id="1"/>
      <w:r w:rsidRPr="009F493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F4F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30">
            <w:pPr>
              <w:pStyle w:val="Heading4"/>
              <w:rPr>
                <w:lang w:val="en-NZ"/>
              </w:rPr>
            </w:pPr>
            <w:r w:rsidRPr="009F493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30">
            <w:pPr>
              <w:pStyle w:val="Heading4"/>
              <w:rPr>
                <w:lang w:val="en-NZ"/>
              </w:rPr>
            </w:pPr>
            <w:r w:rsidRPr="009F4930">
              <w:t>Comment</w:t>
            </w:r>
          </w:p>
        </w:tc>
      </w:tr>
      <w:tr w:rsidTr="009F4F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30">
            <w:pPr>
              <w:pStyle w:val="BodyText"/>
              <w:rPr>
                <w:lang w:val="en-NZ"/>
              </w:rPr>
            </w:pPr>
            <w:r w:rsidRPr="009F493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30">
            <w:pPr>
              <w:pStyle w:val="BodyText"/>
              <w:rPr>
                <w:lang w:val="en-NZ"/>
              </w:rPr>
            </w:pPr>
            <w:r w:rsidRPr="009F4930">
              <w:t>This unit replaces RIIUND204A Refuel vehicles/machines underground</w:t>
            </w:r>
          </w:p>
        </w:tc>
      </w:tr>
      <w:tr w:rsidTr="009F4F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30">
            <w:pPr>
              <w:pStyle w:val="BodyText"/>
              <w:rPr>
                <w:lang w:val="en-NZ"/>
              </w:rPr>
            </w:pPr>
            <w:r w:rsidRPr="009F493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930" w:rsidP="009F4930">
            <w:pPr>
              <w:pStyle w:val="BodyText"/>
            </w:pPr>
            <w:r w:rsidRPr="009F4930">
              <w:t>Required frequency and volume of evidence amended in Performance evidence.</w:t>
            </w:r>
          </w:p>
          <w:p w:rsidR="00000000" w:rsidRPr="009F4930" w:rsidP="009F4930">
            <w:pPr>
              <w:pStyle w:val="BodyText"/>
            </w:pPr>
            <w:r w:rsidRPr="009F4930">
              <w:t>Substantial amendments made in Assessment Conditions field, inc</w:t>
            </w:r>
            <w:r w:rsidRPr="009F4930">
              <w:t>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F4930" w:rsidP="009F4930">
      <w:pPr>
        <w:pStyle w:val="BodyText"/>
      </w:pPr>
    </w:p>
    <w:p w:rsidR="00000000" w:rsidRPr="009F4930" w:rsidP="009F4930">
      <w:pPr>
        <w:pStyle w:val="AllowPageBreak"/>
      </w:pPr>
    </w:p>
    <w:p w:rsidR="00000000" w:rsidRPr="009F4930" w:rsidP="009F4930">
      <w:pPr>
        <w:pStyle w:val="Heading1"/>
      </w:pPr>
      <w:bookmarkStart w:id="2" w:name="O_684878"/>
      <w:bookmarkEnd w:id="2"/>
      <w:r w:rsidRPr="009F4930">
        <w:t>Application</w:t>
      </w:r>
    </w:p>
    <w:p w:rsidR="00000000" w:rsidRPr="009F4930" w:rsidP="009F4F90">
      <w:pPr>
        <w:pStyle w:val="BodyText"/>
      </w:pPr>
      <w:r w:rsidRPr="009F4930">
        <w:t>This unit describes a participant’</w:t>
      </w:r>
      <w:r w:rsidRPr="009F4930">
        <w:t>s skills and knowledge required to refuel vehicles/machines underground in Metalliferous Mining.</w:t>
      </w:r>
    </w:p>
    <w:p w:rsidR="00000000" w:rsidRPr="009F4930" w:rsidP="009F4F90">
      <w:pPr>
        <w:pStyle w:val="BodyText"/>
      </w:pPr>
      <w:r w:rsidRPr="009F4930">
        <w:t>This unit is appropriate for those working in operational roles.</w:t>
      </w:r>
    </w:p>
    <w:p w:rsidR="009F4F90" w:rsidP="009F4F90">
      <w:pPr>
        <w:pStyle w:val="BodyText"/>
      </w:pPr>
      <w:r w:rsidRPr="009F4930">
        <w:t xml:space="preserve">Licensing, legislative, regulatory and certification requirements that apply to this unit can </w:t>
      </w:r>
      <w:r w:rsidRPr="009F4930">
        <w:t>vary between states, territories, and Industry sectors. Relevant information must be sourced prior to application of the unit.</w:t>
      </w:r>
    </w:p>
    <w:p w:rsidR="00000000" w:rsidRPr="009F4930" w:rsidP="009F4930">
      <w:pPr>
        <w:pStyle w:val="Heading1"/>
      </w:pPr>
      <w:bookmarkStart w:id="3" w:name="O_684877"/>
      <w:bookmarkEnd w:id="3"/>
      <w:r w:rsidRPr="009F4930">
        <w:t>Unit Sector</w:t>
      </w:r>
    </w:p>
    <w:p w:rsidR="00000000" w:rsidRPr="009F4930" w:rsidP="009F4F90">
      <w:pPr>
        <w:pStyle w:val="BodyText"/>
      </w:pPr>
      <w:r w:rsidRPr="009F4930">
        <w:t>Metalliferous mining</w:t>
      </w:r>
    </w:p>
    <w:p w:rsidR="00000000" w:rsidRPr="009F4930" w:rsidP="009F4930">
      <w:pPr>
        <w:pStyle w:val="Heading1"/>
      </w:pPr>
      <w:bookmarkStart w:id="4" w:name="O_684876"/>
      <w:bookmarkEnd w:id="4"/>
      <w:r w:rsidRPr="009F493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F49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30">
            <w:pPr>
              <w:pStyle w:val="BodyText"/>
              <w:rPr>
                <w:lang w:val="en-NZ"/>
              </w:rPr>
            </w:pPr>
            <w:r w:rsidRPr="009F4930">
              <w:t>1.</w:t>
            </w:r>
            <w:r w:rsidRPr="009F4930">
              <w:tab/>
              <w:t>Prepare for refuelling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930" w:rsidP="009F4930">
            <w:pPr>
              <w:pStyle w:val="BodyText"/>
            </w:pPr>
            <w:r w:rsidRPr="009F4930">
              <w:t>1</w:t>
            </w:r>
            <w:r w:rsidRPr="009F4930">
              <w:t>.1</w:t>
            </w:r>
            <w:r w:rsidRPr="009F4930">
              <w:tab/>
              <w:t>Access, interpret and apply documentation and procedures for refuelling vehicles and machines underground and ensure the work activity is compliant</w:t>
            </w:r>
          </w:p>
          <w:p w:rsidR="00000000" w:rsidRPr="009F4930" w:rsidP="009F4930">
            <w:pPr>
              <w:pStyle w:val="BodyText"/>
            </w:pPr>
            <w:r w:rsidRPr="009F4930">
              <w:t>1.2</w:t>
            </w:r>
            <w:r w:rsidRPr="009F4930">
              <w:tab/>
              <w:t>Comply with relevant regulations and standards</w:t>
            </w:r>
          </w:p>
          <w:p w:rsidR="00000000" w:rsidRPr="009F4930" w:rsidP="009F4930">
            <w:pPr>
              <w:pStyle w:val="BodyText"/>
            </w:pPr>
            <w:r w:rsidRPr="009F4930">
              <w:t>1.3</w:t>
            </w:r>
            <w:r w:rsidRPr="009F4930">
              <w:tab/>
              <w:t>Locate designated fuel bay and manoeuvre vehicle/m</w:t>
            </w:r>
            <w:r w:rsidRPr="009F4930">
              <w:t>achine to correct refuelling location</w:t>
            </w:r>
          </w:p>
          <w:p w:rsidR="00000000" w:rsidRPr="009F4930" w:rsidP="009F4930">
            <w:pPr>
              <w:pStyle w:val="BodyText"/>
            </w:pPr>
            <w:r w:rsidRPr="009F4930">
              <w:t>1.4</w:t>
            </w:r>
            <w:r w:rsidRPr="009F4930">
              <w:tab/>
              <w:t>Shutdown vehicle/machine by following correct shutdown procedures for refuelling area</w:t>
            </w:r>
          </w:p>
          <w:p w:rsidR="00000000" w:rsidRPr="009F4930" w:rsidP="009F4930">
            <w:pPr>
              <w:pStyle w:val="BodyText"/>
            </w:pPr>
            <w:r w:rsidRPr="009F4930">
              <w:t>1.5</w:t>
            </w:r>
            <w:r w:rsidRPr="009F4930">
              <w:tab/>
              <w:t xml:space="preserve">Check fire fighting equipment in refuelling area before commencing </w:t>
            </w:r>
          </w:p>
          <w:p w:rsidR="00000000" w:rsidP="009F4930">
            <w:pPr>
              <w:pStyle w:val="BodyText"/>
              <w:rPr>
                <w:lang w:val="en-NZ"/>
              </w:rPr>
            </w:pPr>
            <w:r w:rsidRPr="009F4930">
              <w:t>1.6</w:t>
            </w:r>
            <w:r w:rsidRPr="009F4930">
              <w:tab/>
              <w:t>Check for and/or activate ventilation devices in ref</w:t>
            </w:r>
            <w:r w:rsidRPr="009F4930">
              <w:t xml:space="preserve">uelling area before commencing </w:t>
            </w:r>
          </w:p>
        </w:tc>
      </w:tr>
      <w:tr w:rsidTr="009F49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30">
            <w:pPr>
              <w:pStyle w:val="BodyText"/>
              <w:rPr>
                <w:lang w:val="en-NZ"/>
              </w:rPr>
            </w:pPr>
            <w:r w:rsidRPr="009F4930">
              <w:t>2.</w:t>
            </w:r>
            <w:r w:rsidRPr="009F4930">
              <w:tab/>
              <w:t>Refuel vehicle/machine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930" w:rsidP="009F4930">
            <w:pPr>
              <w:pStyle w:val="BodyText"/>
            </w:pPr>
            <w:r w:rsidRPr="009F4930">
              <w:t>2.1</w:t>
            </w:r>
            <w:r w:rsidRPr="009F4930">
              <w:tab/>
              <w:t>Refuel vehicle/machine, staying with vehicle during the entire operation</w:t>
            </w:r>
          </w:p>
          <w:p w:rsidR="00000000" w:rsidP="009F4930">
            <w:pPr>
              <w:pStyle w:val="BodyText"/>
              <w:rPr>
                <w:lang w:val="en-NZ"/>
              </w:rPr>
            </w:pPr>
            <w:r w:rsidRPr="009F4930">
              <w:t>2.2</w:t>
            </w:r>
            <w:r w:rsidRPr="009F4930">
              <w:tab/>
              <w:t>Comply with environmental procedures and response plans</w:t>
            </w:r>
          </w:p>
        </w:tc>
      </w:tr>
      <w:tr w:rsidTr="009F493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930">
            <w:pPr>
              <w:pStyle w:val="BodyText"/>
              <w:rPr>
                <w:lang w:val="en-NZ"/>
              </w:rPr>
            </w:pPr>
            <w:r w:rsidRPr="009F4930">
              <w:t>3.</w:t>
            </w:r>
            <w:r w:rsidRPr="009F4930">
              <w:tab/>
              <w:t>Conduct housekeeping functions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930" w:rsidP="009F4930">
            <w:pPr>
              <w:pStyle w:val="BodyText"/>
            </w:pPr>
            <w:r w:rsidRPr="009F4930">
              <w:t>3.1</w:t>
            </w:r>
            <w:r w:rsidRPr="009F4930">
              <w:tab/>
            </w:r>
            <w:r w:rsidRPr="009F4930">
              <w:t>Correctly re-hang hose and conduct fuel bay housekeeping</w:t>
            </w:r>
          </w:p>
          <w:p w:rsidR="00000000" w:rsidRPr="009F4930" w:rsidP="009F4930">
            <w:pPr>
              <w:pStyle w:val="BodyText"/>
            </w:pPr>
            <w:r w:rsidRPr="009F4930">
              <w:t>3.2</w:t>
            </w:r>
            <w:r w:rsidRPr="009F4930">
              <w:tab/>
              <w:t>Complete all required records and written documentation</w:t>
            </w:r>
          </w:p>
        </w:tc>
      </w:tr>
    </w:tbl>
    <w:p w:rsidR="009F4F90" w:rsidP="009F4930">
      <w:pPr>
        <w:pStyle w:val="BodyText"/>
      </w:pPr>
    </w:p>
    <w:p w:rsidR="009F4F90" w:rsidP="009F4930">
      <w:pPr>
        <w:pStyle w:val="BodyText"/>
      </w:pPr>
    </w:p>
    <w:p w:rsidR="00000000" w:rsidRPr="009F4930" w:rsidP="009F4930">
      <w:pPr>
        <w:pStyle w:val="Heading1"/>
      </w:pPr>
      <w:bookmarkStart w:id="5" w:name="O_684875"/>
      <w:bookmarkEnd w:id="5"/>
      <w:r w:rsidRPr="009F4930">
        <w:t>Foundation Skills</w:t>
      </w:r>
    </w:p>
    <w:p w:rsidR="00000000" w:rsidRPr="009F4930" w:rsidP="009F4F90">
      <w:pPr>
        <w:pStyle w:val="BodyText"/>
      </w:pPr>
      <w:r w:rsidRPr="009F4930">
        <w:t>Foundation skills essential to performance are explicit in the performance criteria of this unit. Fur</w:t>
      </w:r>
      <w:r w:rsidRPr="009F4930">
        <w:t>ther information is available in the Resources and Infrastructure Industry Training Package Companion Volume.</w:t>
      </w:r>
    </w:p>
    <w:p w:rsidR="00000000" w:rsidRPr="009F4930" w:rsidP="009F4930">
      <w:pPr>
        <w:pStyle w:val="Heading1"/>
      </w:pPr>
      <w:bookmarkStart w:id="6" w:name="O_684873"/>
      <w:bookmarkEnd w:id="6"/>
      <w:r w:rsidRPr="009F4930">
        <w:t>Unit Mapping Information</w:t>
      </w:r>
    </w:p>
    <w:p w:rsidR="00000000" w:rsidRPr="009F4930" w:rsidP="009F4F90">
      <w:pPr>
        <w:pStyle w:val="BodyText"/>
      </w:pPr>
      <w:r w:rsidRPr="009F4930">
        <w:t>RIIUND204A Refuel vehicles/machines underground</w:t>
      </w:r>
    </w:p>
    <w:p w:rsidR="00000000" w:rsidRPr="009F4930" w:rsidP="009F4930">
      <w:pPr>
        <w:pStyle w:val="Heading1"/>
      </w:pPr>
      <w:bookmarkStart w:id="7" w:name="O_684882"/>
      <w:bookmarkEnd w:id="7"/>
      <w:r w:rsidRPr="009F4930">
        <w:t>Links</w:t>
      </w:r>
    </w:p>
    <w:p w:rsidR="00000000" w:rsidRPr="009F4930" w:rsidP="009F4F90">
      <w:pPr>
        <w:pStyle w:val="BodyText"/>
      </w:pPr>
      <w:r w:rsidRPr="009F4930">
        <w:t>Companion Volume implementation g</w:t>
      </w:r>
      <w:r w:rsidRPr="009F4930">
        <w:t xml:space="preserve">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D51D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F4930" w:rsidP="009F4930"/>
    <w:sectPr w:rsidSect="009F49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30" w:rsidRPr="009F4F90" w:rsidP="009F4F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90" w:rsidP="009F4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4F90" w:rsidP="009F4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4F90" w:rsidP="009F4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930" w:rsidRPr="009F4F90" w:rsidP="009F4F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F90" w:rsidRPr="002D2AF8" w:rsidP="009F4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RIIUND204D Refuel vehicles/machines underground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F4F90" w:rsidP="009F4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930"/>
  </w:style>
  <w:style w:type="character" w:customStyle="1" w:styleId="Heading1Char">
    <w:name w:val="Heading 1 Char"/>
    <w:basedOn w:val="DefaultParagraphFont"/>
    <w:link w:val="Heading1"/>
    <w:rsid w:val="009F4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93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F4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93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F4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4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9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9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49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4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4930"/>
    <w:rPr>
      <w:b/>
      <w:spacing w:val="0"/>
    </w:rPr>
  </w:style>
  <w:style w:type="paragraph" w:customStyle="1" w:styleId="SuperTitle">
    <w:name w:val="SuperTitle"/>
    <w:basedOn w:val="Title"/>
    <w:rsid w:val="009F4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49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4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9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4930"/>
    <w:rPr>
      <w:i/>
    </w:rPr>
  </w:style>
  <w:style w:type="paragraph" w:styleId="Caption">
    <w:name w:val="caption"/>
    <w:basedOn w:val="BodyText"/>
    <w:next w:val="Normal"/>
    <w:qFormat/>
    <w:rsid w:val="009F4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930"/>
  </w:style>
  <w:style w:type="paragraph" w:styleId="TableofFigures">
    <w:name w:val="table of figures"/>
    <w:basedOn w:val="Normal"/>
    <w:next w:val="Normal"/>
    <w:semiHidden/>
    <w:rsid w:val="009F4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9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4930"/>
    <w:rPr>
      <w:rFonts w:ascii="Wingdings" w:hAnsi="Wingdings"/>
    </w:rPr>
  </w:style>
  <w:style w:type="paragraph" w:customStyle="1" w:styleId="TableHeading">
    <w:name w:val="Table Heading"/>
    <w:basedOn w:val="HeadingBase"/>
    <w:rsid w:val="009F4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930"/>
    <w:rPr>
      <w:color w:val="0033CC"/>
      <w:u w:val="none"/>
    </w:rPr>
  </w:style>
  <w:style w:type="paragraph" w:customStyle="1" w:styleId="BodyTextRight">
    <w:name w:val="Body Text Right"/>
    <w:basedOn w:val="BodyText"/>
    <w:rsid w:val="009F4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9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930"/>
    <w:rPr>
      <w:sz w:val="32"/>
    </w:rPr>
  </w:style>
  <w:style w:type="paragraph" w:customStyle="1" w:styleId="HeadingProcedure">
    <w:name w:val="Heading Procedure"/>
    <w:basedOn w:val="HeadingBase"/>
    <w:next w:val="Normal"/>
    <w:rsid w:val="009F4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930"/>
    <w:pPr>
      <w:spacing w:before="60" w:after="60"/>
    </w:pPr>
  </w:style>
  <w:style w:type="paragraph" w:styleId="ListContinue">
    <w:name w:val="List Continue"/>
    <w:basedOn w:val="List"/>
    <w:rsid w:val="009F4930"/>
    <w:pPr>
      <w:ind w:firstLine="0"/>
    </w:pPr>
  </w:style>
  <w:style w:type="paragraph" w:customStyle="1" w:styleId="ListNote">
    <w:name w:val="List Note"/>
    <w:basedOn w:val="List"/>
    <w:rsid w:val="009F4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930"/>
    <w:rPr>
      <w:rFonts w:ascii="Courier New" w:hAnsi="Courier New"/>
    </w:rPr>
  </w:style>
  <w:style w:type="paragraph" w:customStyle="1" w:styleId="NoteBullet">
    <w:name w:val="Note Bullet"/>
    <w:basedOn w:val="Note"/>
    <w:rsid w:val="009F4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9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4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930"/>
    <w:rPr>
      <w:b/>
      <w:smallCaps/>
    </w:rPr>
  </w:style>
  <w:style w:type="paragraph" w:customStyle="1" w:styleId="TableListNumber">
    <w:name w:val="Table List Number"/>
    <w:basedOn w:val="ListNumber"/>
    <w:rsid w:val="009F4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930"/>
    <w:pPr>
      <w:numPr>
        <w:numId w:val="7"/>
      </w:numPr>
    </w:pPr>
  </w:style>
  <w:style w:type="paragraph" w:customStyle="1" w:styleId="ListAlpha2">
    <w:name w:val="List Alpha 2"/>
    <w:basedOn w:val="List2"/>
    <w:rsid w:val="009F4930"/>
    <w:pPr>
      <w:numPr>
        <w:numId w:val="6"/>
      </w:numPr>
    </w:pPr>
  </w:style>
  <w:style w:type="paragraph" w:styleId="List2">
    <w:name w:val="List 2"/>
    <w:basedOn w:val="BodyText"/>
    <w:rsid w:val="009F4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9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9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4930"/>
    <w:pPr>
      <w:numPr>
        <w:numId w:val="2"/>
      </w:numPr>
    </w:pPr>
  </w:style>
  <w:style w:type="paragraph" w:styleId="ListContinue2">
    <w:name w:val="List Continue 2"/>
    <w:basedOn w:val="List2"/>
    <w:rsid w:val="009F4930"/>
    <w:pPr>
      <w:ind w:firstLine="0"/>
    </w:pPr>
  </w:style>
  <w:style w:type="paragraph" w:styleId="ListContinue3">
    <w:name w:val="List Continue 3"/>
    <w:basedOn w:val="List3"/>
    <w:rsid w:val="009F4930"/>
    <w:pPr>
      <w:ind w:left="1021" w:firstLine="0"/>
    </w:pPr>
  </w:style>
  <w:style w:type="paragraph" w:styleId="ListContinue4">
    <w:name w:val="List Continue 4"/>
    <w:basedOn w:val="List4"/>
    <w:rsid w:val="009F4930"/>
    <w:pPr>
      <w:ind w:firstLine="0"/>
    </w:pPr>
  </w:style>
  <w:style w:type="paragraph" w:styleId="ListContinue5">
    <w:name w:val="List Continue 5"/>
    <w:basedOn w:val="List5"/>
    <w:rsid w:val="009F4930"/>
    <w:pPr>
      <w:ind w:firstLine="0"/>
    </w:pPr>
  </w:style>
  <w:style w:type="paragraph" w:styleId="ListNumber3">
    <w:name w:val="List Number 3"/>
    <w:basedOn w:val="List3"/>
    <w:rsid w:val="009F4930"/>
    <w:pPr>
      <w:numPr>
        <w:numId w:val="3"/>
      </w:numPr>
    </w:pPr>
  </w:style>
  <w:style w:type="paragraph" w:styleId="ListNumber4">
    <w:name w:val="List Number 4"/>
    <w:basedOn w:val="List4"/>
    <w:rsid w:val="009F4930"/>
    <w:pPr>
      <w:numPr>
        <w:numId w:val="4"/>
      </w:numPr>
    </w:pPr>
  </w:style>
  <w:style w:type="paragraph" w:styleId="ListNumber5">
    <w:name w:val="List Number 5"/>
    <w:basedOn w:val="List5"/>
    <w:rsid w:val="009F4930"/>
    <w:pPr>
      <w:numPr>
        <w:numId w:val="5"/>
      </w:numPr>
    </w:pPr>
  </w:style>
  <w:style w:type="paragraph" w:styleId="BlockText">
    <w:name w:val="Block Text"/>
    <w:basedOn w:val="Normal"/>
    <w:rsid w:val="009F4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930"/>
    <w:rPr>
      <w:sz w:val="16"/>
      <w:vertAlign w:val="superscript"/>
    </w:rPr>
  </w:style>
  <w:style w:type="character" w:customStyle="1" w:styleId="Symbols">
    <w:name w:val="Symbols"/>
    <w:basedOn w:val="DefaultParagraphFont"/>
    <w:rsid w:val="009F4930"/>
    <w:rPr>
      <w:rFonts w:ascii="Symbol" w:hAnsi="Symbol"/>
    </w:rPr>
  </w:style>
  <w:style w:type="character" w:customStyle="1" w:styleId="MenuOptions">
    <w:name w:val="Menu Options"/>
    <w:basedOn w:val="DefaultParagraphFont"/>
    <w:rsid w:val="009F4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930"/>
    <w:rPr>
      <w:b/>
    </w:rPr>
  </w:style>
  <w:style w:type="character" w:customStyle="1" w:styleId="Underlined">
    <w:name w:val="Underlined"/>
    <w:basedOn w:val="DefaultParagraphFont"/>
    <w:rsid w:val="009F4930"/>
    <w:rPr>
      <w:u w:val="single"/>
    </w:rPr>
  </w:style>
  <w:style w:type="paragraph" w:customStyle="1" w:styleId="TableBodyTextRight">
    <w:name w:val="Table Body Text Right"/>
    <w:basedOn w:val="TableBodyText"/>
    <w:rsid w:val="009F4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930"/>
    <w:rPr>
      <w:sz w:val="18"/>
    </w:rPr>
  </w:style>
  <w:style w:type="paragraph" w:customStyle="1" w:styleId="BodySmallRight">
    <w:name w:val="Body Small Right"/>
    <w:basedOn w:val="BodyTextRight"/>
    <w:rsid w:val="009F4930"/>
    <w:rPr>
      <w:sz w:val="18"/>
      <w:szCs w:val="18"/>
    </w:rPr>
  </w:style>
  <w:style w:type="paragraph" w:customStyle="1" w:styleId="MarginEdition">
    <w:name w:val="Margin Edition"/>
    <w:basedOn w:val="MarginNote"/>
    <w:rsid w:val="009F4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930"/>
    <w:rPr>
      <w:sz w:val="2"/>
      <w:szCs w:val="2"/>
    </w:rPr>
  </w:style>
  <w:style w:type="character" w:customStyle="1" w:styleId="Small">
    <w:name w:val="Small"/>
    <w:basedOn w:val="DefaultParagraphFont"/>
    <w:rsid w:val="009F4930"/>
    <w:rPr>
      <w:sz w:val="16"/>
    </w:rPr>
  </w:style>
  <w:style w:type="paragraph" w:customStyle="1" w:styleId="WideTable">
    <w:name w:val="Wide Table"/>
    <w:basedOn w:val="Normal"/>
    <w:rsid w:val="009F4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930"/>
  </w:style>
  <w:style w:type="paragraph" w:styleId="Quote">
    <w:name w:val="Quote"/>
    <w:basedOn w:val="Heading1"/>
    <w:link w:val="QuoteChar"/>
    <w:qFormat/>
    <w:rsid w:val="009F4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930"/>
    <w:pPr>
      <w:pageBreakBefore/>
    </w:pPr>
  </w:style>
  <w:style w:type="paragraph" w:customStyle="1" w:styleId="Border">
    <w:name w:val="Border"/>
    <w:basedOn w:val="Normal"/>
    <w:qFormat/>
    <w:rsid w:val="009F4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930"/>
    <w:rPr>
      <w:u w:val="single"/>
    </w:rPr>
  </w:style>
  <w:style w:type="character" w:customStyle="1" w:styleId="BoldandItalics">
    <w:name w:val="Bold and Italics"/>
    <w:qFormat/>
    <w:rsid w:val="009F4930"/>
    <w:rPr>
      <w:b/>
      <w:i/>
      <w:u w:val="none"/>
    </w:rPr>
  </w:style>
  <w:style w:type="paragraph" w:styleId="BalloonText">
    <w:name w:val="Balloon Text"/>
    <w:basedOn w:val="Normal"/>
    <w:link w:val="BalloonTextChar"/>
    <w:rsid w:val="009F4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930"/>
    <w:pPr>
      <w:spacing w:before="0" w:after="0"/>
    </w:pPr>
  </w:style>
  <w:style w:type="paragraph" w:customStyle="1" w:styleId="BodyTextBold">
    <w:name w:val="Body Text Bold"/>
    <w:basedOn w:val="BodyText"/>
    <w:qFormat/>
    <w:rsid w:val="009F4930"/>
    <w:rPr>
      <w:b/>
    </w:rPr>
  </w:style>
  <w:style w:type="character" w:styleId="Hyperlink">
    <w:name w:val="Hyperlink"/>
    <w:basedOn w:val="DefaultParagraphFont"/>
    <w:uiPriority w:val="99"/>
    <w:unhideWhenUsed/>
    <w:rsid w:val="009F4F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2219</Characters>
  <Application>Microsoft Office Word</Application>
  <DocSecurity>0</DocSecurity>
  <Lines>71</Lines>
  <Paragraphs>45</Paragraphs>
  <ScaleCrop>false</ScaleCrop>
  <Company>Author-it Software Corporation Ltd.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RIIUND204D Refuel vehicles/machines underground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2022-10-18T14:12:00Z</dcterms:created>
  <dcterms:modified xsi:type="dcterms:W3CDTF">2022-10-18T14:12:00Z</dcterms:modified>
</cp:coreProperties>
</file>