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2D0" w:rsidP="00D012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RIIUND202E Operate from elevated work platform underground</w:t>
      </w:r>
      <w:r>
        <w:fldChar w:fldCharType="end"/>
      </w:r>
    </w:p>
    <w:p w:rsidR="00D012D0" w:rsidP="00D012D0">
      <w:pPr>
        <w:pStyle w:val="Version"/>
        <w:sectPr w:rsidSect="00840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02E" w:rsidP="0084002E">
      <w:pPr>
        <w:pStyle w:val="SuperHeading"/>
      </w:pPr>
      <w:r w:rsidRPr="0084002E">
        <w:t>RIIUND202E Operate from elevated work platform underground</w:t>
      </w:r>
    </w:p>
    <w:p w:rsidR="00000000" w:rsidRPr="0084002E" w:rsidP="0084002E">
      <w:pPr>
        <w:pStyle w:val="Heading1"/>
      </w:pPr>
      <w:bookmarkStart w:id="1" w:name="O_1107980"/>
      <w:bookmarkEnd w:id="1"/>
      <w:r w:rsidRPr="0084002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400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2E" w:rsidP="0084002E">
            <w:pPr>
              <w:pStyle w:val="BodyText"/>
            </w:pPr>
            <w:r w:rsidRPr="0084002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BodyText"/>
              <w:rPr>
                <w:lang w:val="en-NZ"/>
              </w:rPr>
            </w:pPr>
            <w:r w:rsidRPr="0084002E">
              <w:rPr>
                <w:rStyle w:val="SpecialBold"/>
              </w:rPr>
              <w:t>Comments</w:t>
            </w:r>
          </w:p>
        </w:tc>
      </w:tr>
      <w:tr w:rsidTr="008400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BodyText"/>
              <w:rPr>
                <w:lang w:val="en-NZ"/>
              </w:rPr>
            </w:pPr>
            <w:r w:rsidRPr="0084002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2E" w:rsidP="0084002E">
            <w:pPr>
              <w:pStyle w:val="BodyText"/>
            </w:pPr>
            <w:r w:rsidRPr="0084002E">
              <w:t>This version first released with RII Resources and Infrastructure Industry Training Package Version 5.0.</w:t>
            </w:r>
          </w:p>
        </w:tc>
      </w:tr>
    </w:tbl>
    <w:p w:rsidR="00000000" w:rsidRPr="0084002E" w:rsidP="0084002E">
      <w:pPr>
        <w:pStyle w:val="BodyText"/>
      </w:pPr>
    </w:p>
    <w:p w:rsidR="00000000" w:rsidRPr="0084002E" w:rsidP="0084002E">
      <w:pPr>
        <w:pStyle w:val="AllowPageBreak"/>
      </w:pPr>
    </w:p>
    <w:p w:rsidR="00000000" w:rsidRPr="0084002E" w:rsidP="0084002E">
      <w:pPr>
        <w:pStyle w:val="Heading1"/>
      </w:pPr>
      <w:bookmarkStart w:id="2" w:name="O_1107985"/>
      <w:bookmarkEnd w:id="2"/>
      <w:r w:rsidRPr="0084002E">
        <w:t>Application</w:t>
      </w:r>
    </w:p>
    <w:p w:rsidR="00000000" w:rsidRPr="0084002E" w:rsidP="00D012D0">
      <w:pPr>
        <w:pStyle w:val="BodyText"/>
      </w:pPr>
      <w:r w:rsidRPr="0084002E">
        <w:t>This unit describes the skills and knowledge requir</w:t>
      </w:r>
      <w:r w:rsidRPr="0084002E">
        <w:t>ed to operate from elevated work platforms underground in coal and metalliferous mining, including positioning, setting up and stabilising work platforms and carrying out operator maintenance.</w:t>
      </w:r>
    </w:p>
    <w:p w:rsidR="00000000" w:rsidRPr="0084002E" w:rsidP="00D012D0">
      <w:pPr>
        <w:pStyle w:val="BodyText"/>
      </w:pPr>
      <w:r w:rsidRPr="0084002E">
        <w:t>It applies to those working in operational roles. They generall</w:t>
      </w:r>
      <w:r w:rsidRPr="0084002E">
        <w:t>y work under supervision to undertake a prescribed range of functions involving known routines and procedures and take some responsibility for the quality of work outcomes.</w:t>
      </w:r>
    </w:p>
    <w:p w:rsidR="00000000" w:rsidRPr="0084002E" w:rsidP="00D012D0">
      <w:pPr>
        <w:pStyle w:val="BodyText"/>
      </w:pPr>
      <w:r w:rsidRPr="0084002E">
        <w:t>Licensing, legislative and certification requirements that apply to this unit can v</w:t>
      </w:r>
      <w:r w:rsidRPr="0084002E">
        <w:t>ary between states, territories and industry sectors. Users must check requirements with relevant body before applying the unit.</w:t>
      </w:r>
    </w:p>
    <w:p w:rsidR="00000000" w:rsidRPr="0084002E" w:rsidP="0084002E">
      <w:pPr>
        <w:pStyle w:val="Heading1"/>
      </w:pPr>
      <w:bookmarkStart w:id="3" w:name="O_1107984"/>
      <w:bookmarkEnd w:id="3"/>
      <w:r w:rsidRPr="0084002E">
        <w:t>Unit Sector</w:t>
      </w:r>
    </w:p>
    <w:p w:rsidR="00000000" w:rsidRPr="0084002E" w:rsidP="00D012D0">
      <w:pPr>
        <w:pStyle w:val="List"/>
      </w:pPr>
      <w:r w:rsidRPr="0084002E">
        <w:t>Coal mining</w:t>
      </w:r>
    </w:p>
    <w:p w:rsidR="00000000" w:rsidRPr="0084002E" w:rsidP="00D012D0">
      <w:pPr>
        <w:pStyle w:val="List"/>
      </w:pPr>
      <w:r w:rsidRPr="0084002E">
        <w:t>Metalliferous mining</w:t>
      </w:r>
    </w:p>
    <w:p w:rsidR="00000000" w:rsidRPr="0084002E" w:rsidP="0084002E">
      <w:pPr>
        <w:pStyle w:val="AllowPageBreak"/>
      </w:pPr>
    </w:p>
    <w:p w:rsidR="00000000" w:rsidRPr="0084002E" w:rsidP="0084002E">
      <w:pPr>
        <w:pStyle w:val="Heading1"/>
      </w:pPr>
      <w:bookmarkStart w:id="4" w:name="O_1107983"/>
      <w:bookmarkEnd w:id="4"/>
      <w:r w:rsidRPr="0084002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84002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2E" w:rsidP="0084002E">
            <w:pPr>
              <w:pStyle w:val="BodyText"/>
            </w:pPr>
            <w:r w:rsidRPr="0084002E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BodyText"/>
              <w:rPr>
                <w:lang w:val="en-NZ"/>
              </w:rPr>
            </w:pPr>
            <w:r w:rsidRPr="0084002E">
              <w:rPr>
                <w:rStyle w:val="SpecialBold"/>
              </w:rPr>
              <w:t>PERFORMANCE CRITERIA</w:t>
            </w:r>
          </w:p>
        </w:tc>
      </w:tr>
      <w:tr w:rsidTr="0084002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2E" w:rsidP="0084002E">
            <w:pPr>
              <w:pStyle w:val="BodyText"/>
            </w:pPr>
            <w:r w:rsidRPr="0084002E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BodyText"/>
              <w:rPr>
                <w:lang w:val="en-NZ"/>
              </w:rPr>
            </w:pPr>
            <w:r w:rsidRPr="008400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002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List"/>
              <w:rPr>
                <w:lang w:val="en-NZ"/>
              </w:rPr>
            </w:pPr>
            <w:r w:rsidRPr="0084002E">
              <w:t>1. Plan and prepare to operate from an elevated work platform underground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2E" w:rsidP="0084002E">
            <w:pPr>
              <w:pStyle w:val="List"/>
            </w:pPr>
            <w:r w:rsidRPr="0084002E">
              <w:t>1.1 Obtain, interpret</w:t>
            </w:r>
            <w:r w:rsidRPr="0084002E">
              <w:t>, clarify and confirm shift changeover details</w:t>
            </w:r>
          </w:p>
          <w:p w:rsidR="00000000" w:rsidRPr="0084002E" w:rsidP="0084002E">
            <w:pPr>
              <w:pStyle w:val="List"/>
            </w:pPr>
            <w:r w:rsidRPr="0084002E">
              <w:t>1.2 Access, interpret and apply documentation and procedures required for operating from elevated work platforms underground</w:t>
            </w:r>
          </w:p>
          <w:p w:rsidR="00000000" w:rsidRPr="0084002E" w:rsidP="0084002E">
            <w:pPr>
              <w:pStyle w:val="List"/>
            </w:pPr>
            <w:r w:rsidRPr="0084002E">
              <w:t xml:space="preserve">1.3 Select and wear personal protective equipment according to site requirements </w:t>
            </w:r>
          </w:p>
          <w:p w:rsidR="00000000" w:rsidRPr="0084002E" w:rsidP="0084002E">
            <w:pPr>
              <w:pStyle w:val="List"/>
            </w:pPr>
            <w:r w:rsidRPr="0084002E">
              <w:t>1.</w:t>
            </w:r>
            <w:r w:rsidRPr="0084002E">
              <w:t>4 Select equipment according to job and site requirements</w:t>
            </w:r>
          </w:p>
          <w:p w:rsidR="00000000" w:rsidRPr="0084002E" w:rsidP="0084002E">
            <w:pPr>
              <w:pStyle w:val="List"/>
            </w:pPr>
            <w:r w:rsidRPr="0084002E">
              <w:t>1.5 Inspect and assess site conditions, determine if scaling is required and respond according to site requirements</w:t>
            </w:r>
          </w:p>
          <w:p w:rsidR="00000000" w:rsidRPr="0084002E" w:rsidP="0084002E">
            <w:pPr>
              <w:pStyle w:val="List"/>
            </w:pPr>
            <w:r w:rsidRPr="0084002E">
              <w:t>1.6 Carry out equipment pre-start checks according to manufacturer specifications and site requirements</w:t>
            </w:r>
          </w:p>
          <w:p w:rsidR="00000000" w:rsidRPr="0084002E" w:rsidP="0084002E">
            <w:pPr>
              <w:pStyle w:val="List"/>
            </w:pPr>
            <w:r w:rsidRPr="0084002E">
              <w:t>1.7 Identify, address and report potential risks and hazards according to site requirements and confirm safe ventilation of work area</w:t>
            </w:r>
          </w:p>
          <w:p w:rsidR="00000000" w:rsidP="0084002E">
            <w:pPr>
              <w:pStyle w:val="List"/>
              <w:rPr>
                <w:lang w:val="en-NZ"/>
              </w:rPr>
            </w:pPr>
            <w:r w:rsidRPr="0084002E">
              <w:t>1.8 Obtain and int</w:t>
            </w:r>
            <w:r w:rsidRPr="0084002E">
              <w:t>erpret emergency procedures and identify steps required to respond to emergencies</w:t>
            </w:r>
          </w:p>
        </w:tc>
      </w:tr>
      <w:tr w:rsidTr="0084002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List"/>
              <w:rPr>
                <w:lang w:val="en-NZ"/>
              </w:rPr>
            </w:pPr>
            <w:r w:rsidRPr="0084002E">
              <w:t>2. Position and set up platform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2E" w:rsidP="0084002E">
            <w:pPr>
              <w:pStyle w:val="List"/>
            </w:pPr>
            <w:r w:rsidRPr="0084002E">
              <w:t>2.1 Communicate work activities with others within scope of own role</w:t>
            </w:r>
          </w:p>
          <w:p w:rsidR="00000000" w:rsidRPr="0084002E" w:rsidP="0084002E">
            <w:pPr>
              <w:pStyle w:val="List"/>
            </w:pPr>
            <w:r w:rsidRPr="0084002E">
              <w:t>2.2 Carry out start-up procedures according to manufacturer specificatio</w:t>
            </w:r>
            <w:r w:rsidRPr="0084002E">
              <w:t>ns and site requirements</w:t>
            </w:r>
          </w:p>
          <w:p w:rsidR="00000000" w:rsidRPr="0084002E" w:rsidP="0084002E">
            <w:pPr>
              <w:pStyle w:val="List"/>
            </w:pPr>
            <w:r w:rsidRPr="0084002E">
              <w:t>2.3 Apply dust suppression and extraction methods according to site requirements</w:t>
            </w:r>
          </w:p>
          <w:p w:rsidR="00000000" w:rsidRPr="0084002E" w:rsidP="0084002E">
            <w:pPr>
              <w:pStyle w:val="List"/>
            </w:pPr>
            <w:r w:rsidRPr="0084002E">
              <w:t>2.4 Position equipment according to job and site requirements</w:t>
            </w:r>
          </w:p>
          <w:p w:rsidR="00000000" w:rsidRPr="0084002E" w:rsidP="0084002E">
            <w:pPr>
              <w:pStyle w:val="List"/>
            </w:pPr>
            <w:r w:rsidRPr="0084002E">
              <w:t>2.5 Stabilise work platform according to site requirements and ground conditions</w:t>
            </w:r>
          </w:p>
          <w:p w:rsidR="00000000" w:rsidP="0084002E">
            <w:pPr>
              <w:pStyle w:val="List"/>
              <w:rPr>
                <w:lang w:val="en-NZ"/>
              </w:rPr>
            </w:pPr>
            <w:r w:rsidRPr="0084002E">
              <w:t>2.6 Sel</w:t>
            </w:r>
            <w:r w:rsidRPr="0084002E">
              <w:t>ect and fit attachments according to job and site requirements</w:t>
            </w:r>
          </w:p>
        </w:tc>
      </w:tr>
      <w:tr w:rsidTr="0084002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List"/>
              <w:rPr>
                <w:lang w:val="en-NZ"/>
              </w:rPr>
            </w:pPr>
            <w:r w:rsidRPr="0084002E">
              <w:t>3. Conduct work activities from elevated platform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2E" w:rsidP="0084002E">
            <w:pPr>
              <w:pStyle w:val="List"/>
            </w:pPr>
            <w:r w:rsidRPr="0084002E">
              <w:t>3.1 Use approved safety devices according to site requirements</w:t>
            </w:r>
          </w:p>
          <w:p w:rsidR="00000000" w:rsidRPr="0084002E" w:rsidP="0084002E">
            <w:pPr>
              <w:pStyle w:val="List"/>
            </w:pPr>
            <w:r w:rsidRPr="0084002E">
              <w:t>3.2 Monitor and manage equipment performance using indicators according to site</w:t>
            </w:r>
            <w:r w:rsidRPr="0084002E">
              <w:t xml:space="preserve"> requirements </w:t>
            </w:r>
          </w:p>
          <w:p w:rsidR="00000000" w:rsidRPr="0084002E" w:rsidP="0084002E">
            <w:pPr>
              <w:pStyle w:val="List"/>
            </w:pPr>
            <w:r w:rsidRPr="0084002E">
              <w:t>3.3 Operate equipment according to manufacturer specifications and site requirements</w:t>
            </w:r>
          </w:p>
          <w:p w:rsidR="00000000" w:rsidRPr="0084002E" w:rsidP="0084002E">
            <w:pPr>
              <w:pStyle w:val="List"/>
            </w:pPr>
            <w:r w:rsidRPr="0084002E">
              <w:t>3.4 Complete required documentation according to site requirements</w:t>
            </w:r>
          </w:p>
          <w:p w:rsidR="00000000" w:rsidP="0084002E">
            <w:pPr>
              <w:pStyle w:val="List"/>
              <w:rPr>
                <w:lang w:val="en-NZ"/>
              </w:rPr>
            </w:pPr>
            <w:r w:rsidRPr="0084002E">
              <w:t>3.5 Pass on end of shift information to oncoming shift according to site requirements</w:t>
            </w:r>
          </w:p>
        </w:tc>
      </w:tr>
      <w:tr w:rsidTr="0084002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List"/>
              <w:rPr>
                <w:lang w:val="en-NZ"/>
              </w:rPr>
            </w:pPr>
            <w:r w:rsidRPr="0084002E">
              <w:t>4.</w:t>
            </w:r>
            <w:r w:rsidRPr="0084002E">
              <w:t xml:space="preserve"> Carry out operator maintenance and housekeeping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2E" w:rsidP="0084002E">
            <w:pPr>
              <w:pStyle w:val="List"/>
            </w:pPr>
            <w:r w:rsidRPr="0084002E">
              <w:t>4.1 Carry out shutdown procedures according to manufacturer specifications and site requirements</w:t>
            </w:r>
          </w:p>
          <w:p w:rsidR="00000000" w:rsidRPr="0084002E" w:rsidP="0084002E">
            <w:pPr>
              <w:pStyle w:val="List"/>
            </w:pPr>
            <w:r w:rsidRPr="0084002E">
              <w:t xml:space="preserve">4.2 Carry out operator maintenance, service and make minor adjustments to equipment according to manufacturer </w:t>
            </w:r>
            <w:r w:rsidRPr="0084002E">
              <w:t>specifications and site requirements</w:t>
            </w:r>
          </w:p>
          <w:p w:rsidR="00000000" w:rsidRPr="0084002E" w:rsidP="0084002E">
            <w:pPr>
              <w:pStyle w:val="List"/>
            </w:pPr>
            <w:r w:rsidRPr="0084002E">
              <w:t>4.3 Clean and maintain equipment according to manufacturer specifications and site requirements</w:t>
            </w:r>
          </w:p>
          <w:p w:rsidR="00000000" w:rsidRPr="0084002E" w:rsidP="0084002E">
            <w:pPr>
              <w:pStyle w:val="List"/>
            </w:pPr>
            <w:r w:rsidRPr="0084002E">
              <w:t>4.4 Clean and store auxiliary service equipment according to site requirements</w:t>
            </w:r>
          </w:p>
        </w:tc>
      </w:tr>
    </w:tbl>
    <w:p w:rsidR="00000000" w:rsidRPr="0084002E" w:rsidP="0084002E">
      <w:pPr>
        <w:pStyle w:val="BodyText"/>
      </w:pPr>
    </w:p>
    <w:p w:rsidR="00000000" w:rsidRPr="0084002E" w:rsidP="0084002E">
      <w:pPr>
        <w:pStyle w:val="AllowPageBreak"/>
      </w:pPr>
    </w:p>
    <w:p w:rsidR="00000000" w:rsidRPr="0084002E" w:rsidP="0084002E">
      <w:pPr>
        <w:pStyle w:val="Heading1"/>
      </w:pPr>
      <w:bookmarkStart w:id="5" w:name="O_1107982"/>
      <w:bookmarkEnd w:id="5"/>
      <w:r w:rsidRPr="0084002E">
        <w:t>Foundation Skills</w:t>
      </w:r>
    </w:p>
    <w:p w:rsidR="00000000" w:rsidRPr="00D012D0" w:rsidP="00D012D0">
      <w:pPr>
        <w:pStyle w:val="BodyText"/>
        <w:rPr>
          <w:i/>
        </w:rPr>
      </w:pPr>
      <w:r w:rsidRPr="00D012D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84002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2E" w:rsidP="0084002E">
            <w:pPr>
              <w:pStyle w:val="BodyText"/>
            </w:pPr>
            <w:r w:rsidRPr="0084002E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BodyText"/>
              <w:rPr>
                <w:lang w:val="en-NZ"/>
              </w:rPr>
            </w:pPr>
            <w:r w:rsidRPr="0084002E">
              <w:rPr>
                <w:rStyle w:val="SpecialBold"/>
              </w:rPr>
              <w:t>DESCRIPTION</w:t>
            </w:r>
          </w:p>
        </w:tc>
      </w:tr>
      <w:tr w:rsidTr="0084002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BodyText"/>
              <w:rPr>
                <w:lang w:val="en-NZ"/>
              </w:rPr>
            </w:pPr>
            <w:r w:rsidRPr="0084002E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002E">
            <w:pPr>
              <w:pStyle w:val="ListBullet"/>
              <w:rPr>
                <w:lang w:val="en-NZ"/>
              </w:rPr>
            </w:pPr>
            <w:r w:rsidRPr="0084002E">
              <w:t>Calculates basic measurements including mass and dimensions</w:t>
            </w:r>
          </w:p>
        </w:tc>
      </w:tr>
      <w:tr w:rsidTr="0084002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BodyText"/>
              <w:rPr>
                <w:lang w:val="en-NZ"/>
              </w:rPr>
            </w:pPr>
            <w:r w:rsidRPr="0084002E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002E">
            <w:pPr>
              <w:pStyle w:val="ListBullet"/>
              <w:rPr>
                <w:lang w:val="en-NZ"/>
              </w:rPr>
            </w:pPr>
            <w:r w:rsidRPr="0084002E">
              <w:t>Identifies and interprets information from workplace documentation</w:t>
            </w:r>
          </w:p>
        </w:tc>
      </w:tr>
      <w:tr w:rsidTr="0084002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2E">
            <w:pPr>
              <w:pStyle w:val="BodyText"/>
              <w:rPr>
                <w:lang w:val="en-NZ"/>
              </w:rPr>
            </w:pPr>
            <w:r w:rsidRPr="0084002E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2E" w:rsidP="0084002E">
            <w:pPr>
              <w:pStyle w:val="ListBullet"/>
            </w:pPr>
            <w:r w:rsidRPr="0084002E">
              <w:t>Monitors and minimises own exposure to worksite risks and hazards during activities</w:t>
            </w:r>
          </w:p>
        </w:tc>
      </w:tr>
    </w:tbl>
    <w:p w:rsidR="00000000" w:rsidRPr="0084002E" w:rsidP="0084002E">
      <w:pPr>
        <w:pStyle w:val="BodyText"/>
      </w:pPr>
    </w:p>
    <w:p w:rsidR="00000000" w:rsidRPr="0084002E" w:rsidP="0084002E">
      <w:pPr>
        <w:pStyle w:val="AllowPageBreak"/>
      </w:pPr>
    </w:p>
    <w:p w:rsidR="00000000" w:rsidRPr="0084002E" w:rsidP="0084002E">
      <w:pPr>
        <w:pStyle w:val="Heading1"/>
      </w:pPr>
      <w:bookmarkStart w:id="6" w:name="O_1107981"/>
      <w:bookmarkEnd w:id="6"/>
      <w:r w:rsidRPr="0084002E">
        <w:t>Unit Mapping Information</w:t>
      </w:r>
    </w:p>
    <w:p w:rsidR="00000000" w:rsidRPr="0084002E" w:rsidP="00D012D0">
      <w:pPr>
        <w:pStyle w:val="BodyText"/>
      </w:pPr>
      <w:r w:rsidRPr="0084002E">
        <w:t>Supersedes and is equivalent to RIIUND202D Operate from elevated work platform underground.</w:t>
      </w:r>
    </w:p>
    <w:p w:rsidR="00000000" w:rsidRPr="0084002E" w:rsidP="0084002E">
      <w:pPr>
        <w:pStyle w:val="Heading1"/>
      </w:pPr>
      <w:bookmarkStart w:id="7" w:name="O_1107974"/>
      <w:bookmarkEnd w:id="7"/>
      <w:r w:rsidRPr="0084002E">
        <w:t>Links</w:t>
      </w:r>
    </w:p>
    <w:p w:rsidR="00000000" w:rsidRPr="0084002E" w:rsidP="00D012D0">
      <w:pPr>
        <w:pStyle w:val="BodyText"/>
      </w:pPr>
      <w:r w:rsidRPr="0084002E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675E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4002E" w:rsidP="0084002E"/>
    <w:sectPr w:rsidSect="008400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2E" w:rsidRPr="00D012D0" w:rsidP="00D012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D0" w:rsidP="00840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12D0" w:rsidP="00840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12D0" w:rsidP="00840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02E" w:rsidRPr="00D012D0" w:rsidP="00D012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D0" w:rsidRPr="002D2AF8" w:rsidP="00840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RIIUND202E Operate from elevated work platform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012D0" w:rsidP="00840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E2F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DA77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02E"/>
  </w:style>
  <w:style w:type="character" w:customStyle="1" w:styleId="Heading1Char">
    <w:name w:val="Heading 1 Char"/>
    <w:basedOn w:val="DefaultParagraphFont"/>
    <w:link w:val="Heading1"/>
    <w:rsid w:val="00840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0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400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00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002E"/>
    <w:rPr>
      <w:b/>
      <w:spacing w:val="0"/>
    </w:rPr>
  </w:style>
  <w:style w:type="character" w:styleId="Emphasis">
    <w:name w:val="Emphasis"/>
    <w:basedOn w:val="DefaultParagraphFont"/>
    <w:qFormat/>
    <w:rsid w:val="0084002E"/>
    <w:rPr>
      <w:i/>
    </w:rPr>
  </w:style>
  <w:style w:type="paragraph" w:customStyle="1" w:styleId="SuperHeading">
    <w:name w:val="SuperHeading"/>
    <w:basedOn w:val="Normal"/>
    <w:rsid w:val="00840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0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0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0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00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0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0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0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02E"/>
  </w:style>
  <w:style w:type="paragraph" w:styleId="TableofFigures">
    <w:name w:val="table of figures"/>
    <w:basedOn w:val="Normal"/>
    <w:next w:val="Normal"/>
    <w:semiHidden/>
    <w:rsid w:val="00840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0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002E"/>
    <w:rPr>
      <w:rFonts w:ascii="Wingdings" w:hAnsi="Wingdings"/>
    </w:rPr>
  </w:style>
  <w:style w:type="paragraph" w:customStyle="1" w:styleId="TableHeading">
    <w:name w:val="Table Heading"/>
    <w:basedOn w:val="HeadingBase"/>
    <w:rsid w:val="00840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02E"/>
    <w:rPr>
      <w:color w:val="0033CC"/>
      <w:u w:val="none"/>
    </w:rPr>
  </w:style>
  <w:style w:type="paragraph" w:customStyle="1" w:styleId="BodyTextRight">
    <w:name w:val="Body Text Right"/>
    <w:basedOn w:val="BodyText"/>
    <w:rsid w:val="00840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0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02E"/>
    <w:rPr>
      <w:sz w:val="32"/>
    </w:rPr>
  </w:style>
  <w:style w:type="paragraph" w:customStyle="1" w:styleId="HeadingProcedure">
    <w:name w:val="Heading Procedure"/>
    <w:basedOn w:val="HeadingBase"/>
    <w:next w:val="Normal"/>
    <w:rsid w:val="00840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02E"/>
    <w:pPr>
      <w:spacing w:before="60" w:after="60"/>
    </w:pPr>
  </w:style>
  <w:style w:type="paragraph" w:styleId="ListContinue">
    <w:name w:val="List Continue"/>
    <w:basedOn w:val="List"/>
    <w:rsid w:val="0084002E"/>
    <w:pPr>
      <w:ind w:firstLine="0"/>
    </w:pPr>
  </w:style>
  <w:style w:type="paragraph" w:customStyle="1" w:styleId="ListNote">
    <w:name w:val="List Note"/>
    <w:basedOn w:val="List"/>
    <w:rsid w:val="00840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02E"/>
    <w:rPr>
      <w:rFonts w:ascii="Courier New" w:hAnsi="Courier New"/>
    </w:rPr>
  </w:style>
  <w:style w:type="paragraph" w:customStyle="1" w:styleId="NoteBullet">
    <w:name w:val="Note Bullet"/>
    <w:basedOn w:val="Note"/>
    <w:rsid w:val="00840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0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0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02E"/>
    <w:rPr>
      <w:b/>
      <w:smallCaps/>
    </w:rPr>
  </w:style>
  <w:style w:type="paragraph" w:customStyle="1" w:styleId="TableListNumber">
    <w:name w:val="Table List Number"/>
    <w:basedOn w:val="ListNumber"/>
    <w:rsid w:val="00840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02E"/>
    <w:pPr>
      <w:numPr>
        <w:numId w:val="8"/>
      </w:numPr>
    </w:pPr>
  </w:style>
  <w:style w:type="paragraph" w:customStyle="1" w:styleId="ListAlpha2">
    <w:name w:val="List Alpha 2"/>
    <w:basedOn w:val="List2"/>
    <w:rsid w:val="0084002E"/>
    <w:pPr>
      <w:numPr>
        <w:numId w:val="7"/>
      </w:numPr>
    </w:pPr>
  </w:style>
  <w:style w:type="paragraph" w:styleId="List2">
    <w:name w:val="List 2"/>
    <w:basedOn w:val="BodyText"/>
    <w:rsid w:val="00840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0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0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002E"/>
    <w:pPr>
      <w:numPr>
        <w:numId w:val="3"/>
      </w:numPr>
    </w:pPr>
  </w:style>
  <w:style w:type="paragraph" w:styleId="ListContinue2">
    <w:name w:val="List Continue 2"/>
    <w:basedOn w:val="List2"/>
    <w:rsid w:val="0084002E"/>
    <w:pPr>
      <w:ind w:firstLine="0"/>
    </w:pPr>
  </w:style>
  <w:style w:type="paragraph" w:styleId="ListContinue3">
    <w:name w:val="List Continue 3"/>
    <w:basedOn w:val="List3"/>
    <w:rsid w:val="0084002E"/>
    <w:pPr>
      <w:ind w:left="1021" w:firstLine="0"/>
    </w:pPr>
  </w:style>
  <w:style w:type="paragraph" w:styleId="ListContinue4">
    <w:name w:val="List Continue 4"/>
    <w:basedOn w:val="List4"/>
    <w:rsid w:val="0084002E"/>
    <w:pPr>
      <w:ind w:firstLine="0"/>
    </w:pPr>
  </w:style>
  <w:style w:type="paragraph" w:styleId="ListContinue5">
    <w:name w:val="List Continue 5"/>
    <w:basedOn w:val="List5"/>
    <w:rsid w:val="0084002E"/>
    <w:pPr>
      <w:ind w:firstLine="0"/>
    </w:pPr>
  </w:style>
  <w:style w:type="paragraph" w:styleId="ListNumber3">
    <w:name w:val="List Number 3"/>
    <w:basedOn w:val="List3"/>
    <w:rsid w:val="0084002E"/>
    <w:pPr>
      <w:numPr>
        <w:numId w:val="4"/>
      </w:numPr>
    </w:pPr>
  </w:style>
  <w:style w:type="paragraph" w:styleId="ListNumber4">
    <w:name w:val="List Number 4"/>
    <w:basedOn w:val="List4"/>
    <w:rsid w:val="0084002E"/>
    <w:pPr>
      <w:numPr>
        <w:numId w:val="5"/>
      </w:numPr>
    </w:pPr>
  </w:style>
  <w:style w:type="paragraph" w:styleId="ListNumber5">
    <w:name w:val="List Number 5"/>
    <w:basedOn w:val="List5"/>
    <w:rsid w:val="0084002E"/>
    <w:pPr>
      <w:numPr>
        <w:numId w:val="6"/>
      </w:numPr>
    </w:pPr>
  </w:style>
  <w:style w:type="paragraph" w:styleId="BlockText">
    <w:name w:val="Block Text"/>
    <w:basedOn w:val="Normal"/>
    <w:rsid w:val="00840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02E"/>
    <w:rPr>
      <w:sz w:val="16"/>
      <w:vertAlign w:val="superscript"/>
    </w:rPr>
  </w:style>
  <w:style w:type="character" w:customStyle="1" w:styleId="Symbols">
    <w:name w:val="Symbols"/>
    <w:basedOn w:val="DefaultParagraphFont"/>
    <w:rsid w:val="0084002E"/>
    <w:rPr>
      <w:rFonts w:ascii="Symbol" w:hAnsi="Symbol"/>
    </w:rPr>
  </w:style>
  <w:style w:type="character" w:customStyle="1" w:styleId="MenuOptions">
    <w:name w:val="Menu Options"/>
    <w:basedOn w:val="DefaultParagraphFont"/>
    <w:rsid w:val="00840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02E"/>
    <w:rPr>
      <w:b/>
    </w:rPr>
  </w:style>
  <w:style w:type="character" w:customStyle="1" w:styleId="Underlined">
    <w:name w:val="Underlined"/>
    <w:basedOn w:val="DefaultParagraphFont"/>
    <w:rsid w:val="0084002E"/>
    <w:rPr>
      <w:u w:val="single"/>
    </w:rPr>
  </w:style>
  <w:style w:type="paragraph" w:customStyle="1" w:styleId="TableBodyTextRight">
    <w:name w:val="Table Body Text Right"/>
    <w:basedOn w:val="TableBodyText"/>
    <w:rsid w:val="00840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02E"/>
    <w:rPr>
      <w:sz w:val="18"/>
    </w:rPr>
  </w:style>
  <w:style w:type="paragraph" w:customStyle="1" w:styleId="BodySmallRight">
    <w:name w:val="Body Small Right"/>
    <w:basedOn w:val="BodyTextRight"/>
    <w:rsid w:val="0084002E"/>
    <w:rPr>
      <w:sz w:val="18"/>
      <w:szCs w:val="18"/>
    </w:rPr>
  </w:style>
  <w:style w:type="paragraph" w:customStyle="1" w:styleId="MarginEdition">
    <w:name w:val="Margin Edition"/>
    <w:basedOn w:val="MarginNote"/>
    <w:rsid w:val="00840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02E"/>
    <w:rPr>
      <w:sz w:val="2"/>
      <w:szCs w:val="2"/>
    </w:rPr>
  </w:style>
  <w:style w:type="character" w:customStyle="1" w:styleId="Small">
    <w:name w:val="Small"/>
    <w:basedOn w:val="DefaultParagraphFont"/>
    <w:rsid w:val="0084002E"/>
    <w:rPr>
      <w:sz w:val="16"/>
    </w:rPr>
  </w:style>
  <w:style w:type="paragraph" w:customStyle="1" w:styleId="WideTable">
    <w:name w:val="Wide Table"/>
    <w:basedOn w:val="Normal"/>
    <w:rsid w:val="00840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02E"/>
  </w:style>
  <w:style w:type="paragraph" w:styleId="Quote">
    <w:name w:val="Quote"/>
    <w:basedOn w:val="Heading1"/>
    <w:link w:val="QuoteChar"/>
    <w:qFormat/>
    <w:rsid w:val="00840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02E"/>
    <w:pPr>
      <w:pageBreakBefore/>
    </w:pPr>
  </w:style>
  <w:style w:type="paragraph" w:customStyle="1" w:styleId="Border">
    <w:name w:val="Border"/>
    <w:basedOn w:val="Normal"/>
    <w:qFormat/>
    <w:rsid w:val="00840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02E"/>
    <w:rPr>
      <w:u w:val="single"/>
    </w:rPr>
  </w:style>
  <w:style w:type="character" w:customStyle="1" w:styleId="BoldandItalics">
    <w:name w:val="Bold and Italics"/>
    <w:qFormat/>
    <w:rsid w:val="0084002E"/>
    <w:rPr>
      <w:b/>
      <w:i/>
      <w:u w:val="none"/>
    </w:rPr>
  </w:style>
  <w:style w:type="paragraph" w:styleId="BalloonText">
    <w:name w:val="Balloon Text"/>
    <w:basedOn w:val="Normal"/>
    <w:link w:val="BalloonTextChar"/>
    <w:rsid w:val="00840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02E"/>
    <w:pPr>
      <w:spacing w:before="0" w:after="0"/>
    </w:pPr>
  </w:style>
  <w:style w:type="paragraph" w:customStyle="1" w:styleId="BodyTextBold">
    <w:name w:val="Body Text Bold"/>
    <w:basedOn w:val="BodyText"/>
    <w:qFormat/>
    <w:rsid w:val="0084002E"/>
    <w:rPr>
      <w:b/>
    </w:rPr>
  </w:style>
  <w:style w:type="character" w:styleId="Hyperlink">
    <w:name w:val="Hyperlink"/>
    <w:basedOn w:val="DefaultParagraphFont"/>
    <w:uiPriority w:val="99"/>
    <w:unhideWhenUsed/>
    <w:rsid w:val="00D012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3817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RIIUND202E Operate from elevated work platform underground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