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4489" w:rsidP="00804489">
      <w:pPr>
        <w:pStyle w:val="Title"/>
      </w:pPr>
      <w:r>
        <w:fldChar w:fldCharType="begin"/>
      </w:r>
      <w:r>
        <w:instrText xml:space="preserve"> TITLE   \* MERGEFORMAT </w:instrText>
      </w:r>
      <w:r>
        <w:fldChar w:fldCharType="separate"/>
      </w:r>
      <w:r>
        <w:t>RIIUND201D Install, maintain and recover reticulation systems</w:t>
      </w:r>
      <w:r>
        <w:fldChar w:fldCharType="end"/>
      </w:r>
    </w:p>
    <w:p w:rsidR="00804489" w:rsidP="00804489">
      <w:pPr>
        <w:pStyle w:val="Version"/>
        <w:sectPr w:rsidSect="00562D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62D82" w:rsidP="00562D82">
      <w:pPr>
        <w:pStyle w:val="SuperHeading"/>
      </w:pPr>
      <w:r w:rsidRPr="00562D82">
        <w:t>RIIUND201D Install, maintain and recover reticulation systems</w:t>
      </w:r>
    </w:p>
    <w:p w:rsidR="00000000" w:rsidRPr="00562D82" w:rsidP="00562D82">
      <w:pPr>
        <w:pStyle w:val="Heading1"/>
      </w:pPr>
      <w:bookmarkStart w:id="1" w:name="O_684847"/>
      <w:bookmarkEnd w:id="1"/>
      <w:r w:rsidRPr="00562D82">
        <w:t>Modification History</w:t>
      </w:r>
    </w:p>
    <w:tbl>
      <w:tblPr>
        <w:tblW w:w="0" w:type="auto"/>
        <w:tblCellMar>
          <w:left w:w="62" w:type="dxa"/>
          <w:right w:w="62" w:type="dxa"/>
        </w:tblCellMar>
        <w:tblLook w:val="0000"/>
      </w:tblPr>
      <w:tblGrid>
        <w:gridCol w:w="1107"/>
        <w:gridCol w:w="8089"/>
      </w:tblGrid>
      <w:tr w:rsidTr="00804489">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D82">
            <w:pPr>
              <w:pStyle w:val="Heading4"/>
              <w:rPr>
                <w:lang w:val="en-NZ"/>
              </w:rPr>
            </w:pPr>
            <w:r w:rsidRPr="00562D8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D82">
            <w:pPr>
              <w:pStyle w:val="Heading4"/>
              <w:rPr>
                <w:lang w:val="en-NZ"/>
              </w:rPr>
            </w:pPr>
            <w:r w:rsidRPr="00562D82">
              <w:t>Comment</w:t>
            </w:r>
          </w:p>
        </w:tc>
      </w:tr>
      <w:tr w:rsidTr="0080448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D82">
            <w:pPr>
              <w:pStyle w:val="BodyText"/>
              <w:rPr>
                <w:lang w:val="en-NZ"/>
              </w:rPr>
            </w:pPr>
            <w:r w:rsidRPr="00562D8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D82">
            <w:pPr>
              <w:pStyle w:val="BodyText"/>
              <w:rPr>
                <w:lang w:val="en-NZ"/>
              </w:rPr>
            </w:pPr>
            <w:r w:rsidRPr="00562D82">
              <w:t>This unit replaces RIIUND201A Install, maintain and recover reticulation systems</w:t>
            </w:r>
          </w:p>
        </w:tc>
      </w:tr>
      <w:tr w:rsidTr="0080448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D82">
            <w:pPr>
              <w:pStyle w:val="BodyText"/>
              <w:rPr>
                <w:lang w:val="en-NZ"/>
              </w:rPr>
            </w:pPr>
            <w:r w:rsidRPr="00562D8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D82" w:rsidP="00562D82">
            <w:pPr>
              <w:pStyle w:val="BodyText"/>
            </w:pPr>
            <w:r w:rsidRPr="00562D82">
              <w:t>Required frequency and volume of evidence amended in Performance evidence.</w:t>
            </w:r>
          </w:p>
          <w:p w:rsidR="00000000" w:rsidRPr="00562D82" w:rsidP="00562D82">
            <w:pPr>
              <w:pStyle w:val="BodyText"/>
            </w:pPr>
            <w:r w:rsidRPr="00562D82">
              <w:t>Substantial amendments made in Assessment Conditions field, including: references to Industry Sectors, assessor and subject matter expert experience requirements, how assessment should be conducted and what it should confirm.</w:t>
            </w:r>
          </w:p>
        </w:tc>
      </w:tr>
    </w:tbl>
    <w:p w:rsidR="00000000" w:rsidRPr="00562D82" w:rsidP="00562D82">
      <w:pPr>
        <w:pStyle w:val="BodyText"/>
      </w:pPr>
    </w:p>
    <w:p w:rsidR="00000000" w:rsidRPr="00562D82" w:rsidP="00562D82">
      <w:pPr>
        <w:pStyle w:val="AllowPageBreak"/>
      </w:pPr>
    </w:p>
    <w:p w:rsidR="00000000" w:rsidRPr="00562D82" w:rsidP="00562D82">
      <w:pPr>
        <w:pStyle w:val="Heading1"/>
      </w:pPr>
      <w:bookmarkStart w:id="2" w:name="O_684846"/>
      <w:bookmarkEnd w:id="2"/>
      <w:r w:rsidRPr="00562D82">
        <w:t>Application</w:t>
      </w:r>
    </w:p>
    <w:p w:rsidR="00000000" w:rsidRPr="00562D82" w:rsidP="00804489">
      <w:pPr>
        <w:pStyle w:val="BodyText"/>
      </w:pPr>
      <w:r w:rsidRPr="00562D82">
        <w:t>This unit describes a participant’s skills and knowledge required to install, maintain and recover reticulation systems in Coal and Metalliferous mining.</w:t>
      </w:r>
    </w:p>
    <w:p w:rsidR="00000000" w:rsidRPr="00562D82" w:rsidP="00804489">
      <w:pPr>
        <w:pStyle w:val="BodyText"/>
      </w:pPr>
      <w:r w:rsidRPr="00562D82">
        <w:t>This unit is appropriate for those working in operational roles.</w:t>
      </w:r>
    </w:p>
    <w:p w:rsidR="00804489" w:rsidP="00804489">
      <w:pPr>
        <w:pStyle w:val="BodyText"/>
      </w:pPr>
      <w:r w:rsidRPr="00562D82">
        <w:t>Licensing, legislative, regulatory a</w:t>
      </w:r>
      <w:r w:rsidRPr="00562D82">
        <w:t>nd certification requirements that apply to this unit can vary between states, territories, and Industry sectors. Relevant information must be sourced prior to application of the unit.</w:t>
      </w:r>
    </w:p>
    <w:p w:rsidR="00000000" w:rsidRPr="00562D82" w:rsidP="00562D82">
      <w:pPr>
        <w:pStyle w:val="Heading1"/>
      </w:pPr>
      <w:bookmarkStart w:id="3" w:name="O_684845"/>
      <w:bookmarkEnd w:id="3"/>
      <w:r w:rsidRPr="00562D82">
        <w:t>Unit Sector</w:t>
      </w:r>
    </w:p>
    <w:p w:rsidR="00000000" w:rsidRPr="00562D82" w:rsidP="00804489">
      <w:pPr>
        <w:pStyle w:val="List"/>
      </w:pPr>
      <w:r w:rsidRPr="00562D82">
        <w:t>Coal mining</w:t>
      </w:r>
    </w:p>
    <w:p w:rsidR="00000000" w:rsidRPr="00562D82" w:rsidP="00804489">
      <w:pPr>
        <w:pStyle w:val="List"/>
      </w:pPr>
      <w:r w:rsidRPr="00562D82">
        <w:t>Metalliferous mining</w:t>
      </w:r>
    </w:p>
    <w:p w:rsidR="00000000" w:rsidRPr="00562D82" w:rsidP="00562D82">
      <w:pPr>
        <w:pStyle w:val="AllowPageBreak"/>
      </w:pPr>
    </w:p>
    <w:p w:rsidR="00000000" w:rsidRPr="00562D82" w:rsidP="00562D82">
      <w:pPr>
        <w:pStyle w:val="Heading1"/>
      </w:pPr>
      <w:bookmarkStart w:id="4" w:name="O_684844"/>
      <w:bookmarkEnd w:id="4"/>
      <w:r w:rsidRPr="00562D82">
        <w:t>Elements and Performance Criteria</w:t>
      </w:r>
    </w:p>
    <w:tbl>
      <w:tblPr>
        <w:tblW w:w="9322" w:type="dxa"/>
        <w:tblLayout w:type="fixed"/>
        <w:tblCellMar>
          <w:left w:w="62" w:type="dxa"/>
          <w:right w:w="62" w:type="dxa"/>
        </w:tblCellMar>
        <w:tblLook w:val="0000"/>
      </w:tblPr>
      <w:tblGrid>
        <w:gridCol w:w="2438"/>
        <w:gridCol w:w="6884"/>
      </w:tblGrid>
      <w:tr w:rsidTr="00562D8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D82">
            <w:pPr>
              <w:pStyle w:val="BodyText"/>
              <w:rPr>
                <w:lang w:val="en-NZ"/>
              </w:rPr>
            </w:pPr>
            <w:r w:rsidRPr="00562D82">
              <w:t>1.</w:t>
            </w:r>
            <w:r w:rsidRPr="00562D82">
              <w:tab/>
              <w:t>Plan and prepare for installation of reticulation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D82" w:rsidP="00562D82">
            <w:pPr>
              <w:pStyle w:val="BodyText"/>
            </w:pPr>
            <w:r w:rsidRPr="00562D82">
              <w:t>1.1</w:t>
            </w:r>
            <w:r w:rsidRPr="00562D82">
              <w:tab/>
              <w:t>Access, interpret and apply documentation and procedures for installing, maintaining and recovering reticulation systems and ensure the work activity</w:t>
            </w:r>
            <w:r w:rsidRPr="00562D82">
              <w:t xml:space="preserve"> is compliant</w:t>
            </w:r>
          </w:p>
          <w:p w:rsidR="00000000" w:rsidRPr="00562D82" w:rsidP="00562D82">
            <w:pPr>
              <w:pStyle w:val="BodyText"/>
            </w:pPr>
            <w:r w:rsidRPr="00562D82">
              <w:t>1.2</w:t>
            </w:r>
            <w:r w:rsidRPr="00562D82">
              <w:tab/>
              <w:t>Obtain, interpret and clarify work requirements before proceeding</w:t>
            </w:r>
          </w:p>
          <w:p w:rsidR="00000000" w:rsidRPr="00562D82" w:rsidP="00562D82">
            <w:pPr>
              <w:pStyle w:val="BodyText"/>
            </w:pPr>
            <w:r w:rsidRPr="00562D82">
              <w:t>1.3</w:t>
            </w:r>
            <w:r w:rsidRPr="00562D82">
              <w:tab/>
              <w:t>Access and apply safety information and procedures throughout the work</w:t>
            </w:r>
          </w:p>
          <w:p w:rsidR="00000000" w:rsidRPr="00562D82" w:rsidP="00562D82">
            <w:pPr>
              <w:pStyle w:val="BodyText"/>
            </w:pPr>
            <w:r w:rsidRPr="00562D82">
              <w:t>1.4</w:t>
            </w:r>
            <w:r w:rsidRPr="00562D82">
              <w:tab/>
              <w:t xml:space="preserve">Inspect and assess site conditions to determine if scaling is required and take action </w:t>
            </w:r>
          </w:p>
          <w:p w:rsidR="00000000" w:rsidRPr="00562D82" w:rsidP="00562D82">
            <w:pPr>
              <w:pStyle w:val="BodyText"/>
            </w:pPr>
            <w:r w:rsidRPr="00562D82">
              <w:t>1.5</w:t>
            </w:r>
            <w:r w:rsidRPr="00562D82">
              <w:tab/>
              <w:t>S</w:t>
            </w:r>
            <w:r w:rsidRPr="00562D82">
              <w:t xml:space="preserve">elect and prepare required materials </w:t>
            </w:r>
          </w:p>
          <w:p w:rsidR="00000000" w:rsidRPr="00562D82" w:rsidP="00562D82">
            <w:pPr>
              <w:pStyle w:val="BodyText"/>
            </w:pPr>
            <w:r w:rsidRPr="00562D82">
              <w:t>1.6</w:t>
            </w:r>
            <w:r w:rsidRPr="00562D82">
              <w:tab/>
              <w:t>Communicate and coordinate work activities with other personnel prior and during operation</w:t>
            </w:r>
          </w:p>
          <w:p w:rsidR="00000000" w:rsidRPr="00562D82" w:rsidP="00562D82">
            <w:pPr>
              <w:pStyle w:val="BodyText"/>
            </w:pPr>
            <w:r w:rsidRPr="00562D82">
              <w:t>1.7</w:t>
            </w:r>
            <w:r w:rsidRPr="00562D82">
              <w:tab/>
              <w:t>Identify, address and report potential hazards, risks and environmental issues</w:t>
            </w:r>
          </w:p>
          <w:p w:rsidR="00000000" w:rsidRPr="00562D82" w:rsidP="00562D82">
            <w:pPr>
              <w:pStyle w:val="BodyText"/>
            </w:pPr>
            <w:r w:rsidRPr="00562D82">
              <w:t>1.8</w:t>
            </w:r>
            <w:r w:rsidRPr="00562D82">
              <w:tab/>
              <w:t xml:space="preserve">Adhere to emergency procedures </w:t>
            </w:r>
          </w:p>
          <w:p w:rsidR="00000000" w:rsidRPr="00562D82" w:rsidP="00562D82">
            <w:pPr>
              <w:pStyle w:val="BodyText"/>
            </w:pPr>
            <w:r w:rsidRPr="00562D82">
              <w:t>1.9</w:t>
            </w:r>
            <w:r w:rsidRPr="00562D82">
              <w:tab/>
            </w:r>
            <w:r w:rsidRPr="00562D82">
              <w:t xml:space="preserve">Use approved dust suppression and extraction methods </w:t>
            </w:r>
          </w:p>
          <w:p w:rsidR="00000000" w:rsidP="00562D82">
            <w:pPr>
              <w:pStyle w:val="BodyText"/>
              <w:rPr>
                <w:lang w:val="en-NZ"/>
              </w:rPr>
            </w:pPr>
            <w:r w:rsidRPr="00562D82">
              <w:t>1.10</w:t>
            </w:r>
            <w:r w:rsidRPr="00562D82">
              <w:tab/>
              <w:t>Ensure area is well ventilated before entry into work area</w:t>
            </w:r>
          </w:p>
        </w:tc>
      </w:tr>
      <w:tr w:rsidTr="00562D8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D82">
            <w:pPr>
              <w:pStyle w:val="BodyText"/>
              <w:rPr>
                <w:lang w:val="en-NZ"/>
              </w:rPr>
            </w:pPr>
            <w:r w:rsidRPr="00562D82">
              <w:t>2.</w:t>
            </w:r>
            <w:r w:rsidRPr="00562D82">
              <w:tab/>
              <w:t>Install and recover service pipes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D82" w:rsidP="00562D82">
            <w:pPr>
              <w:pStyle w:val="BodyText"/>
            </w:pPr>
            <w:r w:rsidRPr="00562D82">
              <w:t>2.1</w:t>
            </w:r>
            <w:r w:rsidRPr="00562D82">
              <w:tab/>
              <w:t xml:space="preserve">Install service pipe support systems </w:t>
            </w:r>
          </w:p>
          <w:p w:rsidR="00000000" w:rsidRPr="00562D82" w:rsidP="00562D82">
            <w:pPr>
              <w:pStyle w:val="BodyText"/>
            </w:pPr>
            <w:r w:rsidRPr="00562D82">
              <w:t>2.2</w:t>
            </w:r>
            <w:r w:rsidRPr="00562D82">
              <w:tab/>
            </w:r>
            <w:r w:rsidRPr="00562D82">
              <w:t>Carry out isolation, tagging and re-energising procedures</w:t>
            </w:r>
          </w:p>
          <w:p w:rsidR="00000000" w:rsidRPr="00562D82" w:rsidP="00562D82">
            <w:pPr>
              <w:pStyle w:val="BodyText"/>
            </w:pPr>
            <w:r w:rsidRPr="00562D82">
              <w:t>2.3</w:t>
            </w:r>
            <w:r w:rsidRPr="00562D82">
              <w:tab/>
              <w:t xml:space="preserve">Install and stabilise service pipes </w:t>
            </w:r>
          </w:p>
          <w:p w:rsidR="00000000" w:rsidRPr="00562D82" w:rsidP="00562D82">
            <w:pPr>
              <w:pStyle w:val="BodyText"/>
            </w:pPr>
            <w:r w:rsidRPr="00562D82">
              <w:t>2.4</w:t>
            </w:r>
            <w:r w:rsidRPr="00562D82">
              <w:tab/>
              <w:t xml:space="preserve">Inspect and test installation to ensure functionality, safety and compliance </w:t>
            </w:r>
          </w:p>
          <w:p w:rsidR="00000000" w:rsidP="00562D82">
            <w:pPr>
              <w:pStyle w:val="BodyText"/>
              <w:rPr>
                <w:lang w:val="en-NZ"/>
              </w:rPr>
            </w:pPr>
            <w:r w:rsidRPr="00562D82">
              <w:t>2.5</w:t>
            </w:r>
            <w:r w:rsidRPr="00562D82">
              <w:tab/>
              <w:t>Connect/recover supply to service pipes</w:t>
            </w:r>
          </w:p>
        </w:tc>
      </w:tr>
      <w:tr w:rsidTr="00562D8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D82">
            <w:pPr>
              <w:pStyle w:val="BodyText"/>
              <w:rPr>
                <w:lang w:val="en-NZ"/>
              </w:rPr>
            </w:pPr>
            <w:r w:rsidRPr="00562D82">
              <w:t>3.</w:t>
            </w:r>
            <w:r w:rsidRPr="00562D82">
              <w:tab/>
              <w:t>Carry out ongoing maintenan</w:t>
            </w:r>
            <w:r w:rsidRPr="00562D82">
              <w:t>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D82" w:rsidP="00562D82">
            <w:pPr>
              <w:pStyle w:val="BodyText"/>
            </w:pPr>
            <w:r w:rsidRPr="00562D82">
              <w:t>3.1</w:t>
            </w:r>
            <w:r w:rsidRPr="00562D82">
              <w:tab/>
              <w:t xml:space="preserve">Inspect and assess site conditions to determine if cable support systems are required and take action </w:t>
            </w:r>
          </w:p>
          <w:p w:rsidR="00000000" w:rsidRPr="00562D82" w:rsidP="00562D82">
            <w:pPr>
              <w:pStyle w:val="BodyText"/>
            </w:pPr>
            <w:r w:rsidRPr="00562D82">
              <w:t>3.2</w:t>
            </w:r>
            <w:r w:rsidRPr="00562D82">
              <w:tab/>
              <w:t xml:space="preserve">Report verbally or in writing on maintenance requirements </w:t>
            </w:r>
          </w:p>
          <w:p w:rsidR="00000000" w:rsidRPr="00562D82" w:rsidP="00562D82">
            <w:pPr>
              <w:pStyle w:val="BodyText"/>
            </w:pPr>
            <w:r w:rsidRPr="00562D82">
              <w:t>3.3</w:t>
            </w:r>
            <w:r w:rsidRPr="00562D82">
              <w:tab/>
              <w:t>Clean and store equipment</w:t>
            </w:r>
          </w:p>
        </w:tc>
      </w:tr>
    </w:tbl>
    <w:p w:rsidR="00804489" w:rsidP="00562D82">
      <w:pPr>
        <w:pStyle w:val="BodyText"/>
      </w:pPr>
    </w:p>
    <w:p w:rsidR="00804489" w:rsidP="00562D82">
      <w:pPr>
        <w:pStyle w:val="BodyText"/>
      </w:pPr>
    </w:p>
    <w:p w:rsidR="00000000" w:rsidRPr="00562D82" w:rsidP="00562D82">
      <w:pPr>
        <w:pStyle w:val="Heading1"/>
      </w:pPr>
      <w:bookmarkStart w:id="5" w:name="O_684843"/>
      <w:bookmarkEnd w:id="5"/>
      <w:r w:rsidRPr="00562D82">
        <w:t>Foundation Skills</w:t>
      </w:r>
    </w:p>
    <w:p w:rsidR="00000000" w:rsidRPr="00562D82" w:rsidP="00804489">
      <w:pPr>
        <w:pStyle w:val="BodyText"/>
      </w:pPr>
      <w:r w:rsidRPr="00562D82">
        <w:t>Foundation skil</w:t>
      </w:r>
      <w:r w:rsidRPr="00562D82">
        <w:t>ls essential to performance are explicit in the performance criteria of this unit. Further information is available in the Resources and Infrastructure Industry Training Package Companion Volume.</w:t>
      </w:r>
    </w:p>
    <w:p w:rsidR="00000000" w:rsidRPr="00562D82" w:rsidP="00562D82">
      <w:pPr>
        <w:pStyle w:val="Heading1"/>
      </w:pPr>
      <w:bookmarkStart w:id="6" w:name="O_684842"/>
      <w:bookmarkEnd w:id="6"/>
      <w:r w:rsidRPr="00562D82">
        <w:t>Unit Mapping Information</w:t>
      </w:r>
    </w:p>
    <w:p w:rsidR="00000000" w:rsidRPr="00562D82" w:rsidP="00804489">
      <w:pPr>
        <w:pStyle w:val="BodyText"/>
      </w:pPr>
      <w:r w:rsidRPr="00562D82">
        <w:t>RIIUND201A Install</w:t>
      </w:r>
      <w:r w:rsidRPr="00562D82">
        <w:t>, maintain and recover reticulation systems</w:t>
      </w:r>
    </w:p>
    <w:p w:rsidR="00000000" w:rsidRPr="00562D82" w:rsidP="00562D82">
      <w:pPr>
        <w:pStyle w:val="Heading1"/>
      </w:pPr>
      <w:bookmarkStart w:id="7" w:name="O_684848"/>
      <w:bookmarkEnd w:id="7"/>
      <w:r w:rsidRPr="00562D82">
        <w:t>Links</w:t>
      </w:r>
    </w:p>
    <w:p w:rsidR="00000000" w:rsidRPr="00562D82" w:rsidP="00804489">
      <w:pPr>
        <w:pStyle w:val="BodyText"/>
      </w:pPr>
      <w:r w:rsidRPr="00562D8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963C1">
        <w:rPr>
          <w:rStyle w:val="Hyperlink"/>
        </w:rPr>
        <w:t>https://vetnet.gov.au/Pages/TrainingDocs.aspx?q=88a61002-9a21-4386-aaf8-69c76e675272</w:t>
      </w:r>
      <w:r>
        <w:fldChar w:fldCharType="end"/>
      </w:r>
    </w:p>
    <w:p w:rsidR="00000000" w:rsidRPr="00562D82" w:rsidP="00804489">
      <w:pPr>
        <w:pStyle w:val="BodyText"/>
        <w:sectPr w:rsidSect="00562D82">
          <w:headerReference w:type="default" r:id="rId10"/>
          <w:footerReference w:type="default" r:id="rId11"/>
          <w:pgSz w:w="11908" w:h="16833"/>
          <w:pgMar w:top="1702" w:right="1418" w:bottom="1702" w:left="1418" w:header="992" w:footer="992" w:gutter="0"/>
          <w:cols w:space="720"/>
          <w:noEndnote/>
          <w:docGrid w:linePitch="299"/>
        </w:sectPr>
      </w:pPr>
    </w:p>
    <w:p w:rsidR="00000000" w:rsidRPr="00562D82" w:rsidP="00562D82">
      <w:pPr>
        <w:pStyle w:val="SuperHeading"/>
      </w:pPr>
      <w:r w:rsidRPr="00562D82">
        <w:t>Assessment Requirements for RIIUND201D Install, maintain and recover reticulation systems</w:t>
      </w:r>
    </w:p>
    <w:p w:rsidR="00000000" w:rsidRPr="00562D82" w:rsidP="00562D82">
      <w:pPr>
        <w:pStyle w:val="Heading1"/>
      </w:pPr>
      <w:bookmarkStart w:id="8" w:name="O_684839"/>
      <w:bookmarkEnd w:id="8"/>
      <w:r w:rsidRPr="00562D82">
        <w:t>Modification History</w:t>
      </w:r>
    </w:p>
    <w:tbl>
      <w:tblPr>
        <w:tblW w:w="0" w:type="auto"/>
        <w:tblCellMar>
          <w:left w:w="62" w:type="dxa"/>
          <w:right w:w="62" w:type="dxa"/>
        </w:tblCellMar>
        <w:tblLook w:val="0000"/>
      </w:tblPr>
      <w:tblGrid>
        <w:gridCol w:w="1107"/>
        <w:gridCol w:w="8089"/>
      </w:tblGrid>
      <w:tr w:rsidTr="00804489">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D82">
            <w:pPr>
              <w:pStyle w:val="Heading4"/>
              <w:rPr>
                <w:lang w:val="en-NZ"/>
              </w:rPr>
            </w:pPr>
            <w:r w:rsidRPr="00562D8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D82">
            <w:pPr>
              <w:pStyle w:val="Heading4"/>
              <w:rPr>
                <w:lang w:val="en-NZ"/>
              </w:rPr>
            </w:pPr>
            <w:r w:rsidRPr="00562D82">
              <w:t>Comment</w:t>
            </w:r>
          </w:p>
        </w:tc>
      </w:tr>
      <w:tr w:rsidTr="0080448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D82">
            <w:pPr>
              <w:pStyle w:val="BodyText"/>
              <w:rPr>
                <w:lang w:val="en-NZ"/>
              </w:rPr>
            </w:pPr>
            <w:r w:rsidRPr="00562D8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D82">
            <w:pPr>
              <w:pStyle w:val="BodyText"/>
              <w:rPr>
                <w:lang w:val="en-NZ"/>
              </w:rPr>
            </w:pPr>
            <w:r w:rsidRPr="00562D82">
              <w:t>This unit replaces RIIUND201A Install, maintain and recover reticulation systems</w:t>
            </w:r>
          </w:p>
        </w:tc>
      </w:tr>
      <w:tr w:rsidTr="0080448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D82">
            <w:pPr>
              <w:pStyle w:val="BodyText"/>
              <w:rPr>
                <w:lang w:val="en-NZ"/>
              </w:rPr>
            </w:pPr>
            <w:r w:rsidRPr="00562D8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D82" w:rsidP="00562D82">
            <w:pPr>
              <w:pStyle w:val="BodyText"/>
            </w:pPr>
            <w:r w:rsidRPr="00562D82">
              <w:t>Required frequency and volume of evidence amended in Performance evidence.</w:t>
            </w:r>
          </w:p>
          <w:p w:rsidR="00000000" w:rsidRPr="00562D82" w:rsidP="00562D82">
            <w:pPr>
              <w:pStyle w:val="BodyText"/>
            </w:pPr>
            <w:r w:rsidRPr="00562D82">
              <w:t>Substantial amendments made in Assessment Conditions field, including: references to Industry Sectors, assessor and subject matter expert experience requirements, how assessment sho</w:t>
            </w:r>
            <w:r w:rsidRPr="00562D82">
              <w:t>uld be conducted and what it should confirm.</w:t>
            </w:r>
          </w:p>
        </w:tc>
      </w:tr>
    </w:tbl>
    <w:p w:rsidR="00000000" w:rsidRPr="00562D82" w:rsidP="00562D82">
      <w:pPr>
        <w:pStyle w:val="BodyText"/>
      </w:pPr>
    </w:p>
    <w:p w:rsidR="00000000" w:rsidRPr="00562D82" w:rsidP="00562D82">
      <w:pPr>
        <w:pStyle w:val="AllowPageBreak"/>
      </w:pPr>
    </w:p>
    <w:p w:rsidR="00000000" w:rsidRPr="00562D82" w:rsidP="00562D82">
      <w:pPr>
        <w:pStyle w:val="Heading1"/>
      </w:pPr>
      <w:bookmarkStart w:id="9" w:name="O_684838"/>
      <w:bookmarkEnd w:id="9"/>
      <w:r w:rsidRPr="00562D82">
        <w:t>Performance Evidence</w:t>
      </w:r>
    </w:p>
    <w:p w:rsidR="00000000" w:rsidRPr="00562D82" w:rsidP="00804489">
      <w:pPr>
        <w:pStyle w:val="BodyText"/>
      </w:pPr>
      <w:r w:rsidRPr="00562D82">
        <w:t>Evidence is required to be collected that demonstrates a candidate’s competency in this unit. Evidence must be relevant to the roles within this sector’s work operations a</w:t>
      </w:r>
      <w:r w:rsidRPr="00562D82">
        <w:t>nd satisfy all of the requirements of the performance criteria of this unit and include evidence that the candidate:</w:t>
      </w:r>
    </w:p>
    <w:p w:rsidR="00000000" w:rsidRPr="00562D82" w:rsidP="00562D82">
      <w:pPr>
        <w:pStyle w:val="ListBullet"/>
      </w:pPr>
      <w:r w:rsidRPr="00562D82">
        <w:t>locates and applies relevant documentation, policies and procedures</w:t>
      </w:r>
    </w:p>
    <w:p w:rsidR="00000000" w:rsidRPr="00562D82" w:rsidP="00562D82">
      <w:pPr>
        <w:pStyle w:val="ListBullet"/>
      </w:pPr>
      <w:r w:rsidRPr="00562D82">
        <w:t>implements the requirements, procedures and techniques for the safe, e</w:t>
      </w:r>
      <w:r w:rsidRPr="00562D82">
        <w:t>ffective and efficient completion of installation, maintenance and recovery of reticulation systems including:</w:t>
      </w:r>
    </w:p>
    <w:p w:rsidR="00000000" w:rsidRPr="00562D82" w:rsidP="00562D82">
      <w:pPr>
        <w:pStyle w:val="ListBullet2"/>
      </w:pPr>
      <w:r w:rsidRPr="00562D82">
        <w:t>inspecting and assessing site conditions</w:t>
      </w:r>
    </w:p>
    <w:p w:rsidR="00000000" w:rsidRPr="00562D82" w:rsidP="00562D82">
      <w:pPr>
        <w:pStyle w:val="ListBullet2"/>
      </w:pPr>
      <w:r w:rsidRPr="00562D82">
        <w:t>identifying, addressing and reporting risks, hazards and environmental issues</w:t>
      </w:r>
    </w:p>
    <w:p w:rsidR="00000000" w:rsidRPr="00562D82" w:rsidP="00562D82">
      <w:pPr>
        <w:pStyle w:val="ListBullet"/>
      </w:pPr>
      <w:r w:rsidRPr="00562D82">
        <w:t>demonstrates completion of the installation, maintenance and recovery of reticulation systems that safely, effectively and efficiently meets all of the required outcomes on more than one (1) occasion including:</w:t>
      </w:r>
    </w:p>
    <w:p w:rsidR="00000000" w:rsidRPr="00562D82" w:rsidP="00562D82">
      <w:pPr>
        <w:pStyle w:val="ListBullet2"/>
      </w:pPr>
      <w:r w:rsidRPr="00562D82">
        <w:t>selecting and preparing materials for the ta</w:t>
      </w:r>
      <w:r w:rsidRPr="00562D82">
        <w:t>sk</w:t>
      </w:r>
    </w:p>
    <w:p w:rsidR="00000000" w:rsidRPr="00562D82" w:rsidP="00562D82">
      <w:pPr>
        <w:pStyle w:val="ListBullet2"/>
      </w:pPr>
      <w:r w:rsidRPr="00562D82">
        <w:t>using approved dust suppression and extraction methods</w:t>
      </w:r>
    </w:p>
    <w:p w:rsidR="00000000" w:rsidRPr="00562D82" w:rsidP="00562D82">
      <w:pPr>
        <w:pStyle w:val="ListBullet2"/>
      </w:pPr>
      <w:r w:rsidRPr="00562D82">
        <w:t>determining if cable support systems are required</w:t>
      </w:r>
    </w:p>
    <w:p w:rsidR="00000000" w:rsidRPr="00562D82" w:rsidP="00562D82">
      <w:pPr>
        <w:pStyle w:val="ListBullet2"/>
      </w:pPr>
      <w:r w:rsidRPr="00562D82">
        <w:t>completing installation and recovery of service pipes operations</w:t>
      </w:r>
    </w:p>
    <w:p w:rsidR="00000000" w:rsidRPr="00562D82" w:rsidP="00562D82">
      <w:pPr>
        <w:pStyle w:val="ListBullet2"/>
      </w:pPr>
      <w:r w:rsidRPr="00562D82">
        <w:t>maintaining, cleaning and storing equipment</w:t>
      </w:r>
    </w:p>
    <w:p w:rsidR="00000000" w:rsidRPr="00562D82" w:rsidP="00562D82">
      <w:pPr>
        <w:pStyle w:val="AllowPageBreak"/>
      </w:pPr>
    </w:p>
    <w:p w:rsidR="00000000" w:rsidRPr="00562D82" w:rsidP="00562D82">
      <w:pPr>
        <w:pStyle w:val="Heading1"/>
      </w:pPr>
      <w:bookmarkStart w:id="10" w:name="O_684836"/>
      <w:bookmarkEnd w:id="10"/>
      <w:r w:rsidRPr="00562D82">
        <w:t>Knowledge Evidence</w:t>
      </w:r>
    </w:p>
    <w:p w:rsidR="00000000" w:rsidRPr="00562D82" w:rsidP="00804489">
      <w:pPr>
        <w:pStyle w:val="BodyText"/>
      </w:pPr>
      <w:r w:rsidRPr="00562D82">
        <w:t>The</w:t>
      </w:r>
      <w:r w:rsidRPr="00562D82">
        <w:t xml:space="preserve"> candidate must demonstrate knowledge in installing, maintaining and recovering reticulation systems through:</w:t>
      </w:r>
    </w:p>
    <w:p w:rsidR="00000000" w:rsidRPr="00562D82" w:rsidP="00562D82">
      <w:pPr>
        <w:pStyle w:val="ListBullet"/>
      </w:pPr>
      <w:r w:rsidRPr="00562D82">
        <w:t>work health and safety</w:t>
      </w:r>
    </w:p>
    <w:p w:rsidR="00000000" w:rsidRPr="00562D82" w:rsidP="00562D82">
      <w:pPr>
        <w:pStyle w:val="ListBullet"/>
      </w:pPr>
      <w:r w:rsidRPr="00562D82">
        <w:t>installing, maintaining and recovering equipment and materials</w:t>
      </w:r>
    </w:p>
    <w:p w:rsidR="00000000" w:rsidRPr="00562D82" w:rsidP="00562D82">
      <w:pPr>
        <w:pStyle w:val="ListBullet"/>
      </w:pPr>
      <w:r w:rsidRPr="00562D82">
        <w:t>identifying defects and damage</w:t>
      </w:r>
    </w:p>
    <w:p w:rsidR="00000000" w:rsidRPr="00562D82" w:rsidP="00562D82">
      <w:pPr>
        <w:pStyle w:val="ListBullet"/>
      </w:pPr>
      <w:r w:rsidRPr="00562D82">
        <w:t>air/water systems</w:t>
      </w:r>
    </w:p>
    <w:p w:rsidR="00000000" w:rsidRPr="00562D82" w:rsidP="00562D82">
      <w:pPr>
        <w:pStyle w:val="ListBullet"/>
      </w:pPr>
      <w:r w:rsidRPr="00562D82">
        <w:t>mine operating</w:t>
      </w:r>
    </w:p>
    <w:p w:rsidR="00000000" w:rsidRPr="00562D82" w:rsidP="00562D82">
      <w:pPr>
        <w:pStyle w:val="ListBullet"/>
      </w:pPr>
      <w:r w:rsidRPr="00562D82">
        <w:t>environmental safety</w:t>
      </w:r>
    </w:p>
    <w:p w:rsidR="00000000" w:rsidRPr="00562D82" w:rsidP="00562D82">
      <w:pPr>
        <w:pStyle w:val="ListBullet"/>
      </w:pPr>
      <w:r w:rsidRPr="00562D82">
        <w:t>site and underground operations</w:t>
      </w:r>
    </w:p>
    <w:p w:rsidR="00000000" w:rsidRPr="00562D82" w:rsidP="00562D82">
      <w:pPr>
        <w:pStyle w:val="ListBullet"/>
      </w:pPr>
      <w:r w:rsidRPr="00562D82">
        <w:t>start-up and shutdown activities</w:t>
      </w:r>
    </w:p>
    <w:p w:rsidR="00000000" w:rsidRPr="00562D82" w:rsidP="00562D82">
      <w:pPr>
        <w:pStyle w:val="AllowPageBreak"/>
      </w:pPr>
    </w:p>
    <w:p w:rsidR="00000000" w:rsidRPr="00562D82" w:rsidP="00562D82">
      <w:pPr>
        <w:pStyle w:val="Heading1"/>
      </w:pPr>
      <w:bookmarkStart w:id="11" w:name="O_684835"/>
      <w:bookmarkEnd w:id="11"/>
      <w:r w:rsidRPr="00562D82">
        <w:t>Assessment Conditions</w:t>
      </w:r>
    </w:p>
    <w:p w:rsidR="00000000" w:rsidRPr="00562D82" w:rsidP="00562D82">
      <w:pPr>
        <w:pStyle w:val="ListBullet"/>
      </w:pPr>
      <w:r w:rsidRPr="00562D82">
        <w:t>An assessor of this unit must satisfy the requirements of the NVR/AQTF or their successors; and Industry regulation</w:t>
      </w:r>
      <w:r w:rsidRPr="00562D82">
        <w:t xml:space="preserve">s for certification and licensing; and, </w:t>
      </w:r>
    </w:p>
    <w:p w:rsidR="00000000" w:rsidRPr="00562D82" w:rsidP="00562D82">
      <w:pPr>
        <w:pStyle w:val="ListBullet"/>
      </w:pPr>
      <w:r w:rsidRPr="00562D82">
        <w:t>this unit is best assessed in the context of this sector’s work environment;</w:t>
      </w:r>
    </w:p>
    <w:p w:rsidR="00000000" w:rsidRPr="00562D82" w:rsidP="00562D82">
      <w:pPr>
        <w:pStyle w:val="ListBullet"/>
      </w:pPr>
      <w:r w:rsidRPr="00562D82">
        <w:t>where personal safety or environmental damage are limiting factors, assessment may occur in a simulated environment provided it is realist</w:t>
      </w:r>
      <w:r w:rsidRPr="00562D82">
        <w:t>ic and sufficiently rigorous to cover all aspects of this sector’s workplace performance, including environment, task skills, task management skills, contingency management skills and job role environment skills; and,</w:t>
      </w:r>
    </w:p>
    <w:p w:rsidR="00000000" w:rsidRPr="00562D82" w:rsidP="00562D82">
      <w:pPr>
        <w:pStyle w:val="ListBullet"/>
      </w:pPr>
      <w:r w:rsidRPr="00562D82">
        <w:t>this unit must be assessed in complian</w:t>
      </w:r>
      <w:r w:rsidRPr="00562D82">
        <w:t>ce with relevant legislation/regulation and using policies, procedures, processes and operational manuals directly related to the industry sector for which it is being assessed; and,</w:t>
      </w:r>
    </w:p>
    <w:p w:rsidR="00000000" w:rsidRPr="00562D82" w:rsidP="00562D82">
      <w:pPr>
        <w:pStyle w:val="ListBullet"/>
      </w:pPr>
      <w:r w:rsidRPr="00562D82">
        <w:t>assessment may be conducted in conjunction with the assessment of other U</w:t>
      </w:r>
      <w:r w:rsidRPr="00562D82">
        <w:t>nits of Competency; and,</w:t>
      </w:r>
    </w:p>
    <w:p w:rsidR="00000000" w:rsidRPr="00562D82" w:rsidP="00562D82">
      <w:pPr>
        <w:pStyle w:val="ListBullet"/>
      </w:pPr>
      <w:r w:rsidRPr="00562D82">
        <w:t>assessment must confirm consistent performance can be applied in a range of relevant workplace circumstances; and,</w:t>
      </w:r>
    </w:p>
    <w:p w:rsidR="00000000" w:rsidRPr="00562D82" w:rsidP="00562D82">
      <w:pPr>
        <w:pStyle w:val="ListBullet"/>
      </w:pPr>
      <w:r w:rsidRPr="00562D82">
        <w:t xml:space="preserve">assessors must demonstrate the performance evidence, and knowledge evidence as outlined in this Unit of Competency, </w:t>
      </w:r>
      <w:r w:rsidRPr="00562D82">
        <w:t>and through the minimum years of current* work experience specified below in an Industry sector relevant to the outcomes of the unit; or,</w:t>
      </w:r>
    </w:p>
    <w:p w:rsidR="00000000" w:rsidRPr="00562D82" w:rsidP="00562D82">
      <w:pPr>
        <w:pStyle w:val="ListBullet"/>
      </w:pPr>
      <w:r w:rsidRPr="00562D82">
        <w:t>where the assessor does not meet experience requirements a co-assessment or partnership arrangement must exist between</w:t>
      </w:r>
      <w:r w:rsidRPr="00562D82">
        <w:t xml:space="preserve"> the qualified assessor and an Industry subject matter expert. The Industry subject matter expert should hold the unit being assessed (or an equivalent unit) and/or demonstrate equivalence of skills and knowledge at the unit level. An Industry technical ex</w:t>
      </w:r>
      <w:r w:rsidRPr="00562D82">
        <w:t>pert must also demonstrate skills and knowledge from the minimum years of current work experience specified below in the Industry sector, including time spent in roles related to the unit being assessed; and,</w:t>
      </w:r>
    </w:p>
    <w:p w:rsidR="00000000" w:rsidRPr="00562D82" w:rsidP="00562D82">
      <w:pPr>
        <w:pStyle w:val="ListBullet"/>
      </w:pPr>
      <w:r w:rsidRPr="00562D82">
        <w:t>assessor and Industry subject matter expert req</w:t>
      </w:r>
      <w:r w:rsidRPr="00562D82">
        <w:t>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62D8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2D82">
            <w:pPr>
              <w:pStyle w:val="SubHeading1"/>
              <w:rPr>
                <w:lang w:val="en-NZ"/>
              </w:rPr>
            </w:pPr>
            <w:r w:rsidRPr="00562D8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2D82">
            <w:pPr>
              <w:pStyle w:val="SubHeading1"/>
              <w:rPr>
                <w:lang w:val="en-NZ"/>
              </w:rPr>
            </w:pPr>
            <w:r w:rsidRPr="00562D8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2D82">
            <w:pPr>
              <w:pStyle w:val="SubHeading1"/>
              <w:rPr>
                <w:lang w:val="en-NZ"/>
              </w:rPr>
            </w:pPr>
            <w:r w:rsidRPr="00562D82">
              <w:t>Required assessor or Industry subject matter expert experience</w:t>
            </w:r>
          </w:p>
        </w:tc>
      </w:tr>
      <w:tr w:rsidTr="00562D8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2D82">
            <w:pPr>
              <w:pStyle w:val="BodyText"/>
              <w:rPr>
                <w:lang w:val="en-NZ"/>
              </w:rPr>
            </w:pPr>
            <w:r w:rsidRPr="00562D8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2D82">
            <w:pPr>
              <w:pStyle w:val="BodyText"/>
              <w:rPr>
                <w:lang w:val="en-NZ"/>
              </w:rPr>
            </w:pPr>
            <w:r w:rsidRPr="00562D8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2D82">
            <w:pPr>
              <w:pStyle w:val="BodyText"/>
              <w:rPr>
                <w:lang w:val="en-NZ"/>
              </w:rPr>
            </w:pPr>
            <w:r w:rsidRPr="00562D82">
              <w:t>1 Year</w:t>
            </w:r>
          </w:p>
        </w:tc>
      </w:tr>
      <w:tr w:rsidTr="00562D8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2D82">
            <w:pPr>
              <w:pStyle w:val="BodyText"/>
              <w:rPr>
                <w:lang w:val="en-NZ"/>
              </w:rPr>
            </w:pPr>
            <w:r w:rsidRPr="00562D8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2D82">
            <w:pPr>
              <w:pStyle w:val="BodyText"/>
              <w:rPr>
                <w:lang w:val="en-NZ"/>
              </w:rPr>
            </w:pPr>
            <w:r w:rsidRPr="00562D82">
              <w:t>2 Years</w:t>
            </w:r>
          </w:p>
        </w:tc>
      </w:tr>
      <w:tr w:rsidTr="00562D8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2D82">
            <w:pPr>
              <w:pStyle w:val="BodyText"/>
              <w:rPr>
                <w:lang w:val="en-NZ"/>
              </w:rPr>
            </w:pPr>
            <w:r w:rsidRPr="00562D8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2D82">
            <w:pPr>
              <w:pStyle w:val="BodyText"/>
              <w:rPr>
                <w:lang w:val="en-NZ"/>
              </w:rPr>
            </w:pPr>
            <w:r w:rsidRPr="00562D8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2D82">
            <w:pPr>
              <w:pStyle w:val="BodyText"/>
              <w:rPr>
                <w:lang w:val="en-NZ"/>
              </w:rPr>
            </w:pPr>
            <w:r w:rsidRPr="00562D82">
              <w:t>3 Years</w:t>
            </w:r>
          </w:p>
        </w:tc>
      </w:tr>
      <w:tr w:rsidTr="00562D8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2D82">
            <w:pPr>
              <w:pStyle w:val="BodyText"/>
              <w:rPr>
                <w:lang w:val="en-NZ"/>
              </w:rPr>
            </w:pPr>
            <w:r w:rsidRPr="00562D8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2D82">
            <w:pPr>
              <w:pStyle w:val="BodyText"/>
              <w:rPr>
                <w:lang w:val="en-NZ"/>
              </w:rPr>
            </w:pPr>
            <w:r w:rsidRPr="00562D8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2D82">
            <w:pPr>
              <w:pStyle w:val="BodyText"/>
              <w:rPr>
                <w:lang w:val="en-NZ"/>
              </w:rPr>
            </w:pPr>
            <w:r w:rsidRPr="00562D82">
              <w:t>5 Years</w:t>
            </w:r>
          </w:p>
        </w:tc>
      </w:tr>
      <w:tr w:rsidTr="00562D8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2D82">
            <w:pPr>
              <w:pStyle w:val="BodyText"/>
              <w:rPr>
                <w:lang w:val="en-NZ"/>
              </w:rPr>
            </w:pPr>
            <w:r w:rsidRPr="00562D8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62D82" w:rsidP="00562D82">
            <w:pPr>
              <w:pStyle w:val="BodyText"/>
            </w:pPr>
            <w:r w:rsidRPr="00562D82">
              <w:t>Where this Unit is being assessed outside of the Resources and Infrastructure Sectors assessor and/or Industry subject matter expert experience should be in-line with industry standards for the sector in which it is being assessed and where no Industry sta</w:t>
            </w:r>
            <w:r w:rsidRPr="00562D82">
              <w:t>ndard is specified should comply with any relevant regulation.</w:t>
            </w:r>
          </w:p>
        </w:tc>
      </w:tr>
    </w:tbl>
    <w:p w:rsidR="00000000" w:rsidRPr="00562D82" w:rsidP="00804489">
      <w:pPr>
        <w:pStyle w:val="BodyText"/>
      </w:pPr>
      <w:r w:rsidRPr="00562D82">
        <w:t xml:space="preserve">*Assessors can demonstrate current work experience through employment within Industry in a role relevant to the outcomes of the Unit; or, for external assessors </w:t>
      </w:r>
      <w:r w:rsidRPr="00562D82">
        <w:t>this can be demonstrated through exposure to Industry by conducting frequent site assessments across various locations.</w:t>
      </w:r>
    </w:p>
    <w:p w:rsidR="00000000" w:rsidRPr="00562D82" w:rsidP="00804489">
      <w:pPr>
        <w:pStyle w:val="BodyText"/>
      </w:pPr>
      <w:r w:rsidRPr="00562D82">
        <w:t>**Where a unit is being delivered outside of a Qualification the first numeric character in the Unit code should be considered to indica</w:t>
      </w:r>
      <w:r w:rsidRPr="00562D82">
        <w:t>te the AQF level</w:t>
      </w:r>
    </w:p>
    <w:p w:rsidR="00000000" w:rsidRPr="00562D82" w:rsidP="00562D82">
      <w:pPr>
        <w:pStyle w:val="Heading1"/>
      </w:pPr>
      <w:bookmarkStart w:id="12" w:name="O_684849"/>
      <w:bookmarkEnd w:id="12"/>
      <w:r w:rsidRPr="00562D82">
        <w:t>Links</w:t>
      </w:r>
    </w:p>
    <w:p w:rsidR="00000000" w:rsidRPr="00562D82" w:rsidP="00804489">
      <w:pPr>
        <w:pStyle w:val="BodyText"/>
      </w:pPr>
      <w:r w:rsidRPr="00562D8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963C1">
        <w:rPr>
          <w:rStyle w:val="Hyperlink"/>
        </w:rPr>
        <w:t>https://vetnet.gov.au/Pages/TrainingDocs.aspx?q=88a61002-9a21-4386-aaf8-69c76e675272</w:t>
      </w:r>
      <w:r>
        <w:fldChar w:fldCharType="end"/>
      </w:r>
    </w:p>
    <w:p w:rsidR="00000000" w:rsidRPr="00562D82" w:rsidP="00562D82"/>
    <w:sectPr w:rsidSect="00562D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D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D82" w:rsidRPr="00804489" w:rsidP="008044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D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489" w:rsidP="00562D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4489" w:rsidP="00562D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04489" w:rsidP="00562D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D82" w:rsidP="00562D82">
    <w:pPr>
      <w:pStyle w:val="Footer"/>
      <w:framePr w:wrap="around"/>
    </w:pPr>
    <w:r>
      <w:fldChar w:fldCharType="begin"/>
    </w:r>
    <w:r>
      <w:instrText xml:space="preserve"> DOCPROPERTY  Subject  \* MERGEFORMAT </w:instrText>
    </w:r>
    <w:r>
      <w:fldChar w:fldCharType="separate"/>
    </w:r>
    <w:r w:rsidR="00804489">
      <w:t>Approved</w:t>
    </w:r>
    <w:r w:rsidR="00804489">
      <w:fldChar w:fldCharType="end"/>
    </w:r>
    <w:r>
      <w:tab/>
      <w:t xml:space="preserve">Page </w:t>
    </w:r>
    <w:r>
      <w:fldChar w:fldCharType="begin"/>
    </w:r>
    <w:r>
      <w:instrText xml:space="preserve"> PAGE  \* Arabic  \* MERGEFORMAT </w:instrText>
    </w:r>
    <w:r>
      <w:fldChar w:fldCharType="separate"/>
    </w:r>
    <w:r w:rsidR="0080448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4489">
      <w:rPr>
        <w:noProof/>
      </w:rPr>
      <w:t>4</w:t>
    </w:r>
    <w:r>
      <w:rPr>
        <w:noProof/>
      </w:rPr>
      <w:fldChar w:fldCharType="end"/>
    </w:r>
  </w:p>
  <w:p w:rsidR="00562D82" w:rsidP="00562D82">
    <w:pPr>
      <w:pStyle w:val="Footer"/>
      <w:framePr w:wrap="around"/>
    </w:pPr>
    <w:r>
      <w:t xml:space="preserve">© Commonwealth of Australia, </w:t>
    </w:r>
    <w:r>
      <w:fldChar w:fldCharType="begin"/>
    </w:r>
    <w:r>
      <w:instrText xml:space="preserve"> DATE  \@ "yyyy"  \* MERGEFORMAT </w:instrText>
    </w:r>
    <w:r>
      <w:fldChar w:fldCharType="separate"/>
    </w:r>
    <w:r w:rsidR="00804489">
      <w:rPr>
        <w:noProof/>
      </w:rPr>
      <w:t>2025</w:t>
    </w:r>
    <w:r>
      <w:fldChar w:fldCharType="end"/>
    </w:r>
    <w:r>
      <w:tab/>
    </w:r>
    <w:r>
      <w:fldChar w:fldCharType="begin"/>
    </w:r>
    <w:r>
      <w:instrText xml:space="preserve"> DOCPROPERTY  Author  \* MERGEFORMAT </w:instrText>
    </w:r>
    <w:r>
      <w:fldChar w:fldCharType="separate"/>
    </w:r>
    <w:r w:rsidR="00804489">
      <w:t>Mining and Automotive Skills Alliance</w:t>
    </w:r>
    <w:r w:rsidR="00804489">
      <w:fldChar w:fldCharType="end"/>
    </w:r>
  </w:p>
  <w:p w:rsidR="00562D82" w:rsidP="00562D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D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4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2D82" w:rsidRPr="00804489" w:rsidP="008044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D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489" w:rsidRPr="002D2AF8" w:rsidP="00562D82">
    <w:pPr>
      <w:pStyle w:val="Header"/>
      <w:framePr w:wrap="around"/>
    </w:pPr>
    <w:r>
      <w:fldChar w:fldCharType="begin"/>
    </w:r>
    <w:r>
      <w:instrText xml:space="preserve"> TITLE   \* MERGEFORMAT </w:instrText>
    </w:r>
    <w:r>
      <w:fldChar w:fldCharType="separate"/>
    </w:r>
    <w:r>
      <w:t>RIIUND201D Install, maintain and recover reticulation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04489" w:rsidP="00562D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D82" w:rsidRPr="002D2AF8" w:rsidP="00562D82">
    <w:pPr>
      <w:pStyle w:val="Header"/>
      <w:framePr w:wrap="around"/>
    </w:pPr>
    <w:r>
      <w:fldChar w:fldCharType="begin"/>
    </w:r>
    <w:r>
      <w:instrText xml:space="preserve"> TITLE   \* MERGEFORMAT </w:instrText>
    </w:r>
    <w:r>
      <w:fldChar w:fldCharType="separate"/>
    </w:r>
    <w:r w:rsidR="00804489">
      <w:t>RIIUND201D Install, maintain and recover reticulation systems</w:t>
    </w:r>
    <w:r w:rsidR="00804489">
      <w:fldChar w:fldCharType="end"/>
    </w:r>
    <w:r>
      <w:tab/>
      <w:t xml:space="preserve">Date this document was generated: </w:t>
    </w:r>
    <w:r>
      <w:fldChar w:fldCharType="begin"/>
    </w:r>
    <w:r>
      <w:instrText xml:space="preserve"> CREATEDATE  \@ "d MMMM yyyy"  \* MERGEFORMAT </w:instrText>
    </w:r>
    <w:r>
      <w:fldChar w:fldCharType="separate"/>
    </w:r>
    <w:r w:rsidR="00804489">
      <w:rPr>
        <w:noProof/>
      </w:rPr>
      <w:t>2 March 2025</w:t>
    </w:r>
    <w:r>
      <w:fldChar w:fldCharType="end"/>
    </w:r>
  </w:p>
  <w:p w:rsidR="00562D82" w:rsidP="00562D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B029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7E5D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FE63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D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2D82"/>
    <w:pPr>
      <w:spacing w:before="360" w:after="60"/>
      <w:outlineLvl w:val="0"/>
    </w:pPr>
    <w:rPr>
      <w:sz w:val="32"/>
    </w:rPr>
  </w:style>
  <w:style w:type="paragraph" w:styleId="Heading2">
    <w:name w:val="heading 2"/>
    <w:basedOn w:val="HeadingBase"/>
    <w:next w:val="BodyText"/>
    <w:link w:val="Heading2Char"/>
    <w:qFormat/>
    <w:rsid w:val="00562D82"/>
    <w:pPr>
      <w:keepLines/>
      <w:spacing w:before="240" w:after="120"/>
      <w:outlineLvl w:val="1"/>
    </w:pPr>
    <w:rPr>
      <w:sz w:val="28"/>
      <w:szCs w:val="40"/>
    </w:rPr>
  </w:style>
  <w:style w:type="paragraph" w:styleId="Heading3">
    <w:name w:val="heading 3"/>
    <w:basedOn w:val="HeadingBase"/>
    <w:next w:val="BodyText"/>
    <w:link w:val="Heading3Char"/>
    <w:qFormat/>
    <w:rsid w:val="00562D82"/>
    <w:pPr>
      <w:spacing w:before="180" w:after="120"/>
      <w:outlineLvl w:val="2"/>
    </w:pPr>
    <w:rPr>
      <w:spacing w:val="-10"/>
      <w:kern w:val="32"/>
    </w:rPr>
  </w:style>
  <w:style w:type="paragraph" w:styleId="Heading4">
    <w:name w:val="heading 4"/>
    <w:basedOn w:val="HeadingBase"/>
    <w:next w:val="BodyText"/>
    <w:link w:val="Heading4Char"/>
    <w:qFormat/>
    <w:rsid w:val="00562D82"/>
    <w:pPr>
      <w:spacing w:before="160" w:after="120"/>
      <w:outlineLvl w:val="3"/>
    </w:pPr>
    <w:rPr>
      <w:sz w:val="22"/>
    </w:rPr>
  </w:style>
  <w:style w:type="paragraph" w:styleId="Heading5">
    <w:name w:val="heading 5"/>
    <w:basedOn w:val="HeadingBase"/>
    <w:next w:val="Normal"/>
    <w:link w:val="Heading5Char"/>
    <w:qFormat/>
    <w:rsid w:val="00562D82"/>
    <w:pPr>
      <w:spacing w:before="80"/>
      <w:outlineLvl w:val="4"/>
    </w:pPr>
    <w:rPr>
      <w:color w:val="918585"/>
      <w:sz w:val="20"/>
    </w:rPr>
  </w:style>
  <w:style w:type="paragraph" w:styleId="Heading6">
    <w:name w:val="heading 6"/>
    <w:basedOn w:val="HeadingBase"/>
    <w:next w:val="Normal"/>
    <w:link w:val="Heading6Char"/>
    <w:qFormat/>
    <w:rsid w:val="00562D82"/>
    <w:pPr>
      <w:spacing w:before="60"/>
      <w:outlineLvl w:val="5"/>
    </w:pPr>
    <w:rPr>
      <w:color w:val="918585"/>
      <w:sz w:val="20"/>
    </w:rPr>
  </w:style>
  <w:style w:type="paragraph" w:styleId="Heading7">
    <w:name w:val="heading 7"/>
    <w:basedOn w:val="Normal"/>
    <w:next w:val="Normal"/>
    <w:link w:val="Heading7Char"/>
    <w:qFormat/>
    <w:rsid w:val="00562D82"/>
    <w:pPr>
      <w:ind w:left="720"/>
      <w:outlineLvl w:val="6"/>
    </w:pPr>
    <w:rPr>
      <w:i/>
    </w:rPr>
  </w:style>
  <w:style w:type="paragraph" w:styleId="Heading8">
    <w:name w:val="heading 8"/>
    <w:basedOn w:val="Normal"/>
    <w:next w:val="Normal"/>
    <w:link w:val="Heading8Char"/>
    <w:qFormat/>
    <w:rsid w:val="00562D82"/>
    <w:pPr>
      <w:ind w:left="720"/>
      <w:outlineLvl w:val="7"/>
    </w:pPr>
    <w:rPr>
      <w:i/>
    </w:rPr>
  </w:style>
  <w:style w:type="paragraph" w:styleId="Heading9">
    <w:name w:val="heading 9"/>
    <w:basedOn w:val="Normal"/>
    <w:next w:val="Normal"/>
    <w:link w:val="Heading9Char"/>
    <w:qFormat/>
    <w:rsid w:val="00562D82"/>
    <w:pPr>
      <w:ind w:left="720"/>
      <w:outlineLvl w:val="8"/>
    </w:pPr>
    <w:rPr>
      <w:i/>
    </w:rPr>
  </w:style>
  <w:style w:type="character" w:default="1" w:styleId="DefaultParagraphFont">
    <w:name w:val="Default Paragraph Font"/>
    <w:uiPriority w:val="1"/>
    <w:unhideWhenUsed/>
    <w:rsid w:val="00562D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2D82"/>
  </w:style>
  <w:style w:type="character" w:customStyle="1" w:styleId="Heading1Char">
    <w:name w:val="Heading 1 Char"/>
    <w:basedOn w:val="DefaultParagraphFont"/>
    <w:link w:val="Heading1"/>
    <w:rsid w:val="00562D8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62D82"/>
    <w:rPr>
      <w:rFonts w:ascii="Times New Roman" w:eastAsia="Times New Roman" w:hAnsi="Times New Roman" w:cs="Times New Roman"/>
      <w:b/>
      <w:szCs w:val="20"/>
      <w:lang w:eastAsia="en-US"/>
    </w:rPr>
  </w:style>
  <w:style w:type="paragraph" w:styleId="BodyText">
    <w:name w:val="Body Text"/>
    <w:basedOn w:val="Normal"/>
    <w:link w:val="BodyTextChar"/>
    <w:rsid w:val="00562D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2D82"/>
    <w:rPr>
      <w:rFonts w:ascii="Times New Roman" w:eastAsia="Times New Roman" w:hAnsi="Times New Roman" w:cs="Times New Roman"/>
      <w:sz w:val="24"/>
      <w:lang w:eastAsia="en-US"/>
    </w:rPr>
  </w:style>
  <w:style w:type="paragraph" w:styleId="ListBullet">
    <w:name w:val="List Bullet"/>
    <w:basedOn w:val="List"/>
    <w:rsid w:val="00562D82"/>
    <w:pPr>
      <w:numPr>
        <w:numId w:val="12"/>
      </w:numPr>
      <w:tabs>
        <w:tab w:val="clear" w:pos="340"/>
      </w:tabs>
      <w:spacing w:before="40" w:after="40"/>
    </w:pPr>
  </w:style>
  <w:style w:type="paragraph" w:styleId="ListBullet2">
    <w:name w:val="List Bullet 2"/>
    <w:basedOn w:val="List2"/>
    <w:rsid w:val="00562D82"/>
    <w:pPr>
      <w:numPr>
        <w:numId w:val="13"/>
      </w:numPr>
      <w:tabs>
        <w:tab w:val="clear" w:pos="680"/>
      </w:tabs>
    </w:pPr>
  </w:style>
  <w:style w:type="paragraph" w:customStyle="1" w:styleId="SuperHeading">
    <w:name w:val="SuperHeading"/>
    <w:basedOn w:val="Normal"/>
    <w:rsid w:val="00562D82"/>
    <w:pPr>
      <w:spacing w:before="240" w:after="120"/>
      <w:outlineLvl w:val="0"/>
    </w:pPr>
    <w:rPr>
      <w:rFonts w:ascii="Times New Roman" w:hAnsi="Times New Roman"/>
      <w:b/>
      <w:sz w:val="32"/>
    </w:rPr>
  </w:style>
  <w:style w:type="paragraph" w:customStyle="1" w:styleId="AllowPageBreak">
    <w:name w:val="AllowPageBreak"/>
    <w:rsid w:val="00562D8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562D82"/>
    <w:pPr>
      <w:spacing w:before="240" w:after="60"/>
    </w:pPr>
    <w:rPr>
      <w:color w:val="918585"/>
      <w:sz w:val="22"/>
    </w:rPr>
  </w:style>
  <w:style w:type="character" w:customStyle="1" w:styleId="Heading2Char">
    <w:name w:val="Heading 2 Char"/>
    <w:basedOn w:val="DefaultParagraphFont"/>
    <w:link w:val="Heading2"/>
    <w:rsid w:val="00562D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2D8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62D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2D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2D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2D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2D82"/>
    <w:rPr>
      <w:rFonts w:ascii="Courier New" w:eastAsia="Times New Roman" w:hAnsi="Courier New" w:cs="Times New Roman"/>
      <w:i/>
      <w:szCs w:val="20"/>
      <w:lang w:eastAsia="en-US"/>
    </w:rPr>
  </w:style>
  <w:style w:type="paragraph" w:customStyle="1" w:styleId="HeadingBase">
    <w:name w:val="Heading Base"/>
    <w:rsid w:val="00562D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2D82"/>
    <w:pPr>
      <w:tabs>
        <w:tab w:val="right" w:leader="dot" w:pos="9072"/>
      </w:tabs>
      <w:ind w:left="567"/>
    </w:pPr>
    <w:rPr>
      <w:szCs w:val="22"/>
    </w:rPr>
  </w:style>
  <w:style w:type="paragraph" w:customStyle="1" w:styleId="TOCBase">
    <w:name w:val="TOC Base"/>
    <w:rsid w:val="00562D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2D82"/>
    <w:pPr>
      <w:tabs>
        <w:tab w:val="right" w:leader="dot" w:pos="9072"/>
      </w:tabs>
      <w:spacing w:before="40" w:after="40"/>
      <w:ind w:left="284"/>
    </w:pPr>
    <w:rPr>
      <w:rFonts w:ascii="Times New Roman" w:hAnsi="Times New Roman"/>
    </w:rPr>
  </w:style>
  <w:style w:type="paragraph" w:styleId="TOC1">
    <w:name w:val="toc 1"/>
    <w:basedOn w:val="TOCBase"/>
    <w:next w:val="Normal"/>
    <w:rsid w:val="00562D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2D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2D82"/>
    <w:rPr>
      <w:rFonts w:ascii="Times New Roman" w:eastAsia="Times New Roman" w:hAnsi="Times New Roman" w:cs="Times New Roman"/>
      <w:sz w:val="16"/>
      <w:lang w:eastAsia="en-US"/>
    </w:rPr>
  </w:style>
  <w:style w:type="paragraph" w:styleId="Title">
    <w:name w:val="Title"/>
    <w:basedOn w:val="HeadingBase"/>
    <w:link w:val="TitleChar"/>
    <w:qFormat/>
    <w:rsid w:val="00562D82"/>
    <w:pPr>
      <w:spacing w:before="5040"/>
      <w:jc w:val="center"/>
    </w:pPr>
    <w:rPr>
      <w:sz w:val="48"/>
      <w:szCs w:val="72"/>
      <w:lang w:val="en-US"/>
    </w:rPr>
  </w:style>
  <w:style w:type="character" w:customStyle="1" w:styleId="TitleChar">
    <w:name w:val="Title Char"/>
    <w:basedOn w:val="DefaultParagraphFont"/>
    <w:link w:val="Title"/>
    <w:rsid w:val="00562D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2D82"/>
    <w:pPr>
      <w:tabs>
        <w:tab w:val="left" w:pos="3600"/>
        <w:tab w:val="left" w:pos="3958"/>
      </w:tabs>
    </w:pPr>
  </w:style>
  <w:style w:type="paragraph" w:styleId="List">
    <w:name w:val="List"/>
    <w:basedOn w:val="BodyText"/>
    <w:next w:val="BodyText"/>
    <w:rsid w:val="00562D82"/>
    <w:pPr>
      <w:tabs>
        <w:tab w:val="left" w:pos="340"/>
      </w:tabs>
      <w:spacing w:before="60" w:after="60"/>
      <w:ind w:left="340" w:hanging="340"/>
    </w:pPr>
  </w:style>
  <w:style w:type="paragraph" w:customStyle="1" w:styleId="Note">
    <w:name w:val="Note"/>
    <w:basedOn w:val="BodyText"/>
    <w:rsid w:val="00562D8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62D82"/>
    <w:rPr>
      <w:b/>
      <w:spacing w:val="0"/>
    </w:rPr>
  </w:style>
  <w:style w:type="paragraph" w:customStyle="1" w:styleId="SuperTitle">
    <w:name w:val="SuperTitle"/>
    <w:basedOn w:val="Title"/>
    <w:rsid w:val="00562D82"/>
    <w:pPr>
      <w:framePr w:wrap="auto" w:hAnchor="text" w:y="6049"/>
    </w:pPr>
    <w:rPr>
      <w:color w:val="000000"/>
      <w:sz w:val="40"/>
    </w:rPr>
  </w:style>
  <w:style w:type="paragraph" w:customStyle="1" w:styleId="TOCTitle">
    <w:name w:val="TOCTitle"/>
    <w:basedOn w:val="Heading1"/>
    <w:rsid w:val="00562D82"/>
    <w:pPr>
      <w:spacing w:after="240"/>
      <w:jc w:val="center"/>
      <w:outlineLvl w:val="9"/>
    </w:pPr>
    <w:rPr>
      <w:caps/>
    </w:rPr>
  </w:style>
  <w:style w:type="paragraph" w:customStyle="1" w:styleId="Version">
    <w:name w:val="Version"/>
    <w:rsid w:val="00562D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2D82"/>
    <w:pPr>
      <w:keepNext w:val="0"/>
      <w:tabs>
        <w:tab w:val="right" w:pos="4176"/>
      </w:tabs>
      <w:ind w:left="198" w:hanging="198"/>
    </w:pPr>
    <w:rPr>
      <w:rFonts w:ascii="Garamond" w:hAnsi="Garamond"/>
    </w:rPr>
  </w:style>
  <w:style w:type="paragraph" w:styleId="IndexHeading">
    <w:name w:val="index heading"/>
    <w:basedOn w:val="Normal"/>
    <w:next w:val="Index1"/>
    <w:semiHidden/>
    <w:rsid w:val="00562D82"/>
    <w:pPr>
      <w:spacing w:before="120" w:after="120"/>
    </w:pPr>
    <w:rPr>
      <w:rFonts w:ascii="Arial" w:hAnsi="Arial"/>
      <w:b/>
      <w:color w:val="918585"/>
      <w:sz w:val="24"/>
    </w:rPr>
  </w:style>
  <w:style w:type="paragraph" w:styleId="Header">
    <w:name w:val="header"/>
    <w:basedOn w:val="Normal"/>
    <w:link w:val="HeaderChar"/>
    <w:rsid w:val="00562D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2D82"/>
    <w:rPr>
      <w:rFonts w:ascii="Times New Roman" w:eastAsia="Times New Roman" w:hAnsi="Times New Roman" w:cs="Times New Roman"/>
      <w:sz w:val="16"/>
      <w:szCs w:val="20"/>
      <w:lang w:val="en-GB" w:eastAsia="en-US"/>
    </w:rPr>
  </w:style>
  <w:style w:type="paragraph" w:customStyle="1" w:styleId="Chapter">
    <w:name w:val="Chapter"/>
    <w:basedOn w:val="Normal"/>
    <w:rsid w:val="00562D82"/>
    <w:pPr>
      <w:spacing w:before="240"/>
    </w:pPr>
    <w:rPr>
      <w:rFonts w:ascii="Times New Roman" w:hAnsi="Times New Roman"/>
      <w:smallCaps/>
      <w:spacing w:val="80"/>
      <w:sz w:val="28"/>
    </w:rPr>
  </w:style>
  <w:style w:type="paragraph" w:customStyle="1" w:styleId="InChapter">
    <w:name w:val="InChapter"/>
    <w:basedOn w:val="Heading3"/>
    <w:rsid w:val="00562D82"/>
    <w:pPr>
      <w:spacing w:after="240"/>
      <w:outlineLvl w:val="9"/>
    </w:pPr>
    <w:rPr>
      <w:noProof/>
    </w:rPr>
  </w:style>
  <w:style w:type="paragraph" w:styleId="Index2">
    <w:name w:val="index 2"/>
    <w:basedOn w:val="Normal"/>
    <w:next w:val="Normal"/>
    <w:semiHidden/>
    <w:rsid w:val="00562D82"/>
    <w:pPr>
      <w:tabs>
        <w:tab w:val="right" w:pos="4176"/>
      </w:tabs>
      <w:ind w:left="568" w:hanging="284"/>
    </w:pPr>
    <w:rPr>
      <w:rFonts w:ascii="Garamond" w:hAnsi="Garamond"/>
    </w:rPr>
  </w:style>
  <w:style w:type="paragraph" w:customStyle="1" w:styleId="Byline">
    <w:name w:val="Byline"/>
    <w:rsid w:val="00562D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2D82"/>
    <w:pPr>
      <w:tabs>
        <w:tab w:val="clear" w:pos="3600"/>
        <w:tab w:val="clear" w:pos="3958"/>
      </w:tabs>
      <w:jc w:val="right"/>
    </w:pPr>
  </w:style>
  <w:style w:type="character" w:styleId="Emphasis">
    <w:name w:val="Emphasis"/>
    <w:basedOn w:val="DefaultParagraphFont"/>
    <w:qFormat/>
    <w:rsid w:val="00562D82"/>
    <w:rPr>
      <w:i/>
    </w:rPr>
  </w:style>
  <w:style w:type="paragraph" w:styleId="Caption">
    <w:name w:val="caption"/>
    <w:basedOn w:val="BodyText"/>
    <w:next w:val="Normal"/>
    <w:qFormat/>
    <w:rsid w:val="00562D82"/>
    <w:pPr>
      <w:framePr w:w="2268" w:hSpace="181" w:vSpace="181" w:wrap="around" w:vAnchor="text" w:hAnchor="page" w:x="1135" w:y="285" w:anchorLock="1"/>
    </w:pPr>
    <w:rPr>
      <w:i/>
    </w:rPr>
  </w:style>
  <w:style w:type="paragraph" w:customStyle="1" w:styleId="MiniTOCTitle">
    <w:name w:val="MiniTOCTitle"/>
    <w:basedOn w:val="Heading4"/>
    <w:rsid w:val="00562D82"/>
    <w:pPr>
      <w:spacing w:before="240"/>
      <w:outlineLvl w:val="9"/>
    </w:pPr>
    <w:rPr>
      <w:noProof/>
      <w:sz w:val="24"/>
    </w:rPr>
  </w:style>
  <w:style w:type="paragraph" w:customStyle="1" w:styleId="MiniTOCItem">
    <w:name w:val="MiniTOCItem"/>
    <w:basedOn w:val="ListBullet"/>
    <w:rsid w:val="00562D82"/>
    <w:pPr>
      <w:numPr>
        <w:numId w:val="0"/>
      </w:numPr>
      <w:tabs>
        <w:tab w:val="right" w:leader="dot" w:pos="6521"/>
      </w:tabs>
      <w:spacing w:before="0" w:after="0"/>
    </w:pPr>
  </w:style>
  <w:style w:type="paragraph" w:customStyle="1" w:styleId="TOFTitle">
    <w:name w:val="TOFTitle"/>
    <w:basedOn w:val="TOCTitle"/>
    <w:rsid w:val="00562D82"/>
  </w:style>
  <w:style w:type="paragraph" w:styleId="TableofFigures">
    <w:name w:val="table of figures"/>
    <w:basedOn w:val="Normal"/>
    <w:next w:val="Normal"/>
    <w:semiHidden/>
    <w:rsid w:val="00562D82"/>
    <w:pPr>
      <w:tabs>
        <w:tab w:val="right" w:leader="dot" w:pos="9072"/>
      </w:tabs>
      <w:ind w:left="970" w:hanging="403"/>
    </w:pPr>
    <w:rPr>
      <w:rFonts w:ascii="Times New Roman" w:hAnsi="Times New Roman"/>
      <w:b/>
    </w:rPr>
  </w:style>
  <w:style w:type="paragraph" w:styleId="ListNumber">
    <w:name w:val="List Number"/>
    <w:basedOn w:val="List"/>
    <w:rsid w:val="00562D82"/>
    <w:pPr>
      <w:numPr>
        <w:numId w:val="15"/>
      </w:numPr>
      <w:tabs>
        <w:tab w:val="clear" w:pos="340"/>
      </w:tabs>
    </w:pPr>
  </w:style>
  <w:style w:type="character" w:customStyle="1" w:styleId="WingdingSymbols">
    <w:name w:val="Wingding Symbols"/>
    <w:rsid w:val="00562D82"/>
    <w:rPr>
      <w:rFonts w:ascii="Wingdings" w:hAnsi="Wingdings"/>
    </w:rPr>
  </w:style>
  <w:style w:type="paragraph" w:customStyle="1" w:styleId="TableHeading">
    <w:name w:val="Table Heading"/>
    <w:basedOn w:val="HeadingBase"/>
    <w:rsid w:val="00562D82"/>
    <w:pPr>
      <w:keepLines/>
      <w:pBdr>
        <w:bottom w:val="single" w:sz="6" w:space="1" w:color="918585"/>
      </w:pBdr>
      <w:spacing w:before="240"/>
    </w:pPr>
  </w:style>
  <w:style w:type="character" w:customStyle="1" w:styleId="HotSpot">
    <w:name w:val="HotSpot"/>
    <w:rsid w:val="00562D82"/>
    <w:rPr>
      <w:color w:val="0033CC"/>
      <w:u w:val="none"/>
    </w:rPr>
  </w:style>
  <w:style w:type="paragraph" w:customStyle="1" w:styleId="BodyTextRight">
    <w:name w:val="Body Text Right"/>
    <w:basedOn w:val="BodyText"/>
    <w:rsid w:val="00562D82"/>
    <w:pPr>
      <w:spacing w:before="0" w:after="0"/>
      <w:jc w:val="right"/>
    </w:pPr>
  </w:style>
  <w:style w:type="paragraph" w:styleId="Index3">
    <w:name w:val="index 3"/>
    <w:basedOn w:val="ListNumber2"/>
    <w:next w:val="Normal"/>
    <w:semiHidden/>
    <w:rsid w:val="00562D82"/>
    <w:pPr>
      <w:numPr>
        <w:numId w:val="0"/>
      </w:numPr>
      <w:tabs>
        <w:tab w:val="right" w:leader="dot" w:pos="4176"/>
      </w:tabs>
    </w:pPr>
  </w:style>
  <w:style w:type="paragraph" w:styleId="ListNumber2">
    <w:name w:val="List Number 2"/>
    <w:basedOn w:val="List2"/>
    <w:rsid w:val="00562D82"/>
    <w:pPr>
      <w:numPr>
        <w:numId w:val="10"/>
      </w:numPr>
      <w:tabs>
        <w:tab w:val="clear" w:pos="1060"/>
      </w:tabs>
    </w:pPr>
  </w:style>
  <w:style w:type="paragraph" w:customStyle="1" w:styleId="MarginNote">
    <w:name w:val="Margin Note"/>
    <w:basedOn w:val="BodyText"/>
    <w:rsid w:val="00562D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2D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2D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2D82"/>
    <w:rPr>
      <w:sz w:val="32"/>
    </w:rPr>
  </w:style>
  <w:style w:type="paragraph" w:customStyle="1" w:styleId="HeadingProcedure">
    <w:name w:val="Heading Procedure"/>
    <w:basedOn w:val="HeadingBase"/>
    <w:next w:val="Normal"/>
    <w:rsid w:val="00562D82"/>
    <w:pPr>
      <w:tabs>
        <w:tab w:val="left" w:pos="0"/>
      </w:tabs>
      <w:spacing w:before="120" w:after="60"/>
    </w:pPr>
    <w:rPr>
      <w:i/>
      <w:color w:val="918585"/>
      <w:sz w:val="22"/>
    </w:rPr>
  </w:style>
  <w:style w:type="paragraph" w:customStyle="1" w:styleId="TableBodyText">
    <w:name w:val="Table Body Text"/>
    <w:basedOn w:val="BodyText"/>
    <w:rsid w:val="00562D82"/>
    <w:pPr>
      <w:spacing w:before="60" w:after="60"/>
    </w:pPr>
  </w:style>
  <w:style w:type="paragraph" w:styleId="ListContinue">
    <w:name w:val="List Continue"/>
    <w:basedOn w:val="List"/>
    <w:rsid w:val="00562D82"/>
    <w:pPr>
      <w:ind w:firstLine="0"/>
    </w:pPr>
  </w:style>
  <w:style w:type="paragraph" w:customStyle="1" w:styleId="ListNote">
    <w:name w:val="List Note"/>
    <w:basedOn w:val="List"/>
    <w:rsid w:val="00562D82"/>
    <w:pPr>
      <w:pBdr>
        <w:top w:val="single" w:sz="6" w:space="2" w:color="918585"/>
        <w:bottom w:val="single" w:sz="6" w:space="2" w:color="918585"/>
      </w:pBdr>
      <w:tabs>
        <w:tab w:val="left" w:pos="1021"/>
      </w:tabs>
      <w:ind w:firstLine="0"/>
    </w:pPr>
  </w:style>
  <w:style w:type="paragraph" w:customStyle="1" w:styleId="Warning">
    <w:name w:val="Warning"/>
    <w:basedOn w:val="BodyText"/>
    <w:rsid w:val="00562D82"/>
    <w:pPr>
      <w:shd w:val="clear" w:color="auto" w:fill="D9D9D9"/>
      <w:tabs>
        <w:tab w:val="left" w:pos="992"/>
      </w:tabs>
      <w:ind w:left="119" w:right="119"/>
    </w:pPr>
    <w:rPr>
      <w:sz w:val="20"/>
    </w:rPr>
  </w:style>
  <w:style w:type="paragraph" w:customStyle="1" w:styleId="MarginIcons">
    <w:name w:val="Margin Icons"/>
    <w:basedOn w:val="BodyText"/>
    <w:rsid w:val="00562D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2D82"/>
    <w:rPr>
      <w:rFonts w:ascii="Courier New" w:hAnsi="Courier New"/>
    </w:rPr>
  </w:style>
  <w:style w:type="paragraph" w:customStyle="1" w:styleId="NoteBullet">
    <w:name w:val="Note Bullet"/>
    <w:basedOn w:val="Note"/>
    <w:rsid w:val="00562D82"/>
    <w:pPr>
      <w:tabs>
        <w:tab w:val="clear" w:pos="680"/>
      </w:tabs>
      <w:spacing w:before="60" w:after="60"/>
    </w:pPr>
  </w:style>
  <w:style w:type="paragraph" w:customStyle="1" w:styleId="SubHeading2">
    <w:name w:val="SubHeading2"/>
    <w:basedOn w:val="HeadingBase"/>
    <w:rsid w:val="00562D82"/>
    <w:pPr>
      <w:spacing w:before="240" w:after="60"/>
    </w:pPr>
    <w:rPr>
      <w:sz w:val="20"/>
    </w:rPr>
  </w:style>
  <w:style w:type="paragraph" w:customStyle="1" w:styleId="SideHeading">
    <w:name w:val="Side Heading"/>
    <w:basedOn w:val="HeadingBase"/>
    <w:rsid w:val="00562D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2D82"/>
    <w:pPr>
      <w:tabs>
        <w:tab w:val="num" w:pos="360"/>
      </w:tabs>
    </w:pPr>
  </w:style>
  <w:style w:type="paragraph" w:styleId="PlainText">
    <w:name w:val="Plain Text"/>
    <w:basedOn w:val="Normal"/>
    <w:link w:val="PlainTextChar"/>
    <w:rsid w:val="00562D82"/>
    <w:rPr>
      <w:sz w:val="20"/>
    </w:rPr>
  </w:style>
  <w:style w:type="character" w:customStyle="1" w:styleId="PlainTextChar">
    <w:name w:val="Plain Text Char"/>
    <w:basedOn w:val="DefaultParagraphFont"/>
    <w:link w:val="PlainText"/>
    <w:rsid w:val="00562D82"/>
    <w:rPr>
      <w:rFonts w:ascii="Courier New" w:eastAsia="Times New Roman" w:hAnsi="Courier New" w:cs="Times New Roman"/>
      <w:sz w:val="20"/>
      <w:szCs w:val="20"/>
      <w:lang w:eastAsia="en-US"/>
    </w:rPr>
  </w:style>
  <w:style w:type="character" w:customStyle="1" w:styleId="MenuOption">
    <w:name w:val="Menu Option"/>
    <w:basedOn w:val="DefaultParagraphFont"/>
    <w:rsid w:val="00562D82"/>
    <w:rPr>
      <w:b/>
      <w:smallCaps/>
    </w:rPr>
  </w:style>
  <w:style w:type="paragraph" w:customStyle="1" w:styleId="TableListNumber">
    <w:name w:val="Table List Number"/>
    <w:basedOn w:val="ListNumber"/>
    <w:rsid w:val="00562D82"/>
    <w:pPr>
      <w:numPr>
        <w:numId w:val="0"/>
      </w:numPr>
    </w:pPr>
  </w:style>
  <w:style w:type="paragraph" w:styleId="TOC4">
    <w:name w:val="toc 4"/>
    <w:basedOn w:val="TOCBase"/>
    <w:next w:val="Normal"/>
    <w:semiHidden/>
    <w:rsid w:val="00562D82"/>
    <w:pPr>
      <w:tabs>
        <w:tab w:val="right" w:leader="dot" w:pos="9071"/>
      </w:tabs>
      <w:ind w:left="1701"/>
    </w:pPr>
  </w:style>
  <w:style w:type="paragraph" w:customStyle="1" w:styleId="ListAlpha">
    <w:name w:val="List Alpha"/>
    <w:basedOn w:val="List"/>
    <w:rsid w:val="00562D82"/>
    <w:pPr>
      <w:numPr>
        <w:numId w:val="9"/>
      </w:numPr>
    </w:pPr>
  </w:style>
  <w:style w:type="paragraph" w:customStyle="1" w:styleId="ListAlpha2">
    <w:name w:val="List Alpha 2"/>
    <w:basedOn w:val="List2"/>
    <w:rsid w:val="00562D82"/>
    <w:pPr>
      <w:numPr>
        <w:numId w:val="8"/>
      </w:numPr>
    </w:pPr>
  </w:style>
  <w:style w:type="paragraph" w:styleId="List2">
    <w:name w:val="List 2"/>
    <w:basedOn w:val="BodyText"/>
    <w:rsid w:val="00562D82"/>
    <w:pPr>
      <w:tabs>
        <w:tab w:val="left" w:pos="680"/>
      </w:tabs>
      <w:spacing w:before="60" w:after="60"/>
      <w:ind w:left="680" w:hanging="340"/>
    </w:pPr>
  </w:style>
  <w:style w:type="paragraph" w:styleId="List3">
    <w:name w:val="List 3"/>
    <w:basedOn w:val="BodyText"/>
    <w:rsid w:val="00562D82"/>
    <w:pPr>
      <w:tabs>
        <w:tab w:val="left" w:pos="1021"/>
      </w:tabs>
      <w:spacing w:before="60" w:after="60"/>
      <w:ind w:left="1020" w:hanging="340"/>
    </w:pPr>
  </w:style>
  <w:style w:type="paragraph" w:styleId="List4">
    <w:name w:val="List 4"/>
    <w:basedOn w:val="BodyText"/>
    <w:rsid w:val="00562D82"/>
    <w:pPr>
      <w:tabs>
        <w:tab w:val="left" w:pos="1361"/>
      </w:tabs>
      <w:spacing w:before="60" w:after="60"/>
      <w:ind w:left="1361" w:hanging="340"/>
    </w:pPr>
  </w:style>
  <w:style w:type="paragraph" w:styleId="List5">
    <w:name w:val="List 5"/>
    <w:basedOn w:val="BodyText"/>
    <w:rsid w:val="00562D82"/>
    <w:pPr>
      <w:tabs>
        <w:tab w:val="left" w:pos="1701"/>
      </w:tabs>
      <w:spacing w:before="60" w:after="60"/>
      <w:ind w:left="1701" w:hanging="340"/>
    </w:pPr>
  </w:style>
  <w:style w:type="paragraph" w:styleId="ListBullet3">
    <w:name w:val="List Bullet 3"/>
    <w:basedOn w:val="List3"/>
    <w:rsid w:val="00562D82"/>
    <w:pPr>
      <w:numPr>
        <w:numId w:val="14"/>
      </w:numPr>
      <w:tabs>
        <w:tab w:val="clear" w:pos="1021"/>
      </w:tabs>
      <w:ind w:left="1037" w:hanging="357"/>
    </w:pPr>
  </w:style>
  <w:style w:type="paragraph" w:styleId="ListBullet4">
    <w:name w:val="List Bullet 4"/>
    <w:basedOn w:val="List4"/>
    <w:rsid w:val="00562D82"/>
    <w:pPr>
      <w:numPr>
        <w:numId w:val="3"/>
      </w:numPr>
      <w:tabs>
        <w:tab w:val="clear" w:pos="1361"/>
      </w:tabs>
    </w:pPr>
  </w:style>
  <w:style w:type="paragraph" w:styleId="ListBullet5">
    <w:name w:val="List Bullet 5"/>
    <w:basedOn w:val="List5"/>
    <w:rsid w:val="00562D82"/>
    <w:pPr>
      <w:numPr>
        <w:numId w:val="4"/>
      </w:numPr>
    </w:pPr>
  </w:style>
  <w:style w:type="paragraph" w:styleId="ListContinue2">
    <w:name w:val="List Continue 2"/>
    <w:basedOn w:val="List2"/>
    <w:rsid w:val="00562D82"/>
    <w:pPr>
      <w:ind w:firstLine="0"/>
    </w:pPr>
  </w:style>
  <w:style w:type="paragraph" w:styleId="ListContinue3">
    <w:name w:val="List Continue 3"/>
    <w:basedOn w:val="List3"/>
    <w:rsid w:val="00562D82"/>
    <w:pPr>
      <w:ind w:left="1021" w:firstLine="0"/>
    </w:pPr>
  </w:style>
  <w:style w:type="paragraph" w:styleId="ListContinue4">
    <w:name w:val="List Continue 4"/>
    <w:basedOn w:val="List4"/>
    <w:rsid w:val="00562D82"/>
    <w:pPr>
      <w:ind w:firstLine="0"/>
    </w:pPr>
  </w:style>
  <w:style w:type="paragraph" w:styleId="ListContinue5">
    <w:name w:val="List Continue 5"/>
    <w:basedOn w:val="List5"/>
    <w:rsid w:val="00562D82"/>
    <w:pPr>
      <w:ind w:firstLine="0"/>
    </w:pPr>
  </w:style>
  <w:style w:type="paragraph" w:styleId="ListNumber3">
    <w:name w:val="List Number 3"/>
    <w:basedOn w:val="List3"/>
    <w:rsid w:val="00562D82"/>
    <w:pPr>
      <w:numPr>
        <w:numId w:val="5"/>
      </w:numPr>
    </w:pPr>
  </w:style>
  <w:style w:type="paragraph" w:styleId="ListNumber4">
    <w:name w:val="List Number 4"/>
    <w:basedOn w:val="List4"/>
    <w:rsid w:val="00562D82"/>
    <w:pPr>
      <w:numPr>
        <w:numId w:val="6"/>
      </w:numPr>
    </w:pPr>
  </w:style>
  <w:style w:type="paragraph" w:styleId="ListNumber5">
    <w:name w:val="List Number 5"/>
    <w:basedOn w:val="List5"/>
    <w:rsid w:val="00562D82"/>
    <w:pPr>
      <w:numPr>
        <w:numId w:val="7"/>
      </w:numPr>
    </w:pPr>
  </w:style>
  <w:style w:type="paragraph" w:styleId="BlockText">
    <w:name w:val="Block Text"/>
    <w:basedOn w:val="Normal"/>
    <w:rsid w:val="00562D82"/>
    <w:pPr>
      <w:spacing w:after="120"/>
      <w:ind w:left="1440" w:right="1440"/>
    </w:pPr>
  </w:style>
  <w:style w:type="character" w:customStyle="1" w:styleId="Subscript">
    <w:name w:val="Subscript"/>
    <w:basedOn w:val="DefaultParagraphFont"/>
    <w:rsid w:val="00562D82"/>
    <w:rPr>
      <w:sz w:val="16"/>
      <w:vertAlign w:val="subscript"/>
    </w:rPr>
  </w:style>
  <w:style w:type="character" w:customStyle="1" w:styleId="Superscript">
    <w:name w:val="Superscript"/>
    <w:basedOn w:val="DefaultParagraphFont"/>
    <w:rsid w:val="00562D82"/>
    <w:rPr>
      <w:sz w:val="16"/>
      <w:vertAlign w:val="superscript"/>
    </w:rPr>
  </w:style>
  <w:style w:type="character" w:customStyle="1" w:styleId="Symbols">
    <w:name w:val="Symbols"/>
    <w:basedOn w:val="DefaultParagraphFont"/>
    <w:rsid w:val="00562D82"/>
    <w:rPr>
      <w:rFonts w:ascii="Symbol" w:hAnsi="Symbol"/>
    </w:rPr>
  </w:style>
  <w:style w:type="character" w:customStyle="1" w:styleId="MenuOptions">
    <w:name w:val="Menu Options"/>
    <w:basedOn w:val="DefaultParagraphFont"/>
    <w:rsid w:val="00562D82"/>
    <w:rPr>
      <w:rFonts w:ascii="Arial Narrow" w:hAnsi="Arial Narrow"/>
      <w:smallCaps/>
    </w:rPr>
  </w:style>
  <w:style w:type="character" w:customStyle="1" w:styleId="Buttons">
    <w:name w:val="Buttons"/>
    <w:basedOn w:val="DefaultParagraphFont"/>
    <w:rsid w:val="00562D82"/>
    <w:rPr>
      <w:b/>
    </w:rPr>
  </w:style>
  <w:style w:type="character" w:customStyle="1" w:styleId="Underlined">
    <w:name w:val="Underlined"/>
    <w:basedOn w:val="DefaultParagraphFont"/>
    <w:rsid w:val="00562D82"/>
    <w:rPr>
      <w:u w:val="single"/>
    </w:rPr>
  </w:style>
  <w:style w:type="paragraph" w:customStyle="1" w:styleId="TableBodyTextRight">
    <w:name w:val="Table Body Text Right"/>
    <w:basedOn w:val="TableBodyText"/>
    <w:rsid w:val="00562D82"/>
    <w:pPr>
      <w:widowControl w:val="0"/>
      <w:autoSpaceDE w:val="0"/>
      <w:autoSpaceDN w:val="0"/>
      <w:adjustRightInd w:val="0"/>
      <w:jc w:val="right"/>
    </w:pPr>
    <w:rPr>
      <w:rFonts w:cs="Arial"/>
      <w:szCs w:val="18"/>
    </w:rPr>
  </w:style>
  <w:style w:type="paragraph" w:customStyle="1" w:styleId="CopyrightText">
    <w:name w:val="Copyright Text"/>
    <w:basedOn w:val="BodyText"/>
    <w:rsid w:val="00562D82"/>
    <w:rPr>
      <w:sz w:val="18"/>
    </w:rPr>
  </w:style>
  <w:style w:type="paragraph" w:customStyle="1" w:styleId="BodySmallRight">
    <w:name w:val="Body Small Right"/>
    <w:basedOn w:val="BodyTextRight"/>
    <w:rsid w:val="00562D82"/>
    <w:rPr>
      <w:sz w:val="18"/>
      <w:szCs w:val="18"/>
    </w:rPr>
  </w:style>
  <w:style w:type="paragraph" w:customStyle="1" w:styleId="MarginEdition">
    <w:name w:val="Margin Edition"/>
    <w:basedOn w:val="MarginNote"/>
    <w:rsid w:val="00562D82"/>
    <w:pPr>
      <w:spacing w:before="0" w:after="0"/>
    </w:pPr>
    <w:rPr>
      <w:rFonts w:ascii="Times New Roman" w:hAnsi="Times New Roman"/>
      <w:color w:val="999999"/>
    </w:rPr>
  </w:style>
  <w:style w:type="paragraph" w:customStyle="1" w:styleId="Spacer">
    <w:name w:val="Spacer"/>
    <w:basedOn w:val="Normal"/>
    <w:rsid w:val="00562D82"/>
    <w:rPr>
      <w:sz w:val="2"/>
      <w:szCs w:val="2"/>
    </w:rPr>
  </w:style>
  <w:style w:type="character" w:customStyle="1" w:styleId="Small">
    <w:name w:val="Small"/>
    <w:basedOn w:val="DefaultParagraphFont"/>
    <w:rsid w:val="00562D82"/>
    <w:rPr>
      <w:sz w:val="16"/>
    </w:rPr>
  </w:style>
  <w:style w:type="paragraph" w:customStyle="1" w:styleId="WideTable">
    <w:name w:val="Wide Table"/>
    <w:basedOn w:val="Normal"/>
    <w:rsid w:val="00562D82"/>
    <w:pPr>
      <w:ind w:left="-1418"/>
    </w:pPr>
    <w:rPr>
      <w:sz w:val="2"/>
      <w:szCs w:val="2"/>
    </w:rPr>
  </w:style>
  <w:style w:type="character" w:styleId="PageNumber">
    <w:name w:val="page number"/>
    <w:basedOn w:val="DefaultParagraphFont"/>
    <w:rsid w:val="00562D82"/>
  </w:style>
  <w:style w:type="paragraph" w:styleId="Quote">
    <w:name w:val="Quote"/>
    <w:basedOn w:val="Heading1"/>
    <w:link w:val="QuoteChar"/>
    <w:qFormat/>
    <w:rsid w:val="00562D82"/>
    <w:rPr>
      <w:b w:val="0"/>
      <w:sz w:val="72"/>
      <w:szCs w:val="72"/>
      <w:lang w:val="en-NZ"/>
    </w:rPr>
  </w:style>
  <w:style w:type="character" w:customStyle="1" w:styleId="QuoteChar">
    <w:name w:val="Quote Char"/>
    <w:basedOn w:val="DefaultParagraphFont"/>
    <w:link w:val="Quote"/>
    <w:rsid w:val="00562D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2D82"/>
    <w:pPr>
      <w:pageBreakBefore/>
    </w:pPr>
  </w:style>
  <w:style w:type="paragraph" w:customStyle="1" w:styleId="Border">
    <w:name w:val="Border"/>
    <w:basedOn w:val="Normal"/>
    <w:qFormat/>
    <w:rsid w:val="00562D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2D82"/>
    <w:rPr>
      <w:b/>
      <w:bCs/>
      <w:i/>
      <w:iCs/>
      <w:color w:val="auto"/>
    </w:rPr>
  </w:style>
  <w:style w:type="paragraph" w:styleId="IntenseQuote">
    <w:name w:val="Intense Quote"/>
    <w:basedOn w:val="Normal"/>
    <w:next w:val="Normal"/>
    <w:link w:val="IntenseQuoteChar"/>
    <w:uiPriority w:val="30"/>
    <w:qFormat/>
    <w:rsid w:val="00562D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2D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2D82"/>
    <w:rPr>
      <w:smallCaps/>
      <w:color w:val="auto"/>
      <w:u w:val="single"/>
    </w:rPr>
  </w:style>
  <w:style w:type="character" w:styleId="IntenseReference">
    <w:name w:val="Intense Reference"/>
    <w:basedOn w:val="DefaultParagraphFont"/>
    <w:uiPriority w:val="32"/>
    <w:qFormat/>
    <w:rsid w:val="00562D82"/>
    <w:rPr>
      <w:b/>
      <w:bCs/>
      <w:smallCaps/>
      <w:color w:val="auto"/>
      <w:spacing w:val="5"/>
      <w:u w:val="single"/>
    </w:rPr>
  </w:style>
  <w:style w:type="paragraph" w:customStyle="1" w:styleId="2ColumnHeading">
    <w:name w:val="2Column Heading"/>
    <w:basedOn w:val="BodyText"/>
    <w:qFormat/>
    <w:rsid w:val="00562D82"/>
    <w:pPr>
      <w:spacing w:after="60"/>
      <w:ind w:left="-2268"/>
    </w:pPr>
    <w:rPr>
      <w:b/>
    </w:rPr>
  </w:style>
  <w:style w:type="paragraph" w:customStyle="1" w:styleId="Heading1TOC">
    <w:name w:val="Heading1 TOC"/>
    <w:basedOn w:val="Normal"/>
    <w:qFormat/>
    <w:rsid w:val="00562D82"/>
    <w:pPr>
      <w:spacing w:before="240" w:after="120"/>
    </w:pPr>
    <w:rPr>
      <w:rFonts w:ascii="Times New Roman" w:hAnsi="Times New Roman"/>
      <w:b/>
      <w:sz w:val="32"/>
    </w:rPr>
  </w:style>
  <w:style w:type="paragraph" w:customStyle="1" w:styleId="Heading2TOC">
    <w:name w:val="Heading2 TOC"/>
    <w:basedOn w:val="Normal"/>
    <w:qFormat/>
    <w:rsid w:val="00562D82"/>
    <w:pPr>
      <w:spacing w:before="240" w:after="60"/>
    </w:pPr>
    <w:rPr>
      <w:rFonts w:ascii="Times New Roman" w:hAnsi="Times New Roman"/>
      <w:b/>
      <w:sz w:val="28"/>
    </w:rPr>
  </w:style>
  <w:style w:type="character" w:customStyle="1" w:styleId="Underline">
    <w:name w:val="Underline"/>
    <w:basedOn w:val="DefaultParagraphFont"/>
    <w:qFormat/>
    <w:rsid w:val="00562D82"/>
    <w:rPr>
      <w:u w:val="single"/>
    </w:rPr>
  </w:style>
  <w:style w:type="character" w:customStyle="1" w:styleId="BoldandItalics">
    <w:name w:val="Bold and Italics"/>
    <w:qFormat/>
    <w:rsid w:val="00562D82"/>
    <w:rPr>
      <w:b/>
      <w:i/>
      <w:u w:val="none"/>
    </w:rPr>
  </w:style>
  <w:style w:type="paragraph" w:styleId="BalloonText">
    <w:name w:val="Balloon Text"/>
    <w:basedOn w:val="Normal"/>
    <w:link w:val="BalloonTextChar"/>
    <w:rsid w:val="00562D82"/>
    <w:rPr>
      <w:rFonts w:ascii="Tahoma" w:hAnsi="Tahoma" w:cs="Tahoma"/>
      <w:sz w:val="16"/>
      <w:szCs w:val="16"/>
    </w:rPr>
  </w:style>
  <w:style w:type="character" w:customStyle="1" w:styleId="BalloonTextChar">
    <w:name w:val="Balloon Text Char"/>
    <w:basedOn w:val="DefaultParagraphFont"/>
    <w:link w:val="BalloonText"/>
    <w:rsid w:val="00562D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2D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2D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2D82"/>
    <w:rPr>
      <w:b/>
      <w:color w:val="660033"/>
      <w:spacing w:val="0"/>
    </w:rPr>
  </w:style>
  <w:style w:type="paragraph" w:customStyle="1" w:styleId="Nameditemlist">
    <w:name w:val="Named item list"/>
    <w:basedOn w:val="BodyText"/>
    <w:qFormat/>
    <w:rsid w:val="00562D82"/>
    <w:pPr>
      <w:tabs>
        <w:tab w:val="left" w:pos="2835"/>
      </w:tabs>
      <w:ind w:left="2835" w:hanging="2835"/>
    </w:pPr>
  </w:style>
  <w:style w:type="paragraph" w:customStyle="1" w:styleId="BodyTextnopadding">
    <w:name w:val="Body Text no padding"/>
    <w:basedOn w:val="BodyText"/>
    <w:qFormat/>
    <w:rsid w:val="00562D82"/>
    <w:pPr>
      <w:spacing w:before="0" w:after="0"/>
    </w:pPr>
  </w:style>
  <w:style w:type="paragraph" w:customStyle="1" w:styleId="BodyTextBold">
    <w:name w:val="Body Text Bold"/>
    <w:basedOn w:val="BodyText"/>
    <w:qFormat/>
    <w:rsid w:val="00562D82"/>
    <w:rPr>
      <w:b/>
    </w:rPr>
  </w:style>
  <w:style w:type="character" w:styleId="Hyperlink">
    <w:name w:val="Hyperlink"/>
    <w:basedOn w:val="DefaultParagraphFont"/>
    <w:uiPriority w:val="99"/>
    <w:unhideWhenUsed/>
    <w:rsid w:val="008044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1166</Words>
  <Characters>7423</Characters>
  <Application>Microsoft Office Word</Application>
  <DocSecurity>0</DocSecurity>
  <Lines>200</Lines>
  <Paragraphs>126</Paragraphs>
  <ScaleCrop>false</ScaleCrop>
  <Company>Author-it Software Corporation Ltd.</Company>
  <LinksUpToDate>false</LinksUpToDate>
  <CharactersWithSpaces>8463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RIIUND201D Install, maintain and recover reticulation systems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2025-03-02T03:23:00Z</dcterms:created>
  <dcterms:modified xsi:type="dcterms:W3CDTF">2025-03-02T03:23:00Z</dcterms:modified>
</cp:coreProperties>
</file>