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203" w:rsidP="00456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RIISTD302D Process data and maintain accurate records</w:t>
      </w:r>
      <w:r>
        <w:fldChar w:fldCharType="end"/>
      </w:r>
    </w:p>
    <w:p w:rsidR="00456203" w:rsidP="00456203">
      <w:pPr>
        <w:pStyle w:val="Version"/>
        <w:sectPr w:rsidSect="00C36D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6D57" w:rsidP="00C36D57">
      <w:pPr>
        <w:pStyle w:val="SuperHeading"/>
      </w:pPr>
      <w:r w:rsidRPr="00C36D57">
        <w:t>RIISTD302D Process data and maintain accurate records</w:t>
      </w:r>
    </w:p>
    <w:p w:rsidR="00000000" w:rsidRPr="00C36D57" w:rsidP="00C36D57">
      <w:pPr>
        <w:pStyle w:val="Heading1"/>
      </w:pPr>
      <w:bookmarkStart w:id="1" w:name="O_684457"/>
      <w:bookmarkEnd w:id="1"/>
      <w:r w:rsidRPr="00C36D5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56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57">
            <w:pPr>
              <w:pStyle w:val="Heading4"/>
              <w:rPr>
                <w:lang w:val="en-NZ"/>
              </w:rPr>
            </w:pPr>
            <w:r w:rsidRPr="00C36D5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57">
            <w:pPr>
              <w:pStyle w:val="Heading4"/>
              <w:rPr>
                <w:lang w:val="en-NZ"/>
              </w:rPr>
            </w:pPr>
            <w:r w:rsidRPr="00C36D57">
              <w:t>Comment</w:t>
            </w:r>
          </w:p>
        </w:tc>
      </w:tr>
      <w:tr w:rsidTr="00456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57">
            <w:pPr>
              <w:pStyle w:val="BodyText"/>
              <w:rPr>
                <w:lang w:val="en-NZ"/>
              </w:rPr>
            </w:pPr>
            <w:r w:rsidRPr="00C36D5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57">
            <w:pPr>
              <w:pStyle w:val="BodyText"/>
              <w:rPr>
                <w:lang w:val="en-NZ"/>
              </w:rPr>
            </w:pPr>
            <w:r w:rsidRPr="00C36D57">
              <w:t>This unit replaces RIISTD302A Process data and maintain accurate records</w:t>
            </w:r>
          </w:p>
        </w:tc>
      </w:tr>
      <w:tr w:rsidTr="004562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57">
            <w:pPr>
              <w:pStyle w:val="BodyText"/>
              <w:rPr>
                <w:lang w:val="en-NZ"/>
              </w:rPr>
            </w:pPr>
            <w:r w:rsidRPr="00C36D5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57" w:rsidP="00C36D57">
            <w:pPr>
              <w:pStyle w:val="BodyText"/>
            </w:pPr>
            <w:r w:rsidRPr="00C36D57">
              <w:t>Required frequency and volume of evidence amended in Performance evidence.</w:t>
            </w:r>
          </w:p>
          <w:p w:rsidR="00000000" w:rsidRPr="00C36D57" w:rsidP="00C36D57">
            <w:pPr>
              <w:pStyle w:val="BodyText"/>
            </w:pPr>
            <w:r w:rsidRPr="00C36D57">
              <w:t>Substantial amendments made in Assessment Conditi</w:t>
            </w:r>
            <w:r w:rsidRPr="00C36D57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36D57" w:rsidP="00C36D57">
      <w:pPr>
        <w:pStyle w:val="BodyText"/>
      </w:pPr>
    </w:p>
    <w:p w:rsidR="00000000" w:rsidRPr="00C36D57" w:rsidP="00C36D57">
      <w:pPr>
        <w:pStyle w:val="AllowPageBreak"/>
      </w:pPr>
    </w:p>
    <w:p w:rsidR="00000000" w:rsidRPr="00C36D57" w:rsidP="00C36D57">
      <w:pPr>
        <w:pStyle w:val="Heading1"/>
      </w:pPr>
      <w:bookmarkStart w:id="2" w:name="O_684456"/>
      <w:bookmarkEnd w:id="2"/>
      <w:r w:rsidRPr="00C36D57">
        <w:t>Application</w:t>
      </w:r>
    </w:p>
    <w:p w:rsidR="00000000" w:rsidRPr="00C36D57" w:rsidP="00456203">
      <w:pPr>
        <w:pStyle w:val="BodyText"/>
      </w:pPr>
      <w:r w:rsidRPr="00C36D57">
        <w:t>This unit describes a participant’</w:t>
      </w:r>
      <w:r w:rsidRPr="00C36D57">
        <w:t>s skills and knowledge required to process data and maintain accurate records in the Resources and Infrastructure Industries.</w:t>
      </w:r>
    </w:p>
    <w:p w:rsidR="00000000" w:rsidRPr="00C36D57" w:rsidP="00456203">
      <w:pPr>
        <w:pStyle w:val="BodyText"/>
      </w:pPr>
      <w:r w:rsidRPr="00C36D57">
        <w:t xml:space="preserve">This unit is appropriate for those working in operational or technical roles. </w:t>
      </w:r>
    </w:p>
    <w:p w:rsidR="00456203" w:rsidP="00456203">
      <w:pPr>
        <w:pStyle w:val="BodyText"/>
      </w:pPr>
      <w:r w:rsidRPr="00C36D57">
        <w:t>No licensing or certification requirements apply to</w:t>
      </w:r>
      <w:r w:rsidRPr="00C36D57">
        <w:t xml:space="preserve"> this unit at the time of publication.</w:t>
      </w:r>
    </w:p>
    <w:p w:rsidR="00000000" w:rsidRPr="00C36D57" w:rsidP="00C36D57">
      <w:pPr>
        <w:pStyle w:val="Heading1"/>
      </w:pPr>
      <w:bookmarkStart w:id="3" w:name="O_684455"/>
      <w:bookmarkEnd w:id="3"/>
      <w:r w:rsidRPr="00C36D5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36D5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57">
            <w:pPr>
              <w:pStyle w:val="BodyText"/>
              <w:rPr>
                <w:lang w:val="en-NZ"/>
              </w:rPr>
            </w:pPr>
            <w:r w:rsidRPr="00C36D57">
              <w:t>1.</w:t>
            </w:r>
            <w:r w:rsidRPr="00C36D57">
              <w:tab/>
              <w:t>Plan and prepare for data processing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57" w:rsidP="00C36D57">
            <w:pPr>
              <w:pStyle w:val="BodyText"/>
            </w:pPr>
            <w:r w:rsidRPr="00C36D57">
              <w:t>1.1</w:t>
            </w:r>
            <w:r w:rsidRPr="00C36D57">
              <w:tab/>
              <w:t>Access, interpret and apply risk management documentation and ensure the work activity is compliant</w:t>
            </w:r>
          </w:p>
          <w:p w:rsidR="00000000" w:rsidRPr="00C36D57" w:rsidP="00C36D57">
            <w:pPr>
              <w:pStyle w:val="BodyText"/>
            </w:pPr>
            <w:r w:rsidRPr="00C36D57">
              <w:t>1.2</w:t>
            </w:r>
            <w:r w:rsidRPr="00C36D57">
              <w:tab/>
              <w:t>Obtain and confir</w:t>
            </w:r>
            <w:r w:rsidRPr="00C36D57">
              <w:t>m data for processing</w:t>
            </w:r>
          </w:p>
          <w:p w:rsidR="00000000" w:rsidRPr="00C36D57" w:rsidP="00C36D57">
            <w:pPr>
              <w:pStyle w:val="BodyText"/>
            </w:pPr>
            <w:r w:rsidRPr="00C36D57">
              <w:t>1.3</w:t>
            </w:r>
            <w:r w:rsidRPr="00C36D57">
              <w:tab/>
              <w:t>Identify and address in writing hazards and risks</w:t>
            </w:r>
          </w:p>
          <w:p w:rsidR="00000000" w:rsidP="00C36D57">
            <w:pPr>
              <w:pStyle w:val="BodyText"/>
              <w:rPr>
                <w:lang w:val="en-NZ"/>
              </w:rPr>
            </w:pPr>
            <w:r w:rsidRPr="00C36D57">
              <w:t>1.4</w:t>
            </w:r>
            <w:r w:rsidRPr="00C36D57">
              <w:tab/>
              <w:t>Access data processing/recording equipment and check for faults</w:t>
            </w:r>
          </w:p>
        </w:tc>
      </w:tr>
      <w:tr w:rsidTr="00C36D5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57">
            <w:pPr>
              <w:pStyle w:val="BodyText"/>
              <w:rPr>
                <w:lang w:val="en-NZ"/>
              </w:rPr>
            </w:pPr>
            <w:r w:rsidRPr="00C36D57">
              <w:t>2.</w:t>
            </w:r>
            <w:r w:rsidRPr="00C36D57">
              <w:tab/>
              <w:t>Use and maintain data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57" w:rsidP="00C36D57">
            <w:pPr>
              <w:pStyle w:val="BodyText"/>
            </w:pPr>
            <w:r w:rsidRPr="00C36D57">
              <w:t>2.1</w:t>
            </w:r>
            <w:r w:rsidRPr="00C36D57">
              <w:tab/>
              <w:t xml:space="preserve">Use data processing/recording equipment available </w:t>
            </w:r>
          </w:p>
          <w:p w:rsidR="00000000" w:rsidRPr="00C36D57" w:rsidP="00C36D57">
            <w:pPr>
              <w:pStyle w:val="BodyText"/>
            </w:pPr>
            <w:r w:rsidRPr="00C36D57">
              <w:t>2.2</w:t>
            </w:r>
            <w:r w:rsidRPr="00C36D57">
              <w:tab/>
              <w:t>Identify and code data, ens</w:t>
            </w:r>
            <w:r w:rsidRPr="00C36D57">
              <w:t>ure suitability/compatibility of format for database system</w:t>
            </w:r>
          </w:p>
          <w:p w:rsidR="00000000" w:rsidRPr="00C36D57" w:rsidP="00C36D57">
            <w:pPr>
              <w:pStyle w:val="BodyText"/>
            </w:pPr>
            <w:r w:rsidRPr="00C36D57">
              <w:t>2.3</w:t>
            </w:r>
            <w:r w:rsidRPr="00C36D57">
              <w:tab/>
              <w:t>Check and verify data processing/recording output</w:t>
            </w:r>
          </w:p>
          <w:p w:rsidR="00000000" w:rsidRPr="00C36D57" w:rsidP="00C36D57">
            <w:pPr>
              <w:pStyle w:val="BodyText"/>
            </w:pPr>
            <w:r w:rsidRPr="00C36D57">
              <w:t>2.4</w:t>
            </w:r>
            <w:r w:rsidRPr="00C36D57">
              <w:tab/>
              <w:t>Utilise suitable and appropriate software to store and retrieve data</w:t>
            </w:r>
          </w:p>
          <w:p w:rsidR="00000000" w:rsidP="00C36D57">
            <w:pPr>
              <w:pStyle w:val="BodyText"/>
              <w:rPr>
                <w:lang w:val="en-NZ"/>
              </w:rPr>
            </w:pPr>
            <w:r w:rsidRPr="00C36D57">
              <w:t>2.5</w:t>
            </w:r>
            <w:r w:rsidRPr="00C36D57">
              <w:tab/>
              <w:t>Transfer data effectively</w:t>
            </w:r>
          </w:p>
        </w:tc>
      </w:tr>
      <w:tr w:rsidTr="00C36D5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57">
            <w:pPr>
              <w:pStyle w:val="BodyText"/>
              <w:rPr>
                <w:lang w:val="en-NZ"/>
              </w:rPr>
            </w:pPr>
            <w:r w:rsidRPr="00C36D57">
              <w:t>3.</w:t>
            </w:r>
            <w:r w:rsidRPr="00C36D57">
              <w:tab/>
              <w:t xml:space="preserve">Analyse and </w:t>
            </w:r>
            <w:r w:rsidRPr="00C36D57">
              <w:t>present data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57" w:rsidP="00C36D57">
            <w:pPr>
              <w:pStyle w:val="BodyText"/>
            </w:pPr>
            <w:r w:rsidRPr="00C36D57">
              <w:t>3.1</w:t>
            </w:r>
            <w:r w:rsidRPr="00C36D57">
              <w:tab/>
              <w:t>Record</w:t>
            </w:r>
            <w:r w:rsidRPr="00C36D57">
              <w:t xml:space="preserve"> accurate and relevant observations in a form accessible </w:t>
            </w:r>
            <w:r w:rsidRPr="00C36D57">
              <w:t xml:space="preserve">to others </w:t>
            </w:r>
          </w:p>
          <w:p w:rsidR="00000000" w:rsidRPr="00C36D57" w:rsidP="00C36D57">
            <w:pPr>
              <w:pStyle w:val="BodyText"/>
            </w:pPr>
            <w:r w:rsidRPr="00C36D57">
              <w:t>3.2</w:t>
            </w:r>
            <w:r w:rsidRPr="00C36D57">
              <w:tab/>
              <w:t>Use appropriate conventions and symbols</w:t>
            </w:r>
          </w:p>
          <w:p w:rsidR="00000000" w:rsidRPr="00C36D57" w:rsidP="00C36D57">
            <w:pPr>
              <w:pStyle w:val="BodyText"/>
            </w:pPr>
            <w:r w:rsidRPr="00C36D57">
              <w:t>3.3</w:t>
            </w:r>
            <w:r w:rsidRPr="00C36D57">
              <w:tab/>
              <w:t>Convert instrument readouts into a written or graphical form suitable for interpretation</w:t>
            </w:r>
          </w:p>
          <w:p w:rsidR="00000000" w:rsidRPr="00C36D57" w:rsidP="00C36D57">
            <w:pPr>
              <w:pStyle w:val="BodyText"/>
            </w:pPr>
            <w:r w:rsidRPr="00C36D57">
              <w:t>3.4</w:t>
            </w:r>
            <w:r w:rsidRPr="00C36D57">
              <w:tab/>
              <w:t>Use technology to analyse data</w:t>
            </w:r>
          </w:p>
          <w:p w:rsidR="00000000" w:rsidP="00C36D57">
            <w:pPr>
              <w:pStyle w:val="BodyText"/>
              <w:rPr>
                <w:lang w:val="en-NZ"/>
              </w:rPr>
            </w:pPr>
            <w:r w:rsidRPr="00C36D57">
              <w:t>3.5</w:t>
            </w:r>
            <w:r w:rsidRPr="00C36D57">
              <w:tab/>
            </w:r>
            <w:r w:rsidRPr="00C36D57">
              <w:t>Present results in format that meets organisational standards</w:t>
            </w:r>
          </w:p>
        </w:tc>
      </w:tr>
      <w:tr w:rsidTr="00C36D5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57">
            <w:pPr>
              <w:pStyle w:val="BodyText"/>
              <w:rPr>
                <w:lang w:val="en-NZ"/>
              </w:rPr>
            </w:pPr>
            <w:r w:rsidRPr="00C36D57">
              <w:t>4.</w:t>
            </w:r>
            <w:r w:rsidRPr="00C36D57">
              <w:tab/>
              <w:t>Maintain accurate records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57" w:rsidP="00C36D57">
            <w:pPr>
              <w:pStyle w:val="BodyText"/>
            </w:pPr>
            <w:r w:rsidRPr="00C36D57">
              <w:t>4.1</w:t>
            </w:r>
            <w:r w:rsidRPr="00C36D57">
              <w:tab/>
              <w:t>Document and update written records, procedures and techniques</w:t>
            </w:r>
          </w:p>
          <w:p w:rsidR="00000000" w:rsidRPr="00C36D57" w:rsidP="00C36D57">
            <w:pPr>
              <w:pStyle w:val="BodyText"/>
            </w:pPr>
            <w:r w:rsidRPr="00C36D57">
              <w:t>4.2</w:t>
            </w:r>
            <w:r w:rsidRPr="00C36D57">
              <w:tab/>
              <w:t>Verify accuracy of records</w:t>
            </w:r>
          </w:p>
          <w:p w:rsidR="00000000" w:rsidRPr="00C36D57" w:rsidP="00C36D57">
            <w:pPr>
              <w:pStyle w:val="BodyText"/>
            </w:pPr>
            <w:r w:rsidRPr="00C36D57">
              <w:t>4.3.</w:t>
            </w:r>
            <w:r w:rsidRPr="00C36D57">
              <w:tab/>
              <w:t>File and store information</w:t>
            </w:r>
          </w:p>
        </w:tc>
      </w:tr>
    </w:tbl>
    <w:p w:rsidR="00000000" w:rsidRPr="00C36D57" w:rsidP="00C36D57">
      <w:pPr>
        <w:pStyle w:val="BodyText"/>
      </w:pPr>
    </w:p>
    <w:p w:rsidR="00000000" w:rsidRPr="00C36D57" w:rsidP="00C36D57">
      <w:pPr>
        <w:pStyle w:val="AllowPageBreak"/>
      </w:pPr>
    </w:p>
    <w:p w:rsidR="00000000" w:rsidRPr="00C36D57" w:rsidP="00C36D57">
      <w:pPr>
        <w:pStyle w:val="Heading1"/>
      </w:pPr>
      <w:bookmarkStart w:id="4" w:name="O_684454"/>
      <w:bookmarkEnd w:id="4"/>
      <w:r w:rsidRPr="00C36D57">
        <w:t>Foundation Skil</w:t>
      </w:r>
      <w:r w:rsidRPr="00C36D57">
        <w:t>ls</w:t>
      </w:r>
    </w:p>
    <w:p w:rsidR="00456203" w:rsidP="00456203">
      <w:pPr>
        <w:pStyle w:val="BodyText"/>
      </w:pPr>
      <w:r w:rsidRPr="00C36D5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36D57" w:rsidP="00C36D57">
      <w:pPr>
        <w:pStyle w:val="Heading1"/>
      </w:pPr>
      <w:bookmarkStart w:id="5" w:name="O_684453"/>
      <w:bookmarkEnd w:id="5"/>
      <w:r w:rsidRPr="00C36D57">
        <w:t>Unit Mapping Information</w:t>
      </w:r>
    </w:p>
    <w:p w:rsidR="00000000" w:rsidRPr="00C36D57" w:rsidP="00456203">
      <w:pPr>
        <w:pStyle w:val="BodyText"/>
      </w:pPr>
      <w:r w:rsidRPr="00C36D57">
        <w:t>RIISTD302A Process data and maintain accurate records</w:t>
      </w:r>
    </w:p>
    <w:p w:rsidR="00000000" w:rsidRPr="00C36D57" w:rsidP="00C36D57">
      <w:pPr>
        <w:pStyle w:val="Heading1"/>
      </w:pPr>
      <w:bookmarkStart w:id="6" w:name="O_684458"/>
      <w:bookmarkEnd w:id="6"/>
      <w:r w:rsidRPr="00C36D57">
        <w:t>Links</w:t>
      </w:r>
    </w:p>
    <w:p w:rsidR="00000000" w:rsidRPr="00C36D57" w:rsidP="00456203">
      <w:pPr>
        <w:pStyle w:val="BodyText"/>
      </w:pPr>
      <w:r w:rsidRPr="00C36D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D0C6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36D57" w:rsidP="00C36D57"/>
    <w:sectPr w:rsidSect="00C36D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57" w:rsidRPr="00456203" w:rsidP="00456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03" w:rsidP="00C36D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6203" w:rsidP="00C36D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6203" w:rsidP="00C36D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D57" w:rsidRPr="00456203" w:rsidP="004562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03" w:rsidRPr="002D2AF8" w:rsidP="00C36D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RIISTD302D Process data and maintain accurate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456203" w:rsidP="00C36D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D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D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D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D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D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D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D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D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D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D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D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D57"/>
  </w:style>
  <w:style w:type="character" w:customStyle="1" w:styleId="Heading1Char">
    <w:name w:val="Heading 1 Char"/>
    <w:basedOn w:val="DefaultParagraphFont"/>
    <w:link w:val="Heading1"/>
    <w:rsid w:val="00C36D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D5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36D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D5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36D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D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D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D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D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D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D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D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D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D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D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D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D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D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D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D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6D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6D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6D57"/>
    <w:rPr>
      <w:b/>
      <w:spacing w:val="0"/>
    </w:rPr>
  </w:style>
  <w:style w:type="paragraph" w:customStyle="1" w:styleId="SuperTitle">
    <w:name w:val="SuperTitle"/>
    <w:basedOn w:val="Title"/>
    <w:rsid w:val="00C36D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D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D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D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D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D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D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D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D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D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D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D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D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D57"/>
    <w:rPr>
      <w:i/>
    </w:rPr>
  </w:style>
  <w:style w:type="paragraph" w:styleId="Caption">
    <w:name w:val="caption"/>
    <w:basedOn w:val="BodyText"/>
    <w:next w:val="Normal"/>
    <w:qFormat/>
    <w:rsid w:val="00C36D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D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D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D57"/>
  </w:style>
  <w:style w:type="paragraph" w:styleId="TableofFigures">
    <w:name w:val="table of figures"/>
    <w:basedOn w:val="Normal"/>
    <w:next w:val="Normal"/>
    <w:semiHidden/>
    <w:rsid w:val="00C36D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D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6D57"/>
    <w:rPr>
      <w:rFonts w:ascii="Wingdings" w:hAnsi="Wingdings"/>
    </w:rPr>
  </w:style>
  <w:style w:type="paragraph" w:customStyle="1" w:styleId="TableHeading">
    <w:name w:val="Table Heading"/>
    <w:basedOn w:val="HeadingBase"/>
    <w:rsid w:val="00C36D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D57"/>
    <w:rPr>
      <w:color w:val="0033CC"/>
      <w:u w:val="none"/>
    </w:rPr>
  </w:style>
  <w:style w:type="paragraph" w:customStyle="1" w:styleId="BodyTextRight">
    <w:name w:val="Body Text Right"/>
    <w:basedOn w:val="BodyText"/>
    <w:rsid w:val="00C36D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D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D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D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D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D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D57"/>
    <w:rPr>
      <w:sz w:val="32"/>
    </w:rPr>
  </w:style>
  <w:style w:type="paragraph" w:customStyle="1" w:styleId="HeadingProcedure">
    <w:name w:val="Heading Procedure"/>
    <w:basedOn w:val="HeadingBase"/>
    <w:next w:val="Normal"/>
    <w:rsid w:val="00C36D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D57"/>
    <w:pPr>
      <w:spacing w:before="60" w:after="60"/>
    </w:pPr>
  </w:style>
  <w:style w:type="paragraph" w:styleId="ListContinue">
    <w:name w:val="List Continue"/>
    <w:basedOn w:val="List"/>
    <w:rsid w:val="00C36D57"/>
    <w:pPr>
      <w:ind w:firstLine="0"/>
    </w:pPr>
  </w:style>
  <w:style w:type="paragraph" w:customStyle="1" w:styleId="ListNote">
    <w:name w:val="List Note"/>
    <w:basedOn w:val="List"/>
    <w:rsid w:val="00C36D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D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D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D57"/>
    <w:rPr>
      <w:rFonts w:ascii="Courier New" w:hAnsi="Courier New"/>
    </w:rPr>
  </w:style>
  <w:style w:type="paragraph" w:customStyle="1" w:styleId="NoteBullet">
    <w:name w:val="Note Bullet"/>
    <w:basedOn w:val="Note"/>
    <w:rsid w:val="00C36D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D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D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D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D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6D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D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D57"/>
    <w:rPr>
      <w:b/>
      <w:smallCaps/>
    </w:rPr>
  </w:style>
  <w:style w:type="paragraph" w:customStyle="1" w:styleId="TableListNumber">
    <w:name w:val="Table List Number"/>
    <w:basedOn w:val="ListNumber"/>
    <w:rsid w:val="00C36D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D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D57"/>
    <w:pPr>
      <w:numPr>
        <w:numId w:val="7"/>
      </w:numPr>
    </w:pPr>
  </w:style>
  <w:style w:type="paragraph" w:customStyle="1" w:styleId="ListAlpha2">
    <w:name w:val="List Alpha 2"/>
    <w:basedOn w:val="List2"/>
    <w:rsid w:val="00C36D57"/>
    <w:pPr>
      <w:numPr>
        <w:numId w:val="6"/>
      </w:numPr>
    </w:pPr>
  </w:style>
  <w:style w:type="paragraph" w:styleId="List2">
    <w:name w:val="List 2"/>
    <w:basedOn w:val="BodyText"/>
    <w:rsid w:val="00C36D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D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D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D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D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D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6D57"/>
    <w:pPr>
      <w:numPr>
        <w:numId w:val="2"/>
      </w:numPr>
    </w:pPr>
  </w:style>
  <w:style w:type="paragraph" w:styleId="ListContinue2">
    <w:name w:val="List Continue 2"/>
    <w:basedOn w:val="List2"/>
    <w:rsid w:val="00C36D57"/>
    <w:pPr>
      <w:ind w:firstLine="0"/>
    </w:pPr>
  </w:style>
  <w:style w:type="paragraph" w:styleId="ListContinue3">
    <w:name w:val="List Continue 3"/>
    <w:basedOn w:val="List3"/>
    <w:rsid w:val="00C36D57"/>
    <w:pPr>
      <w:ind w:left="1021" w:firstLine="0"/>
    </w:pPr>
  </w:style>
  <w:style w:type="paragraph" w:styleId="ListContinue4">
    <w:name w:val="List Continue 4"/>
    <w:basedOn w:val="List4"/>
    <w:rsid w:val="00C36D57"/>
    <w:pPr>
      <w:ind w:firstLine="0"/>
    </w:pPr>
  </w:style>
  <w:style w:type="paragraph" w:styleId="ListContinue5">
    <w:name w:val="List Continue 5"/>
    <w:basedOn w:val="List5"/>
    <w:rsid w:val="00C36D57"/>
    <w:pPr>
      <w:ind w:firstLine="0"/>
    </w:pPr>
  </w:style>
  <w:style w:type="paragraph" w:styleId="ListNumber3">
    <w:name w:val="List Number 3"/>
    <w:basedOn w:val="List3"/>
    <w:rsid w:val="00C36D57"/>
    <w:pPr>
      <w:numPr>
        <w:numId w:val="3"/>
      </w:numPr>
    </w:pPr>
  </w:style>
  <w:style w:type="paragraph" w:styleId="ListNumber4">
    <w:name w:val="List Number 4"/>
    <w:basedOn w:val="List4"/>
    <w:rsid w:val="00C36D57"/>
    <w:pPr>
      <w:numPr>
        <w:numId w:val="4"/>
      </w:numPr>
    </w:pPr>
  </w:style>
  <w:style w:type="paragraph" w:styleId="ListNumber5">
    <w:name w:val="List Number 5"/>
    <w:basedOn w:val="List5"/>
    <w:rsid w:val="00C36D57"/>
    <w:pPr>
      <w:numPr>
        <w:numId w:val="5"/>
      </w:numPr>
    </w:pPr>
  </w:style>
  <w:style w:type="paragraph" w:styleId="BlockText">
    <w:name w:val="Block Text"/>
    <w:basedOn w:val="Normal"/>
    <w:rsid w:val="00C36D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D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D57"/>
    <w:rPr>
      <w:sz w:val="16"/>
      <w:vertAlign w:val="superscript"/>
    </w:rPr>
  </w:style>
  <w:style w:type="character" w:customStyle="1" w:styleId="Symbols">
    <w:name w:val="Symbols"/>
    <w:basedOn w:val="DefaultParagraphFont"/>
    <w:rsid w:val="00C36D57"/>
    <w:rPr>
      <w:rFonts w:ascii="Symbol" w:hAnsi="Symbol"/>
    </w:rPr>
  </w:style>
  <w:style w:type="character" w:customStyle="1" w:styleId="MenuOptions">
    <w:name w:val="Menu Options"/>
    <w:basedOn w:val="DefaultParagraphFont"/>
    <w:rsid w:val="00C36D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D57"/>
    <w:rPr>
      <w:b/>
    </w:rPr>
  </w:style>
  <w:style w:type="character" w:customStyle="1" w:styleId="Underlined">
    <w:name w:val="Underlined"/>
    <w:basedOn w:val="DefaultParagraphFont"/>
    <w:rsid w:val="00C36D57"/>
    <w:rPr>
      <w:u w:val="single"/>
    </w:rPr>
  </w:style>
  <w:style w:type="paragraph" w:customStyle="1" w:styleId="TableBodyTextRight">
    <w:name w:val="Table Body Text Right"/>
    <w:basedOn w:val="TableBodyText"/>
    <w:rsid w:val="00C36D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D57"/>
    <w:rPr>
      <w:sz w:val="18"/>
    </w:rPr>
  </w:style>
  <w:style w:type="paragraph" w:customStyle="1" w:styleId="BodySmallRight">
    <w:name w:val="Body Small Right"/>
    <w:basedOn w:val="BodyTextRight"/>
    <w:rsid w:val="00C36D57"/>
    <w:rPr>
      <w:sz w:val="18"/>
      <w:szCs w:val="18"/>
    </w:rPr>
  </w:style>
  <w:style w:type="paragraph" w:customStyle="1" w:styleId="MarginEdition">
    <w:name w:val="Margin Edition"/>
    <w:basedOn w:val="MarginNote"/>
    <w:rsid w:val="00C36D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D57"/>
    <w:rPr>
      <w:sz w:val="2"/>
      <w:szCs w:val="2"/>
    </w:rPr>
  </w:style>
  <w:style w:type="character" w:customStyle="1" w:styleId="Small">
    <w:name w:val="Small"/>
    <w:basedOn w:val="DefaultParagraphFont"/>
    <w:rsid w:val="00C36D57"/>
    <w:rPr>
      <w:sz w:val="16"/>
    </w:rPr>
  </w:style>
  <w:style w:type="paragraph" w:customStyle="1" w:styleId="WideTable">
    <w:name w:val="Wide Table"/>
    <w:basedOn w:val="Normal"/>
    <w:rsid w:val="00C36D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D57"/>
  </w:style>
  <w:style w:type="paragraph" w:styleId="Quote">
    <w:name w:val="Quote"/>
    <w:basedOn w:val="Heading1"/>
    <w:link w:val="QuoteChar"/>
    <w:qFormat/>
    <w:rsid w:val="00C36D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D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D57"/>
    <w:pPr>
      <w:pageBreakBefore/>
    </w:pPr>
  </w:style>
  <w:style w:type="paragraph" w:customStyle="1" w:styleId="Border">
    <w:name w:val="Border"/>
    <w:basedOn w:val="Normal"/>
    <w:qFormat/>
    <w:rsid w:val="00C36D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D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D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D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D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D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D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D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D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D57"/>
    <w:rPr>
      <w:u w:val="single"/>
    </w:rPr>
  </w:style>
  <w:style w:type="character" w:customStyle="1" w:styleId="BoldandItalics">
    <w:name w:val="Bold and Italics"/>
    <w:qFormat/>
    <w:rsid w:val="00C36D57"/>
    <w:rPr>
      <w:b/>
      <w:i/>
      <w:u w:val="none"/>
    </w:rPr>
  </w:style>
  <w:style w:type="paragraph" w:styleId="BalloonText">
    <w:name w:val="Balloon Text"/>
    <w:basedOn w:val="Normal"/>
    <w:link w:val="BalloonTextChar"/>
    <w:rsid w:val="00C36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D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D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D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D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D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D57"/>
    <w:pPr>
      <w:spacing w:before="0" w:after="0"/>
    </w:pPr>
  </w:style>
  <w:style w:type="paragraph" w:customStyle="1" w:styleId="BodyTextBold">
    <w:name w:val="Body Text Bold"/>
    <w:basedOn w:val="BodyText"/>
    <w:qFormat/>
    <w:rsid w:val="00C36D57"/>
    <w:rPr>
      <w:b/>
    </w:rPr>
  </w:style>
  <w:style w:type="character" w:styleId="Hyperlink">
    <w:name w:val="Hyperlink"/>
    <w:basedOn w:val="DefaultParagraphFont"/>
    <w:uiPriority w:val="99"/>
    <w:unhideWhenUsed/>
    <w:rsid w:val="004562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2325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RIISTD302D Process data and maintain accurate records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2020-07-08T07:10:00Z</dcterms:created>
  <dcterms:modified xsi:type="dcterms:W3CDTF">2020-07-08T07:10:00Z</dcterms:modified>
</cp:coreProperties>
</file>