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D22" w:rsidP="00CF5D22">
      <w:pPr>
        <w:pStyle w:val="Title"/>
      </w:pPr>
      <w:r>
        <w:fldChar w:fldCharType="begin"/>
      </w:r>
      <w:r>
        <w:instrText xml:space="preserve"> TITLE   \* MERGEFORMAT </w:instrText>
      </w:r>
      <w:r>
        <w:fldChar w:fldCharType="separate"/>
      </w:r>
      <w:r>
        <w:t>RIISTD202E Collect routine site samples</w:t>
      </w:r>
      <w:r>
        <w:fldChar w:fldCharType="end"/>
      </w:r>
    </w:p>
    <w:p w:rsidR="00CF5D22" w:rsidP="00CF5D22">
      <w:pPr>
        <w:pStyle w:val="Version"/>
        <w:sectPr w:rsidSect="00703E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E18" w:rsidP="00703E18">
      <w:pPr>
        <w:pStyle w:val="SuperHeading"/>
      </w:pPr>
      <w:r w:rsidRPr="00703E18">
        <w:t>RIISTD202E Collect routine site samples</w:t>
      </w:r>
    </w:p>
    <w:p w:rsidR="00000000" w:rsidRPr="00703E18" w:rsidP="00703E18">
      <w:pPr>
        <w:pStyle w:val="Heading1"/>
      </w:pPr>
      <w:bookmarkStart w:id="1" w:name="O_1139837"/>
      <w:bookmarkEnd w:id="1"/>
      <w:r w:rsidRPr="00703E18">
        <w:t>Modification History</w:t>
      </w:r>
    </w:p>
    <w:tbl>
      <w:tblPr>
        <w:tblW w:w="0" w:type="auto"/>
        <w:tblCellMar>
          <w:left w:w="62" w:type="dxa"/>
          <w:right w:w="62" w:type="dxa"/>
        </w:tblCellMar>
        <w:tblLook w:val="0000"/>
      </w:tblPr>
      <w:tblGrid>
        <w:gridCol w:w="2491"/>
        <w:gridCol w:w="6705"/>
      </w:tblGrid>
      <w:tr w:rsidTr="00CF5D2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03E18" w:rsidP="00703E18">
            <w:pPr>
              <w:pStyle w:val="BodyText"/>
            </w:pPr>
            <w:r w:rsidRPr="00703E18">
              <w:rPr>
                <w:rStyle w:val="SpecialBold"/>
              </w:rPr>
              <w:t>Release</w:t>
            </w:r>
            <w:r w:rsidRPr="00703E1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03E18">
            <w:pPr>
              <w:pStyle w:val="BodyText"/>
              <w:rPr>
                <w:lang w:val="en-NZ"/>
              </w:rPr>
            </w:pPr>
            <w:r w:rsidRPr="00703E18">
              <w:rPr>
                <w:rStyle w:val="SpecialBold"/>
              </w:rPr>
              <w:t>Comments</w:t>
            </w:r>
            <w:r w:rsidRPr="00703E18">
              <w:t> </w:t>
            </w:r>
          </w:p>
        </w:tc>
      </w:tr>
      <w:tr w:rsidTr="00CF5D2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03E18">
            <w:pPr>
              <w:pStyle w:val="BodyText"/>
              <w:rPr>
                <w:lang w:val="en-NZ"/>
              </w:rPr>
            </w:pPr>
            <w:r w:rsidRPr="00703E1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03E18" w:rsidP="00703E18">
            <w:pPr>
              <w:pStyle w:val="BodyText"/>
            </w:pPr>
            <w:r w:rsidRPr="00703E18">
              <w:t>This version first released with RII Resources and Infrastructure Industry Training Package Version 6.0.</w:t>
            </w:r>
          </w:p>
        </w:tc>
      </w:tr>
    </w:tbl>
    <w:p w:rsidR="00000000" w:rsidRPr="00703E18" w:rsidP="00703E18">
      <w:pPr>
        <w:pStyle w:val="BodyText"/>
      </w:pPr>
    </w:p>
    <w:p w:rsidR="00000000" w:rsidRPr="00703E18" w:rsidP="00703E18">
      <w:pPr>
        <w:pStyle w:val="AllowPageBreak"/>
      </w:pPr>
    </w:p>
    <w:p w:rsidR="00000000" w:rsidRPr="00703E18" w:rsidP="00703E18">
      <w:pPr>
        <w:pStyle w:val="Heading1"/>
      </w:pPr>
      <w:bookmarkStart w:id="2" w:name="O_1139841"/>
      <w:bookmarkEnd w:id="2"/>
      <w:r w:rsidRPr="00703E18">
        <w:t>Application</w:t>
      </w:r>
    </w:p>
    <w:p w:rsidR="00000000" w:rsidRPr="00703E18" w:rsidP="00CF5D22">
      <w:pPr>
        <w:pStyle w:val="BodyText"/>
      </w:pPr>
      <w:r w:rsidRPr="00703E18">
        <w:t>This unit describes the skills and knowledge required to collect ro</w:t>
      </w:r>
      <w:r w:rsidRPr="00703E18">
        <w:t>utine site samples in the resources and infrastructure industries, including determining sample quantity, frequency and type, and collecting, storing and transporting samples.</w:t>
      </w:r>
    </w:p>
    <w:p w:rsidR="00000000" w:rsidRPr="00703E18" w:rsidP="00CF5D22">
      <w:pPr>
        <w:pStyle w:val="BodyText"/>
      </w:pPr>
      <w:r w:rsidRPr="00703E18">
        <w:t>It applies to those working in production operator, field assistant and laborato</w:t>
      </w:r>
      <w:r w:rsidRPr="00703E18">
        <w:t>ry assistant roles. They generally work under supervision to undertake a prescribed range of functions involving known routines and procedures and take some responsibility for the quality of work outcomes.</w:t>
      </w:r>
    </w:p>
    <w:p w:rsidR="00000000" w:rsidRPr="00703E18" w:rsidP="00CF5D22">
      <w:pPr>
        <w:pStyle w:val="BodyText"/>
      </w:pPr>
      <w:r w:rsidRPr="00703E18">
        <w:t>Licensing, legislative and certification requireme</w:t>
      </w:r>
      <w:r w:rsidRPr="00703E18">
        <w:t>nts that apply to this unit can vary between states, territories and industry sectors. Users must check requirements with relevant body before applying the unit.</w:t>
      </w:r>
    </w:p>
    <w:p w:rsidR="00000000" w:rsidRPr="00703E18" w:rsidP="00703E18">
      <w:pPr>
        <w:pStyle w:val="Heading1"/>
      </w:pPr>
      <w:bookmarkStart w:id="3" w:name="O_1164017"/>
      <w:bookmarkEnd w:id="3"/>
      <w:r w:rsidRPr="00703E18">
        <w:t>Unit Sector</w:t>
      </w:r>
    </w:p>
    <w:p w:rsidR="00000000" w:rsidRPr="00703E18" w:rsidP="00CF5D22">
      <w:pPr>
        <w:pStyle w:val="List"/>
      </w:pPr>
      <w:r w:rsidRPr="00703E18">
        <w:t>Civil construction</w:t>
      </w:r>
    </w:p>
    <w:p w:rsidR="00000000" w:rsidRPr="00703E18" w:rsidP="00CF5D22">
      <w:pPr>
        <w:pStyle w:val="List"/>
      </w:pPr>
      <w:r w:rsidRPr="00703E18">
        <w:t>Coal mining</w:t>
      </w:r>
    </w:p>
    <w:p w:rsidR="00000000" w:rsidRPr="00703E18" w:rsidP="00CF5D22">
      <w:pPr>
        <w:pStyle w:val="List"/>
      </w:pPr>
      <w:r w:rsidRPr="00703E18">
        <w:t>Drilling</w:t>
      </w:r>
    </w:p>
    <w:p w:rsidR="00000000" w:rsidRPr="00703E18" w:rsidP="00CF5D22">
      <w:pPr>
        <w:pStyle w:val="List"/>
      </w:pPr>
      <w:r w:rsidRPr="00703E18">
        <w:t>Extractive industries</w:t>
      </w:r>
    </w:p>
    <w:p w:rsidR="00000000" w:rsidRPr="00703E18" w:rsidP="00CF5D22">
      <w:pPr>
        <w:pStyle w:val="List"/>
      </w:pPr>
      <w:r w:rsidRPr="00703E18">
        <w:t>M</w:t>
      </w:r>
      <w:r w:rsidRPr="00703E18">
        <w:t>etalliferous mining</w:t>
      </w:r>
    </w:p>
    <w:p w:rsidR="00000000" w:rsidRPr="00703E18" w:rsidP="00CF5D22">
      <w:pPr>
        <w:pStyle w:val="List"/>
      </w:pPr>
      <w:r w:rsidRPr="00703E18">
        <w:t>Mineral exploration</w:t>
      </w:r>
    </w:p>
    <w:p w:rsidR="00000000" w:rsidRPr="00703E18" w:rsidP="00703E18">
      <w:pPr>
        <w:pStyle w:val="AllowPageBreak"/>
      </w:pPr>
    </w:p>
    <w:p w:rsidR="00000000" w:rsidRPr="00703E18" w:rsidP="00703E18">
      <w:pPr>
        <w:pStyle w:val="Heading1"/>
      </w:pPr>
      <w:bookmarkStart w:id="4" w:name="O_1139840"/>
      <w:bookmarkEnd w:id="4"/>
      <w:r w:rsidRPr="00703E18">
        <w:t>Elements and Performance Criteria</w:t>
      </w:r>
    </w:p>
    <w:tbl>
      <w:tblPr>
        <w:tblW w:w="9286" w:type="dxa"/>
        <w:tblLayout w:type="fixed"/>
        <w:tblCellMar>
          <w:left w:w="62" w:type="dxa"/>
          <w:right w:w="62" w:type="dxa"/>
        </w:tblCellMar>
        <w:tblLook w:val="0000"/>
      </w:tblPr>
      <w:tblGrid>
        <w:gridCol w:w="2305"/>
        <w:gridCol w:w="6981"/>
      </w:tblGrid>
      <w:tr w:rsidTr="00703E18">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03E18">
            <w:pPr>
              <w:pStyle w:val="BodyTextBold"/>
              <w:rPr>
                <w:lang w:val="en-NZ"/>
              </w:rPr>
            </w:pPr>
            <w:r w:rsidRPr="00703E18">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03E18">
            <w:pPr>
              <w:pStyle w:val="BodyTextBold"/>
              <w:rPr>
                <w:lang w:val="en-NZ"/>
              </w:rPr>
            </w:pPr>
            <w:r w:rsidRPr="00703E18">
              <w:t>PERFORMANCE CRITERIA</w:t>
            </w:r>
          </w:p>
        </w:tc>
      </w:tr>
      <w:tr w:rsidTr="00703E18">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03E18" w:rsidP="00703E18">
            <w:pPr>
              <w:pStyle w:val="BodyText"/>
            </w:pPr>
            <w:r w:rsidRPr="00703E18">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03E18">
            <w:pPr>
              <w:pStyle w:val="BodyText"/>
              <w:rPr>
                <w:lang w:val="en-NZ"/>
              </w:rPr>
            </w:pPr>
            <w:r w:rsidRPr="00703E18">
              <w:rPr>
                <w:rStyle w:val="Emphasis"/>
              </w:rPr>
              <w:t>Performance criteria describe the performance needed to demonstrate achievement of the element.</w:t>
            </w:r>
          </w:p>
        </w:tc>
      </w:tr>
      <w:tr w:rsidTr="00703E1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E18">
            <w:pPr>
              <w:pStyle w:val="List"/>
              <w:rPr>
                <w:lang w:val="en-NZ"/>
              </w:rPr>
            </w:pPr>
            <w:r w:rsidRPr="00703E18">
              <w:t>1. Plan and prepare for sampling</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E18" w:rsidP="00703E18">
            <w:pPr>
              <w:pStyle w:val="List"/>
            </w:pPr>
            <w:r w:rsidRPr="00703E18">
              <w:t>1.1 Obtain, interpret, clarify and confirm work instructions</w:t>
            </w:r>
          </w:p>
          <w:p w:rsidR="00000000" w:rsidRPr="00703E18" w:rsidP="00703E18">
            <w:pPr>
              <w:pStyle w:val="List"/>
            </w:pPr>
            <w:r w:rsidRPr="00703E18">
              <w:t xml:space="preserve">1.2 Access, interpret and apply documentation required to collect </w:t>
            </w:r>
            <w:r w:rsidRPr="00703E18">
              <w:t>routine site samples</w:t>
            </w:r>
          </w:p>
          <w:p w:rsidR="00000000" w:rsidRPr="00703E18" w:rsidP="00703E18">
            <w:pPr>
              <w:pStyle w:val="List"/>
            </w:pPr>
            <w:r w:rsidRPr="00703E18">
              <w:t>1.3 Select and wear personal protective equipment according to site requirements</w:t>
            </w:r>
          </w:p>
          <w:p w:rsidR="00000000" w:rsidRPr="00703E18" w:rsidP="00703E18">
            <w:pPr>
              <w:pStyle w:val="List"/>
            </w:pPr>
            <w:r w:rsidRPr="00703E18">
              <w:t>1.4 Confirm and coordinate site access, clearances and permits</w:t>
            </w:r>
          </w:p>
          <w:p w:rsidR="00000000" w:rsidRPr="00703E18" w:rsidP="00703E18">
            <w:pPr>
              <w:pStyle w:val="List"/>
            </w:pPr>
            <w:r w:rsidRPr="00703E18">
              <w:t>1.5 Identify, address and</w:t>
            </w:r>
            <w:r w:rsidRPr="00703E18">
              <w:t xml:space="preserve"> report environmental issues, potential hazards and risks</w:t>
            </w:r>
          </w:p>
          <w:p w:rsidR="00000000" w:rsidRPr="00703E18" w:rsidP="00703E18">
            <w:pPr>
              <w:pStyle w:val="List"/>
            </w:pPr>
            <w:r w:rsidRPr="00703E18">
              <w:t>1.6 Confirm sampling method according to sample plan and job requirements</w:t>
            </w:r>
          </w:p>
          <w:p w:rsidR="00000000" w:rsidRPr="00703E18" w:rsidP="00703E18">
            <w:pPr>
              <w:pStyle w:val="List"/>
            </w:pPr>
            <w:r w:rsidRPr="00703E18">
              <w:t>1.7 Select plant, tools and equipment required to carry out tasks and check for faults</w:t>
            </w:r>
          </w:p>
          <w:p w:rsidR="00000000" w:rsidP="00703E18">
            <w:pPr>
              <w:pStyle w:val="List"/>
              <w:rPr>
                <w:lang w:val="en-NZ"/>
              </w:rPr>
            </w:pPr>
            <w:r w:rsidRPr="00703E18">
              <w:t>1.8 Identify, confirm, and locate mat</w:t>
            </w:r>
            <w:r w:rsidRPr="00703E18">
              <w:t>erials required for work application</w:t>
            </w:r>
          </w:p>
        </w:tc>
      </w:tr>
      <w:tr w:rsidTr="00703E1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E18">
            <w:pPr>
              <w:pStyle w:val="List"/>
              <w:rPr>
                <w:lang w:val="en-NZ"/>
              </w:rPr>
            </w:pPr>
            <w:r w:rsidRPr="00703E18">
              <w:t>2. Collect and store samples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E18" w:rsidP="00703E18">
            <w:pPr>
              <w:pStyle w:val="List"/>
            </w:pPr>
            <w:r w:rsidRPr="00703E18">
              <w:t>2.1 Collect samples according to job requirements</w:t>
            </w:r>
          </w:p>
          <w:p w:rsidR="00000000" w:rsidRPr="00703E18" w:rsidP="00703E18">
            <w:pPr>
              <w:pStyle w:val="List"/>
            </w:pPr>
            <w:r w:rsidRPr="00703E18">
              <w:t xml:space="preserve">2.2 Preserve sample integrity </w:t>
            </w:r>
          </w:p>
          <w:p w:rsidR="00000000" w:rsidRPr="00703E18" w:rsidP="00703E18">
            <w:pPr>
              <w:pStyle w:val="List"/>
            </w:pPr>
            <w:r w:rsidRPr="00703E18">
              <w:t>2.3 Place samples in containers and label according to job requirements</w:t>
            </w:r>
          </w:p>
          <w:p w:rsidR="00000000" w:rsidRPr="00703E18" w:rsidP="00703E18">
            <w:pPr>
              <w:pStyle w:val="List"/>
            </w:pPr>
            <w:r w:rsidRPr="00703E18">
              <w:t>2.4 Document representative sampling</w:t>
            </w:r>
            <w:r w:rsidRPr="00703E18">
              <w:t>, sampling environment, and non-standard aspects according to job requirements</w:t>
            </w:r>
          </w:p>
          <w:p w:rsidR="00000000" w:rsidRPr="00703E18" w:rsidP="00703E18">
            <w:pPr>
              <w:pStyle w:val="List"/>
            </w:pPr>
            <w:r w:rsidRPr="00703E18">
              <w:t>2.5 Store and transport samples according to job requirements</w:t>
            </w:r>
          </w:p>
          <w:p w:rsidR="00000000" w:rsidP="00703E18">
            <w:pPr>
              <w:pStyle w:val="List"/>
              <w:rPr>
                <w:lang w:val="en-NZ"/>
              </w:rPr>
            </w:pPr>
            <w:r w:rsidRPr="00703E18">
              <w:t>2.6 Maintain sampling equipment</w:t>
            </w:r>
          </w:p>
        </w:tc>
      </w:tr>
      <w:tr w:rsidTr="00703E1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E18">
            <w:pPr>
              <w:pStyle w:val="List"/>
              <w:rPr>
                <w:lang w:val="en-NZ"/>
              </w:rPr>
            </w:pPr>
            <w:r w:rsidRPr="00703E18">
              <w:t>3. Prepare and recover samples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E18" w:rsidP="00703E18">
            <w:pPr>
              <w:pStyle w:val="List"/>
            </w:pPr>
            <w:r w:rsidRPr="00703E18">
              <w:t>3.1 Verify sample, confirm documentation and equipm</w:t>
            </w:r>
            <w:r w:rsidRPr="00703E18">
              <w:t>ent for preparation according to job requirements</w:t>
            </w:r>
          </w:p>
          <w:p w:rsidR="00000000" w:rsidRPr="00703E18" w:rsidP="00703E18">
            <w:pPr>
              <w:pStyle w:val="List"/>
            </w:pPr>
            <w:r w:rsidRPr="00703E18">
              <w:t>3.2 Prepare samples according to job requirements</w:t>
            </w:r>
          </w:p>
          <w:p w:rsidR="00000000" w:rsidRPr="00703E18" w:rsidP="00703E18">
            <w:pPr>
              <w:pStyle w:val="List"/>
            </w:pPr>
            <w:r w:rsidRPr="00703E18">
              <w:t>3.3 Contain loss of material and protect sample against contamination</w:t>
            </w:r>
          </w:p>
          <w:p w:rsidR="00000000" w:rsidRPr="00703E18" w:rsidP="00703E18">
            <w:pPr>
              <w:pStyle w:val="List"/>
            </w:pPr>
            <w:r w:rsidRPr="00703E18">
              <w:t>3.4 Recover and clean samples according to sample type and job requirements</w:t>
            </w:r>
          </w:p>
          <w:p w:rsidR="00000000" w:rsidP="00703E18">
            <w:pPr>
              <w:pStyle w:val="List"/>
              <w:rPr>
                <w:lang w:val="en-NZ"/>
              </w:rPr>
            </w:pPr>
            <w:r w:rsidRPr="00703E18">
              <w:t xml:space="preserve">3.5 Store </w:t>
            </w:r>
            <w:r w:rsidRPr="00703E18">
              <w:t xml:space="preserve">or dispose of residues and samples according to site requirements </w:t>
            </w:r>
          </w:p>
        </w:tc>
      </w:tr>
      <w:tr w:rsidTr="00703E1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E18">
            <w:pPr>
              <w:pStyle w:val="List"/>
              <w:rPr>
                <w:lang w:val="en-NZ"/>
              </w:rPr>
            </w:pPr>
            <w:r w:rsidRPr="00703E18">
              <w:t>4. Prepare samples for dispatch</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E18" w:rsidP="00703E18">
            <w:pPr>
              <w:pStyle w:val="List"/>
            </w:pPr>
            <w:r w:rsidRPr="00703E18">
              <w:t>4.1 Label, store and transport samples according to job requirements</w:t>
            </w:r>
          </w:p>
          <w:p w:rsidR="00000000" w:rsidRPr="00703E18" w:rsidP="00703E18">
            <w:pPr>
              <w:pStyle w:val="List"/>
            </w:pPr>
            <w:r w:rsidRPr="00703E18">
              <w:t>4.2 Use reference materials, standards and controls according to job requirements</w:t>
            </w:r>
          </w:p>
          <w:p w:rsidR="00000000" w:rsidRPr="00703E18" w:rsidP="00703E18">
            <w:pPr>
              <w:pStyle w:val="List"/>
            </w:pPr>
            <w:r w:rsidRPr="00703E18">
              <w:t>4.3 Document change to preparation methods according to job requirements</w:t>
            </w:r>
          </w:p>
          <w:p w:rsidR="00000000" w:rsidRPr="00703E18" w:rsidP="00703E18">
            <w:pPr>
              <w:pStyle w:val="List"/>
            </w:pPr>
            <w:r w:rsidRPr="00703E18">
              <w:t xml:space="preserve">4.4 Forward samples to external laboratories for analysis </w:t>
            </w:r>
          </w:p>
          <w:p w:rsidR="00000000" w:rsidRPr="00703E18" w:rsidP="00703E18">
            <w:pPr>
              <w:pStyle w:val="List"/>
            </w:pPr>
            <w:r w:rsidRPr="00703E18">
              <w:t>4.5 Store, test and dispose of samples according to site requirements</w:t>
            </w:r>
          </w:p>
        </w:tc>
      </w:tr>
    </w:tbl>
    <w:p w:rsidR="00000000" w:rsidRPr="00703E18" w:rsidP="00703E18">
      <w:pPr>
        <w:pStyle w:val="BodyText"/>
      </w:pPr>
    </w:p>
    <w:p w:rsidR="00000000" w:rsidRPr="00703E18" w:rsidP="00703E18">
      <w:pPr>
        <w:pStyle w:val="AllowPageBreak"/>
      </w:pPr>
    </w:p>
    <w:p w:rsidR="00000000" w:rsidRPr="00703E18" w:rsidP="00703E18">
      <w:pPr>
        <w:pStyle w:val="Heading1"/>
      </w:pPr>
      <w:bookmarkStart w:id="5" w:name="O_1139839"/>
      <w:bookmarkEnd w:id="5"/>
      <w:r w:rsidRPr="00703E18">
        <w:t>Foundation Skills</w:t>
      </w:r>
    </w:p>
    <w:p w:rsidR="00000000" w:rsidRPr="00CF5D22" w:rsidP="00CF5D22">
      <w:pPr>
        <w:pStyle w:val="BodyText"/>
        <w:rPr>
          <w:i/>
        </w:rPr>
      </w:pPr>
      <w:r w:rsidRPr="00CF5D22">
        <w:rPr>
          <w:rStyle w:val="Emphasis"/>
        </w:rPr>
        <w:t>This section de</w:t>
      </w:r>
      <w:r w:rsidRPr="00CF5D22">
        <w:rPr>
          <w:rStyle w:val="Emphasis"/>
        </w:rPr>
        <w:t>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703E18">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E18">
            <w:pPr>
              <w:pStyle w:val="BodyTextBold"/>
              <w:rPr>
                <w:lang w:val="en-NZ"/>
              </w:rPr>
            </w:pPr>
            <w:r w:rsidRPr="00703E18">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E18">
            <w:pPr>
              <w:pStyle w:val="BodyTextBold"/>
              <w:rPr>
                <w:lang w:val="en-NZ"/>
              </w:rPr>
            </w:pPr>
            <w:r w:rsidRPr="00703E18">
              <w:t>DESCRIPTION</w:t>
            </w:r>
          </w:p>
        </w:tc>
      </w:tr>
      <w:tr w:rsidTr="00703E18">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E18">
            <w:pPr>
              <w:pStyle w:val="BodyText"/>
              <w:rPr>
                <w:lang w:val="en-NZ"/>
              </w:rPr>
            </w:pPr>
            <w:r w:rsidRPr="00703E18">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E18">
            <w:pPr>
              <w:pStyle w:val="ListBullet"/>
              <w:rPr>
                <w:lang w:val="en-NZ"/>
              </w:rPr>
            </w:pPr>
            <w:r w:rsidRPr="00703E18">
              <w:t xml:space="preserve">Calculates basic measurements including mass and dimensions </w:t>
            </w:r>
          </w:p>
        </w:tc>
      </w:tr>
      <w:tr w:rsidTr="00703E18">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E18">
            <w:pPr>
              <w:pStyle w:val="BodyText"/>
              <w:rPr>
                <w:lang w:val="en-NZ"/>
              </w:rPr>
            </w:pPr>
            <w:r w:rsidRPr="00703E18">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E18" w:rsidP="00703E18">
            <w:pPr>
              <w:pStyle w:val="ListBullet"/>
            </w:pPr>
            <w:r w:rsidRPr="00703E18">
              <w:t>Monitors and minimises own exposure to worksite risks and hazards during work activities</w:t>
            </w:r>
          </w:p>
        </w:tc>
      </w:tr>
    </w:tbl>
    <w:p w:rsidR="00000000" w:rsidRPr="00703E18" w:rsidP="00703E18">
      <w:pPr>
        <w:pStyle w:val="BodyText"/>
      </w:pPr>
    </w:p>
    <w:p w:rsidR="00000000" w:rsidRPr="00703E18" w:rsidP="00703E18">
      <w:pPr>
        <w:pStyle w:val="AllowPageBreak"/>
      </w:pPr>
    </w:p>
    <w:p w:rsidR="00000000" w:rsidRPr="00703E18" w:rsidP="00703E18">
      <w:pPr>
        <w:pStyle w:val="Heading1"/>
      </w:pPr>
      <w:bookmarkStart w:id="6" w:name="O_1139838"/>
      <w:bookmarkEnd w:id="6"/>
      <w:r w:rsidRPr="00703E18">
        <w:t>Unit Mapping Information</w:t>
      </w:r>
    </w:p>
    <w:p w:rsidR="00000000" w:rsidRPr="00703E18" w:rsidP="00CF5D22">
      <w:pPr>
        <w:pStyle w:val="BodyText"/>
      </w:pPr>
      <w:r w:rsidRPr="00703E18">
        <w:t>Supersedes and is equivalent to RIISTD202D Collect routine site samples.</w:t>
      </w:r>
    </w:p>
    <w:p w:rsidR="00000000" w:rsidRPr="00703E18" w:rsidP="00703E18">
      <w:pPr>
        <w:pStyle w:val="Heading1"/>
      </w:pPr>
      <w:bookmarkStart w:id="7" w:name="O_1139831"/>
      <w:bookmarkEnd w:id="7"/>
      <w:r w:rsidRPr="00703E18">
        <w:t>Links</w:t>
      </w:r>
    </w:p>
    <w:p w:rsidR="00000000" w:rsidRPr="00703E18" w:rsidP="00CF5D22">
      <w:pPr>
        <w:pStyle w:val="BodyText"/>
      </w:pPr>
      <w:r w:rsidRPr="00703E1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521A4">
        <w:rPr>
          <w:rStyle w:val="Hyperlink"/>
        </w:rPr>
        <w:t>https://vetnet.gov.au/Pages/TrainingDocs.aspx?q=88a61002-9a21-4386-aaf8-69c76e675272</w:t>
      </w:r>
      <w:r>
        <w:fldChar w:fldCharType="end"/>
      </w:r>
    </w:p>
    <w:p w:rsidR="00000000" w:rsidRPr="00703E18" w:rsidP="00CF5D22">
      <w:pPr>
        <w:pStyle w:val="BodyText"/>
        <w:sectPr w:rsidSect="00703E18">
          <w:headerReference w:type="default" r:id="rId10"/>
          <w:footerReference w:type="default" r:id="rId11"/>
          <w:pgSz w:w="11908" w:h="16833"/>
          <w:pgMar w:top="1702" w:right="1418" w:bottom="1702" w:left="1418" w:header="992" w:footer="992" w:gutter="0"/>
          <w:cols w:space="720"/>
          <w:noEndnote/>
          <w:docGrid w:linePitch="299"/>
        </w:sectPr>
      </w:pPr>
    </w:p>
    <w:p w:rsidR="00000000" w:rsidRPr="00703E18" w:rsidP="00703E18">
      <w:pPr>
        <w:pStyle w:val="SuperHeading"/>
      </w:pPr>
      <w:r w:rsidRPr="00703E18">
        <w:t>Assessment Requirements for RIISTD202E Collect routine site sampl</w:t>
      </w:r>
      <w:r w:rsidRPr="00703E18">
        <w:t>es</w:t>
      </w:r>
    </w:p>
    <w:p w:rsidR="00000000" w:rsidRPr="00703E18" w:rsidP="00703E18">
      <w:pPr>
        <w:pStyle w:val="Heading1"/>
      </w:pPr>
      <w:bookmarkStart w:id="8" w:name="O_1139833"/>
      <w:bookmarkEnd w:id="8"/>
      <w:r w:rsidRPr="00703E18">
        <w:t>Modification History</w:t>
      </w:r>
    </w:p>
    <w:tbl>
      <w:tblPr>
        <w:tblW w:w="0" w:type="auto"/>
        <w:tblCellMar>
          <w:left w:w="62" w:type="dxa"/>
          <w:right w:w="62" w:type="dxa"/>
        </w:tblCellMar>
        <w:tblLook w:val="0000"/>
      </w:tblPr>
      <w:tblGrid>
        <w:gridCol w:w="2491"/>
        <w:gridCol w:w="6705"/>
      </w:tblGrid>
      <w:tr w:rsidTr="00CF5D2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03E18" w:rsidP="00703E18">
            <w:pPr>
              <w:pStyle w:val="BodyText"/>
            </w:pPr>
            <w:r w:rsidRPr="00703E18">
              <w:rPr>
                <w:rStyle w:val="SpecialBold"/>
              </w:rPr>
              <w:t>Release</w:t>
            </w:r>
            <w:r w:rsidRPr="00703E1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03E18">
            <w:pPr>
              <w:pStyle w:val="BodyText"/>
              <w:rPr>
                <w:lang w:val="en-NZ"/>
              </w:rPr>
            </w:pPr>
            <w:r w:rsidRPr="00703E18">
              <w:rPr>
                <w:rStyle w:val="SpecialBold"/>
              </w:rPr>
              <w:t>Comments</w:t>
            </w:r>
            <w:r w:rsidRPr="00703E18">
              <w:t> </w:t>
            </w:r>
          </w:p>
        </w:tc>
      </w:tr>
      <w:tr w:rsidTr="00CF5D2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03E18">
            <w:pPr>
              <w:pStyle w:val="BodyText"/>
              <w:rPr>
                <w:lang w:val="en-NZ"/>
              </w:rPr>
            </w:pPr>
            <w:r w:rsidRPr="00703E1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03E18" w:rsidP="00703E18">
            <w:pPr>
              <w:pStyle w:val="BodyText"/>
            </w:pPr>
            <w:r w:rsidRPr="00703E18">
              <w:t>This version first released with RII Resources and Infrastructure Industry Training Package Version 6.0.</w:t>
            </w:r>
          </w:p>
        </w:tc>
      </w:tr>
    </w:tbl>
    <w:p w:rsidR="00000000" w:rsidRPr="00703E18" w:rsidP="00703E18">
      <w:pPr>
        <w:pStyle w:val="BodyText"/>
      </w:pPr>
    </w:p>
    <w:p w:rsidR="00000000" w:rsidRPr="00703E18" w:rsidP="00703E18">
      <w:pPr>
        <w:pStyle w:val="AllowPageBreak"/>
      </w:pPr>
    </w:p>
    <w:p w:rsidR="00000000" w:rsidRPr="00703E18" w:rsidP="00703E18">
      <w:pPr>
        <w:pStyle w:val="Heading1"/>
      </w:pPr>
      <w:bookmarkStart w:id="9" w:name="O_1139836"/>
      <w:bookmarkEnd w:id="9"/>
      <w:r w:rsidRPr="00703E18">
        <w:t>Performance Evidence</w:t>
      </w:r>
    </w:p>
    <w:p w:rsidR="00000000" w:rsidRPr="00703E18" w:rsidP="00CF5D22">
      <w:pPr>
        <w:pStyle w:val="BodyText"/>
      </w:pPr>
      <w:r w:rsidRPr="00703E18">
        <w:t>The cand</w:t>
      </w:r>
      <w:r w:rsidRPr="00703E18">
        <w:t>idate must demonstrate the ability to complete the tasks outlined in the elements, performance criteria and foundation skills of this unit, including evidence of the ability to:</w:t>
      </w:r>
    </w:p>
    <w:p w:rsidR="00000000" w:rsidRPr="00703E18" w:rsidP="00703E18">
      <w:pPr>
        <w:pStyle w:val="ListBullet"/>
      </w:pPr>
      <w:r w:rsidRPr="00703E18">
        <w:t>collect routine site samples on at least two occasions, including:</w:t>
      </w:r>
    </w:p>
    <w:p w:rsidR="00000000" w:rsidRPr="00703E18" w:rsidP="00703E18">
      <w:pPr>
        <w:pStyle w:val="ListBullet2"/>
      </w:pPr>
      <w:r w:rsidRPr="00703E18">
        <w:t xml:space="preserve">interpreting sample plan to identify type of sample requested and location, quantity and frequency of sampling </w:t>
      </w:r>
    </w:p>
    <w:p w:rsidR="00000000" w:rsidRPr="00703E18" w:rsidP="00703E18">
      <w:pPr>
        <w:pStyle w:val="ListBullet2"/>
      </w:pPr>
      <w:r w:rsidRPr="00703E18">
        <w:t>collecting, storing and transporting samples, including:</w:t>
      </w:r>
    </w:p>
    <w:p w:rsidR="00000000" w:rsidRPr="00703E18" w:rsidP="00703E18">
      <w:pPr>
        <w:pStyle w:val="ListBullet3"/>
      </w:pPr>
      <w:r w:rsidRPr="00703E18">
        <w:t>minimising environmental impacts</w:t>
      </w:r>
    </w:p>
    <w:p w:rsidR="00000000" w:rsidRPr="00703E18" w:rsidP="00703E18">
      <w:pPr>
        <w:pStyle w:val="ListBullet3"/>
      </w:pPr>
      <w:r w:rsidRPr="00703E18">
        <w:t xml:space="preserve">maintaining integrity of samples </w:t>
      </w:r>
    </w:p>
    <w:p w:rsidR="00000000" w:rsidRPr="00703E18" w:rsidP="00703E18">
      <w:pPr>
        <w:pStyle w:val="ListBullet3"/>
      </w:pPr>
      <w:r w:rsidRPr="00703E18">
        <w:t>protecting against contamination.</w:t>
      </w:r>
    </w:p>
    <w:p w:rsidR="00000000" w:rsidRPr="00703E18" w:rsidP="00703E18">
      <w:pPr>
        <w:pStyle w:val="BodyText"/>
      </w:pPr>
    </w:p>
    <w:p w:rsidR="00000000" w:rsidRPr="00703E18" w:rsidP="00CF5D22">
      <w:pPr>
        <w:pStyle w:val="BodyText"/>
      </w:pPr>
      <w:r w:rsidRPr="00703E18">
        <w:t>During the above, the candidate must:</w:t>
      </w:r>
    </w:p>
    <w:p w:rsidR="00000000" w:rsidRPr="00703E18" w:rsidP="00703E18">
      <w:pPr>
        <w:pStyle w:val="ListBullet"/>
      </w:pPr>
      <w:r w:rsidRPr="00703E18">
        <w:t>locate and apply required legislation, documentation, policies and procedures</w:t>
      </w:r>
    </w:p>
    <w:p w:rsidR="00000000" w:rsidRPr="00703E18" w:rsidP="00703E18">
      <w:pPr>
        <w:pStyle w:val="ListBullet"/>
      </w:pPr>
      <w:r w:rsidRPr="00703E18">
        <w:t>identify, report and record hazards and risks</w:t>
      </w:r>
    </w:p>
    <w:p w:rsidR="00000000" w:rsidRPr="00703E18" w:rsidP="00703E18">
      <w:pPr>
        <w:pStyle w:val="ListBullet"/>
      </w:pPr>
      <w:r w:rsidRPr="00703E18">
        <w:t xml:space="preserve">implement the requirements, procedures and techniques for </w:t>
      </w:r>
      <w:r w:rsidRPr="00703E18">
        <w:t>the completion of collecting routines site samples, including:</w:t>
      </w:r>
    </w:p>
    <w:p w:rsidR="00000000" w:rsidRPr="00703E18" w:rsidP="00703E18">
      <w:pPr>
        <w:pStyle w:val="ListBullet2"/>
      </w:pPr>
      <w:r w:rsidRPr="00703E18">
        <w:t>solving problems associated with collecting routine site samples</w:t>
      </w:r>
    </w:p>
    <w:p w:rsidR="00000000" w:rsidRPr="00703E18" w:rsidP="00703E18">
      <w:pPr>
        <w:pStyle w:val="ListBullet2"/>
      </w:pPr>
      <w:r w:rsidRPr="00703E18">
        <w:t>applying techniques to recover and clean samples</w:t>
      </w:r>
    </w:p>
    <w:p w:rsidR="00000000" w:rsidRPr="00703E18" w:rsidP="00703E18">
      <w:pPr>
        <w:pStyle w:val="ListBullet2"/>
      </w:pPr>
      <w:r w:rsidRPr="00703E18">
        <w:t>minimising and disposing of waste</w:t>
      </w:r>
    </w:p>
    <w:p w:rsidR="00000000" w:rsidRPr="00703E18" w:rsidP="00703E18">
      <w:pPr>
        <w:pStyle w:val="ListBullet"/>
      </w:pPr>
      <w:r w:rsidRPr="00703E18">
        <w:t xml:space="preserve">work with others </w:t>
      </w:r>
      <w:r w:rsidRPr="00703E18">
        <w:t>to collect routine site samples that meet required outcomes, including:</w:t>
      </w:r>
    </w:p>
    <w:p w:rsidR="00000000" w:rsidRPr="00703E18" w:rsidP="00703E18">
      <w:pPr>
        <w:pStyle w:val="ListBullet2"/>
      </w:pPr>
      <w:r w:rsidRPr="00703E18">
        <w:t>communicating with others to obtain permits and coordinate access to sampling area</w:t>
      </w:r>
    </w:p>
    <w:p w:rsidR="00000000" w:rsidRPr="00703E18" w:rsidP="00703E18">
      <w:pPr>
        <w:pStyle w:val="ListBullet2"/>
      </w:pPr>
      <w:r w:rsidRPr="00703E18">
        <w:t>using communication techniques and equipment to convey information to others</w:t>
      </w:r>
    </w:p>
    <w:p w:rsidR="00000000" w:rsidRPr="00703E18" w:rsidP="00703E18">
      <w:pPr>
        <w:pStyle w:val="ListBullet2"/>
      </w:pPr>
      <w:r w:rsidRPr="00703E18">
        <w:t xml:space="preserve">completing written and </w:t>
      </w:r>
      <w:r w:rsidRPr="00703E18">
        <w:t>verbal reporting requirements and procedures.</w:t>
      </w:r>
    </w:p>
    <w:p w:rsidR="00000000" w:rsidRPr="00703E18" w:rsidP="00703E18">
      <w:pPr>
        <w:pStyle w:val="AllowPageBreak"/>
      </w:pPr>
    </w:p>
    <w:p w:rsidR="00000000" w:rsidRPr="00703E18" w:rsidP="00703E18">
      <w:pPr>
        <w:pStyle w:val="Heading1"/>
      </w:pPr>
      <w:bookmarkStart w:id="10" w:name="O_1139835"/>
      <w:bookmarkEnd w:id="10"/>
      <w:r w:rsidRPr="00703E18">
        <w:t>Knowledge Evidence</w:t>
      </w:r>
    </w:p>
    <w:p w:rsidR="00000000" w:rsidRPr="00703E18" w:rsidP="00CF5D22">
      <w:pPr>
        <w:pStyle w:val="BodyText"/>
      </w:pPr>
      <w:r w:rsidRPr="00703E18">
        <w:t>The candidate must be able to demonstrate knowledge to complete the tasks outlined in the elements, performance criteria and foundation skills of this unit, including knowl</w:t>
      </w:r>
      <w:r w:rsidRPr="00703E18">
        <w:t>edge of:</w:t>
      </w:r>
    </w:p>
    <w:p w:rsidR="00000000" w:rsidRPr="00703E18" w:rsidP="00703E18">
      <w:pPr>
        <w:pStyle w:val="ListBullet"/>
      </w:pPr>
      <w:r w:rsidRPr="00703E18">
        <w:t>legislation required to collect routine site samples</w:t>
      </w:r>
    </w:p>
    <w:p w:rsidR="00000000" w:rsidRPr="00703E18" w:rsidP="00703E18">
      <w:pPr>
        <w:pStyle w:val="ListBullet"/>
      </w:pPr>
      <w:r w:rsidRPr="00703E18">
        <w:t xml:space="preserve">policies, procedures and documentation required to collect routine site samples, including those relating to: </w:t>
      </w:r>
    </w:p>
    <w:p w:rsidR="00000000" w:rsidRPr="00703E18" w:rsidP="00703E18">
      <w:pPr>
        <w:pStyle w:val="ListBullet2"/>
      </w:pPr>
      <w:r w:rsidRPr="00703E18">
        <w:t xml:space="preserve">hazard and risk management </w:t>
      </w:r>
    </w:p>
    <w:p w:rsidR="00000000" w:rsidRPr="00703E18" w:rsidP="00703E18">
      <w:pPr>
        <w:pStyle w:val="ListBullet2"/>
      </w:pPr>
      <w:r w:rsidRPr="00703E18">
        <w:t>work health and safety</w:t>
      </w:r>
    </w:p>
    <w:p w:rsidR="00000000" w:rsidRPr="00703E18" w:rsidP="00703E18">
      <w:pPr>
        <w:pStyle w:val="ListBullet2"/>
      </w:pPr>
      <w:r w:rsidRPr="00703E18">
        <w:t>emergency response</w:t>
      </w:r>
    </w:p>
    <w:p w:rsidR="00000000" w:rsidRPr="00703E18" w:rsidP="00703E18">
      <w:pPr>
        <w:pStyle w:val="ListBullet2"/>
      </w:pPr>
      <w:r w:rsidRPr="00703E18">
        <w:t>site and equipment safety</w:t>
      </w:r>
    </w:p>
    <w:p w:rsidR="00000000" w:rsidRPr="00703E18" w:rsidP="00703E18">
      <w:pPr>
        <w:pStyle w:val="ListBullet2"/>
      </w:pPr>
      <w:r w:rsidRPr="00703E18">
        <w:t>environmental protection</w:t>
      </w:r>
    </w:p>
    <w:p w:rsidR="00000000" w:rsidRPr="00703E18" w:rsidP="00703E18">
      <w:pPr>
        <w:pStyle w:val="ListBullet2"/>
      </w:pPr>
      <w:r w:rsidRPr="00703E18">
        <w:t xml:space="preserve">waste management </w:t>
      </w:r>
    </w:p>
    <w:p w:rsidR="00000000" w:rsidRPr="00703E18" w:rsidP="00703E18">
      <w:pPr>
        <w:pStyle w:val="ListBullet2"/>
      </w:pPr>
      <w:r w:rsidRPr="00703E18">
        <w:t>communication techniques and equipment</w:t>
      </w:r>
    </w:p>
    <w:p w:rsidR="00000000" w:rsidRPr="00703E18" w:rsidP="00703E18">
      <w:pPr>
        <w:pStyle w:val="ListBullet2"/>
      </w:pPr>
      <w:r w:rsidRPr="00703E18">
        <w:t>operational, maintenance and basic diagnostic procedures</w:t>
      </w:r>
    </w:p>
    <w:p w:rsidR="00000000" w:rsidRPr="00703E18" w:rsidP="00703E18">
      <w:pPr>
        <w:pStyle w:val="ListBullet2"/>
      </w:pPr>
      <w:r w:rsidRPr="00703E18">
        <w:t>project quality requirements job plans and specifications</w:t>
      </w:r>
    </w:p>
    <w:p w:rsidR="00000000" w:rsidRPr="00703E18" w:rsidP="00703E18">
      <w:pPr>
        <w:pStyle w:val="ListBullet"/>
      </w:pPr>
      <w:r w:rsidRPr="00703E18">
        <w:t>principles and techniques requir</w:t>
      </w:r>
      <w:r w:rsidRPr="00703E18">
        <w:t xml:space="preserve">ed to collect routine site samples, including those relating to: </w:t>
      </w:r>
    </w:p>
    <w:p w:rsidR="00000000" w:rsidRPr="00703E18" w:rsidP="00703E18">
      <w:pPr>
        <w:pStyle w:val="ListBullet2"/>
      </w:pPr>
      <w:r w:rsidRPr="00703E18">
        <w:t xml:space="preserve">sampling terminology, including: </w:t>
      </w:r>
    </w:p>
    <w:p w:rsidR="00000000" w:rsidRPr="00703E18" w:rsidP="00703E18">
      <w:pPr>
        <w:pStyle w:val="ListBullet3"/>
      </w:pPr>
      <w:r w:rsidRPr="00703E18">
        <w:t xml:space="preserve">sample </w:t>
      </w:r>
    </w:p>
    <w:p w:rsidR="00000000" w:rsidRPr="00703E18" w:rsidP="00703E18">
      <w:pPr>
        <w:pStyle w:val="ListBullet3"/>
      </w:pPr>
      <w:r w:rsidRPr="00703E18">
        <w:t>contamination</w:t>
      </w:r>
    </w:p>
    <w:p w:rsidR="00000000" w:rsidRPr="00703E18" w:rsidP="00703E18">
      <w:pPr>
        <w:pStyle w:val="ListBullet3"/>
      </w:pPr>
      <w:r w:rsidRPr="00703E18">
        <w:t>traceability</w:t>
      </w:r>
    </w:p>
    <w:p w:rsidR="00000000" w:rsidRPr="00703E18" w:rsidP="00703E18">
      <w:pPr>
        <w:pStyle w:val="ListBullet3"/>
      </w:pPr>
      <w:r w:rsidRPr="00703E18">
        <w:t>integrity</w:t>
      </w:r>
    </w:p>
    <w:p w:rsidR="00000000" w:rsidRPr="00703E18" w:rsidP="00703E18">
      <w:pPr>
        <w:pStyle w:val="ListBullet3"/>
      </w:pPr>
      <w:r w:rsidRPr="00703E18">
        <w:t xml:space="preserve">chain of custody </w:t>
      </w:r>
    </w:p>
    <w:p w:rsidR="00000000" w:rsidRPr="00703E18" w:rsidP="00703E18">
      <w:pPr>
        <w:pStyle w:val="ListBullet2"/>
      </w:pPr>
      <w:r w:rsidRPr="00703E18">
        <w:t xml:space="preserve">purpose of sampling </w:t>
      </w:r>
    </w:p>
    <w:p w:rsidR="00000000" w:rsidRPr="00703E18" w:rsidP="00703E18">
      <w:pPr>
        <w:pStyle w:val="ListBullet2"/>
      </w:pPr>
      <w:r w:rsidRPr="00703E18">
        <w:t>types of samples</w:t>
      </w:r>
    </w:p>
    <w:p w:rsidR="00000000" w:rsidRPr="00703E18" w:rsidP="00703E18">
      <w:pPr>
        <w:pStyle w:val="ListBullet2"/>
      </w:pPr>
      <w:r w:rsidRPr="00703E18">
        <w:t>site hazards</w:t>
      </w:r>
    </w:p>
    <w:p w:rsidR="00000000" w:rsidRPr="00703E18" w:rsidP="00703E18">
      <w:pPr>
        <w:pStyle w:val="ListBullet2"/>
      </w:pPr>
      <w:r w:rsidRPr="00703E18">
        <w:t>representative sampling</w:t>
      </w:r>
    </w:p>
    <w:p w:rsidR="00000000" w:rsidRPr="00703E18" w:rsidP="00703E18">
      <w:pPr>
        <w:pStyle w:val="ListBullet2"/>
      </w:pPr>
      <w:r w:rsidRPr="00703E18">
        <w:t>sample preparation</w:t>
      </w:r>
    </w:p>
    <w:p w:rsidR="00000000" w:rsidRPr="00703E18" w:rsidP="00703E18">
      <w:pPr>
        <w:pStyle w:val="ListBullet2"/>
      </w:pPr>
      <w:r w:rsidRPr="00703E18">
        <w:t xml:space="preserve">maintenance of integrity samples </w:t>
      </w:r>
    </w:p>
    <w:p w:rsidR="00000000" w:rsidRPr="00703E18" w:rsidP="00703E18">
      <w:pPr>
        <w:pStyle w:val="ListBullet2"/>
      </w:pPr>
      <w:r w:rsidRPr="00703E18">
        <w:t>sampling tools</w:t>
      </w:r>
    </w:p>
    <w:p w:rsidR="00000000" w:rsidRPr="00703E18" w:rsidP="00703E18">
      <w:pPr>
        <w:pStyle w:val="ListBullet"/>
      </w:pPr>
      <w:r w:rsidRPr="00703E18">
        <w:t xml:space="preserve">types, characteristics, technical capabilities and limitations of plant and equipment required to collect routine site samples, including: </w:t>
      </w:r>
    </w:p>
    <w:p w:rsidR="00000000" w:rsidRPr="00703E18" w:rsidP="00703E18">
      <w:pPr>
        <w:pStyle w:val="ListBullet2"/>
      </w:pPr>
      <w:r w:rsidRPr="00703E18">
        <w:t>hand tools</w:t>
      </w:r>
    </w:p>
    <w:p w:rsidR="00000000" w:rsidRPr="00703E18" w:rsidP="00703E18">
      <w:pPr>
        <w:pStyle w:val="ListBullet2"/>
      </w:pPr>
      <w:r w:rsidRPr="00703E18">
        <w:t>carrying devices</w:t>
      </w:r>
    </w:p>
    <w:p w:rsidR="00000000" w:rsidRPr="00703E18" w:rsidP="00703E18">
      <w:pPr>
        <w:pStyle w:val="ListBullet2"/>
      </w:pPr>
      <w:r w:rsidRPr="00703E18">
        <w:t>sampling frames, tubes, spears, flexible bladders, syringes</w:t>
      </w:r>
    </w:p>
    <w:p w:rsidR="00000000" w:rsidRPr="00703E18" w:rsidP="00703E18">
      <w:pPr>
        <w:pStyle w:val="ListBullet2"/>
      </w:pPr>
      <w:r w:rsidRPr="00703E18">
        <w:t xml:space="preserve">access valves </w:t>
      </w:r>
    </w:p>
    <w:p w:rsidR="00000000" w:rsidRPr="00703E18" w:rsidP="00703E18">
      <w:pPr>
        <w:pStyle w:val="ListBullet2"/>
      </w:pPr>
      <w:r w:rsidRPr="00703E18">
        <w:t xml:space="preserve">sample thief </w:t>
      </w:r>
    </w:p>
    <w:p w:rsidR="00000000" w:rsidRPr="00703E18" w:rsidP="00703E18">
      <w:pPr>
        <w:pStyle w:val="ListBullet2"/>
      </w:pPr>
      <w:r w:rsidRPr="00703E18">
        <w:t xml:space="preserve">weighted sample bottles </w:t>
      </w:r>
    </w:p>
    <w:p w:rsidR="00000000" w:rsidRPr="00703E18" w:rsidP="00703E18">
      <w:pPr>
        <w:pStyle w:val="ListBullet2"/>
      </w:pPr>
      <w:r w:rsidRPr="00703E18">
        <w:t xml:space="preserve">sterile containers </w:t>
      </w:r>
    </w:p>
    <w:p w:rsidR="00000000" w:rsidRPr="00703E18" w:rsidP="00703E18">
      <w:pPr>
        <w:pStyle w:val="ListBullet2"/>
      </w:pPr>
      <w:r w:rsidRPr="00703E18">
        <w:t xml:space="preserve">pipettes </w:t>
      </w:r>
    </w:p>
    <w:p w:rsidR="00000000" w:rsidRPr="00703E18" w:rsidP="00703E18">
      <w:pPr>
        <w:pStyle w:val="ListBullet2"/>
      </w:pPr>
      <w:r w:rsidRPr="00703E18">
        <w:t xml:space="preserve">mechanical gravity separator </w:t>
      </w:r>
    </w:p>
    <w:p w:rsidR="00000000" w:rsidRPr="00703E18" w:rsidP="00703E18">
      <w:pPr>
        <w:pStyle w:val="ListBullet2"/>
      </w:pPr>
      <w:r w:rsidRPr="00703E18">
        <w:t xml:space="preserve">high specific gravity liquids </w:t>
      </w:r>
    </w:p>
    <w:p w:rsidR="00000000" w:rsidRPr="00703E18" w:rsidP="00703E18">
      <w:pPr>
        <w:pStyle w:val="ListBullet2"/>
      </w:pPr>
      <w:r w:rsidRPr="00703E18">
        <w:t xml:space="preserve">hand magnet </w:t>
      </w:r>
    </w:p>
    <w:p w:rsidR="00000000" w:rsidRPr="00703E18" w:rsidP="00703E18">
      <w:pPr>
        <w:pStyle w:val="ListBullet2"/>
      </w:pPr>
      <w:r w:rsidRPr="00703E18">
        <w:t xml:space="preserve">isodynamic magnetic separator </w:t>
      </w:r>
    </w:p>
    <w:p w:rsidR="00000000" w:rsidRPr="00703E18" w:rsidP="00703E18">
      <w:pPr>
        <w:pStyle w:val="ListBullet"/>
      </w:pPr>
      <w:r w:rsidRPr="00703E18">
        <w:t>materi</w:t>
      </w:r>
      <w:r w:rsidRPr="00703E18">
        <w:t>als safety data sheet (SDS) compliance processes</w:t>
      </w:r>
    </w:p>
    <w:p w:rsidR="00000000" w:rsidRPr="00703E18" w:rsidP="00703E18">
      <w:pPr>
        <w:pStyle w:val="ListBullet"/>
      </w:pPr>
      <w:r w:rsidRPr="00703E18">
        <w:t>components of job safety analyses (JSAs), job safety environmental analyses (JSEAs), and safe work method statements (SWMs)</w:t>
      </w:r>
    </w:p>
    <w:p w:rsidR="00000000" w:rsidRPr="00703E18" w:rsidP="00703E18">
      <w:pPr>
        <w:pStyle w:val="ListBullet"/>
      </w:pPr>
      <w:r w:rsidRPr="00703E18">
        <w:t xml:space="preserve">civil construction terminology relating to collecting routine site samples. </w:t>
      </w:r>
    </w:p>
    <w:p w:rsidR="00000000" w:rsidRPr="00703E18" w:rsidP="00703E18">
      <w:pPr>
        <w:pStyle w:val="AllowPageBreak"/>
      </w:pPr>
    </w:p>
    <w:p w:rsidR="00000000" w:rsidRPr="00703E18" w:rsidP="00703E18">
      <w:pPr>
        <w:pStyle w:val="Heading1"/>
      </w:pPr>
      <w:bookmarkStart w:id="11" w:name="O_1139834"/>
      <w:bookmarkEnd w:id="11"/>
      <w:r w:rsidRPr="00703E18">
        <w:t>Assessment Conditions</w:t>
      </w:r>
    </w:p>
    <w:p w:rsidR="00000000" w:rsidRPr="00703E18" w:rsidP="00CF5D22">
      <w:pPr>
        <w:pStyle w:val="BodyText"/>
      </w:pPr>
      <w:r w:rsidRPr="00703E18">
        <w:t>Mandatory conditions for assessment of this unit are stipulated below. The assessment must:</w:t>
      </w:r>
    </w:p>
    <w:p w:rsidR="00000000" w:rsidRPr="00703E18" w:rsidP="00703E18">
      <w:pPr>
        <w:pStyle w:val="ListBullet"/>
      </w:pPr>
      <w:r w:rsidRPr="00703E18">
        <w:t>include access to:</w:t>
      </w:r>
    </w:p>
    <w:p w:rsidR="00000000" w:rsidRPr="00703E18" w:rsidP="00703E18">
      <w:pPr>
        <w:pStyle w:val="ListBullet2"/>
      </w:pPr>
      <w:r w:rsidRPr="00703E18">
        <w:t>personal protective equipment</w:t>
      </w:r>
    </w:p>
    <w:p w:rsidR="00000000" w:rsidRPr="00703E18" w:rsidP="00703E18">
      <w:pPr>
        <w:pStyle w:val="ListBullet2"/>
      </w:pPr>
      <w:r w:rsidRPr="00703E18">
        <w:t>equipment required to collect routine site samples</w:t>
      </w:r>
    </w:p>
    <w:p w:rsidR="00000000" w:rsidRPr="00703E18" w:rsidP="00703E18">
      <w:pPr>
        <w:pStyle w:val="ListBullet"/>
      </w:pPr>
      <w:r w:rsidRPr="00703E18">
        <w:t>be conducted in a saf</w:t>
      </w:r>
      <w:r w:rsidRPr="00703E18">
        <w:t xml:space="preserve">e environment; and, </w:t>
      </w:r>
    </w:p>
    <w:p w:rsidR="00000000" w:rsidRPr="00703E18" w:rsidP="00703E18">
      <w:pPr>
        <w:pStyle w:val="ListBullet"/>
      </w:pPr>
      <w:r w:rsidRPr="00703E18">
        <w:t>be assessed in the context of this sector</w:t>
      </w:r>
      <w:r>
        <w:t>’</w:t>
      </w:r>
      <w:r w:rsidRPr="00703E18">
        <w:t xml:space="preserve">s work environment; and, </w:t>
      </w:r>
    </w:p>
    <w:p w:rsidR="00000000" w:rsidRPr="00703E18" w:rsidP="00703E18">
      <w:pPr>
        <w:pStyle w:val="ListBullet"/>
      </w:pPr>
      <w:r w:rsidRPr="00703E18">
        <w:t>be assessed in compliance with required legislation/regulation and using policies, procedures and processes directly related to the industry sector for which it is bei</w:t>
      </w:r>
      <w:r w:rsidRPr="00703E18">
        <w:t>ng assessed; and,</w:t>
      </w:r>
    </w:p>
    <w:p w:rsidR="00000000" w:rsidRPr="00703E18" w:rsidP="00703E18">
      <w:pPr>
        <w:pStyle w:val="ListBullet"/>
      </w:pPr>
      <w:r w:rsidRPr="00703E18">
        <w:t>confirm consistent performance can be applied in a range of relevant workplace circumstances.</w:t>
      </w:r>
    </w:p>
    <w:p w:rsidR="00000000" w:rsidRPr="00703E18" w:rsidP="00CF5D22">
      <w:pPr>
        <w:pStyle w:val="BodyText"/>
      </w:pPr>
      <w:r w:rsidRPr="00703E18">
        <w:t xml:space="preserve">Where personal safety or environmental damage are limiting factors, assessment may occur in a simulated work environment* provided it is realistic and sufficiently rigorous to cover all aspects of this sector’s </w:t>
      </w:r>
      <w:r w:rsidRPr="00703E18">
        <w:t>workplace performance, including environment,</w:t>
      </w:r>
      <w:r w:rsidRPr="00703E18">
        <w:t xml:space="preserve"> task skills, task management skills, contingency management skills and job role environment skills.</w:t>
      </w:r>
    </w:p>
    <w:p w:rsidR="00000000" w:rsidRPr="00703E18" w:rsidP="00703E18">
      <w:pPr>
        <w:pStyle w:val="BodyTextBold"/>
      </w:pPr>
      <w:r w:rsidRPr="00703E18">
        <w:t>Assessor requirements</w:t>
      </w:r>
    </w:p>
    <w:p w:rsidR="00000000" w:rsidRPr="00703E18" w:rsidP="00CF5D22">
      <w:pPr>
        <w:pStyle w:val="BodyText"/>
      </w:pPr>
      <w:r w:rsidRPr="00703E18">
        <w:t>Assessors must be able to clearly demonstrate current and relevant industry knowledge and experience to satisfy the mandatory regulat</w:t>
      </w:r>
      <w:r w:rsidRPr="00703E18">
        <w:t>ory standards as set out in the Standards for Registered Training Organisations 2015/Australian Quality Training Framework mandatory requirements for assessors current at the time of assessment and any relevant licensing and certification requirements. Thi</w:t>
      </w:r>
      <w:r w:rsidRPr="00703E18">
        <w:t>s includes:</w:t>
      </w:r>
    </w:p>
    <w:p w:rsidR="00000000" w:rsidRPr="00703E18" w:rsidP="00703E18">
      <w:pPr>
        <w:pStyle w:val="ListBullet"/>
      </w:pPr>
      <w:r w:rsidRPr="00703E18">
        <w:t>vocational competencies at least to the level being delivered and assessed</w:t>
      </w:r>
    </w:p>
    <w:p w:rsidR="00000000" w:rsidRPr="00703E18" w:rsidP="00703E18">
      <w:pPr>
        <w:pStyle w:val="ListBullet"/>
      </w:pPr>
      <w:r w:rsidRPr="00703E18">
        <w:t>current industry skills directly relevant to the training and assessment being provided</w:t>
      </w:r>
    </w:p>
    <w:p w:rsidR="00000000" w:rsidRPr="00703E18" w:rsidP="00703E18">
      <w:pPr>
        <w:pStyle w:val="ListBullet"/>
      </w:pPr>
      <w:r w:rsidRPr="00703E18">
        <w:t>current knowledge and skills in vocational training and learning that informs th</w:t>
      </w:r>
      <w:r w:rsidRPr="00703E18">
        <w:t>eir training and assessment</w:t>
      </w:r>
    </w:p>
    <w:p w:rsidR="00000000" w:rsidRPr="00703E18" w:rsidP="00703E18">
      <w:pPr>
        <w:pStyle w:val="ListBullet"/>
      </w:pPr>
      <w:r w:rsidRPr="00703E18">
        <w:t>formal relevant qualifications in training and assessment</w:t>
      </w:r>
    </w:p>
    <w:p w:rsidR="00000000" w:rsidRPr="00703E18" w:rsidP="00703E18">
      <w:pPr>
        <w:pStyle w:val="ListBullet"/>
      </w:pPr>
      <w:r w:rsidRPr="00703E18">
        <w:t xml:space="preserve">having knowledge of and/or experience using the latest techniques and processes </w:t>
      </w:r>
    </w:p>
    <w:p w:rsidR="00000000" w:rsidRPr="00703E18" w:rsidP="00703E18">
      <w:pPr>
        <w:pStyle w:val="ListBullet"/>
      </w:pPr>
      <w:r w:rsidRPr="00703E18">
        <w:t>possessing the required level of RII training product knowledge</w:t>
      </w:r>
    </w:p>
    <w:p w:rsidR="00000000" w:rsidRPr="00703E18" w:rsidP="00703E18">
      <w:pPr>
        <w:pStyle w:val="ListBullet"/>
      </w:pPr>
      <w:r w:rsidRPr="00703E18">
        <w:t>having an understanding a</w:t>
      </w:r>
      <w:r w:rsidRPr="00703E18">
        <w:t>nd knowledge of legislation and regulations relevant to the industry and to employment and workplaces</w:t>
      </w:r>
    </w:p>
    <w:p w:rsidR="00000000" w:rsidRPr="00703E18" w:rsidP="00703E18">
      <w:pPr>
        <w:pStyle w:val="ListBullet"/>
      </w:pPr>
      <w:r w:rsidRPr="00703E18">
        <w:t>demonstrating the performance evidence, and knowledge evidence outlined in this unit of competency, and</w:t>
      </w:r>
    </w:p>
    <w:p w:rsidR="00000000" w:rsidRPr="00703E18" w:rsidP="00703E18">
      <w:pPr>
        <w:pStyle w:val="ListBullet"/>
      </w:pPr>
      <w:r w:rsidRPr="00703E18">
        <w:t>the minimum years of current** work experience aft</w:t>
      </w:r>
      <w:r w:rsidRPr="00703E18">
        <w:t>er competency has been obtained as specified below in an industry sector relevant to the outcomes of the unit.</w:t>
      </w:r>
    </w:p>
    <w:p w:rsidR="00000000" w:rsidRPr="00703E18" w:rsidP="00CF5D22">
      <w:pPr>
        <w:pStyle w:val="BodyText"/>
      </w:pPr>
      <w:r w:rsidRPr="00703E18">
        <w:t>It is also acceptable for the appropriately qualified assessor to work with an industry expert to conduct assessment together and for the industr</w:t>
      </w:r>
      <w:r w:rsidRPr="00703E18">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703E18">
        <w:t>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F5D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3E18">
            <w:pPr>
              <w:pStyle w:val="Heading4"/>
              <w:rPr>
                <w:lang w:val="en-NZ"/>
              </w:rPr>
            </w:pPr>
            <w:r w:rsidRPr="00703E1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3E18">
            <w:pPr>
              <w:pStyle w:val="Heading4"/>
              <w:rPr>
                <w:lang w:val="en-NZ"/>
              </w:rPr>
            </w:pPr>
            <w:r w:rsidRPr="00703E1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3E18">
            <w:pPr>
              <w:pStyle w:val="Heading4"/>
              <w:rPr>
                <w:lang w:val="en-NZ"/>
              </w:rPr>
            </w:pPr>
            <w:r w:rsidRPr="00703E18">
              <w:t>Required assessor or industry subject matter e</w:t>
            </w:r>
            <w:r w:rsidRPr="00703E18">
              <w:t>xpert experience</w:t>
            </w:r>
          </w:p>
        </w:tc>
      </w:tr>
      <w:tr w:rsidTr="00CF5D2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3E18">
            <w:pPr>
              <w:pStyle w:val="BodyText"/>
              <w:rPr>
                <w:lang w:val="en-NZ"/>
              </w:rPr>
            </w:pPr>
            <w:r w:rsidRPr="00703E1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3E18">
            <w:pPr>
              <w:pStyle w:val="BodyText"/>
              <w:rPr>
                <w:lang w:val="en-NZ"/>
              </w:rPr>
            </w:pPr>
            <w:r w:rsidRPr="00703E1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3E18">
            <w:pPr>
              <w:pStyle w:val="BodyText"/>
              <w:rPr>
                <w:lang w:val="en-NZ"/>
              </w:rPr>
            </w:pPr>
            <w:r w:rsidRPr="00703E18">
              <w:t>1 year</w:t>
            </w:r>
          </w:p>
        </w:tc>
      </w:tr>
      <w:tr w:rsidTr="00CF5D2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3E18">
            <w:pPr>
              <w:pStyle w:val="BodyText"/>
              <w:rPr>
                <w:lang w:val="en-NZ"/>
              </w:rPr>
            </w:pPr>
            <w:r w:rsidRPr="00703E1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3E18">
            <w:pPr>
              <w:pStyle w:val="BodyText"/>
              <w:rPr>
                <w:lang w:val="en-NZ"/>
              </w:rPr>
            </w:pPr>
            <w:r w:rsidRPr="00703E18">
              <w:t>2 years</w:t>
            </w:r>
          </w:p>
        </w:tc>
      </w:tr>
      <w:tr w:rsidTr="00CF5D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3E18">
            <w:pPr>
              <w:pStyle w:val="BodyText"/>
              <w:rPr>
                <w:lang w:val="en-NZ"/>
              </w:rPr>
            </w:pPr>
            <w:r w:rsidRPr="00703E1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3E18">
            <w:pPr>
              <w:pStyle w:val="BodyText"/>
              <w:rPr>
                <w:lang w:val="en-NZ"/>
              </w:rPr>
            </w:pPr>
            <w:r w:rsidRPr="00703E1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3E18">
            <w:pPr>
              <w:pStyle w:val="BodyText"/>
              <w:rPr>
                <w:lang w:val="en-NZ"/>
              </w:rPr>
            </w:pPr>
            <w:r w:rsidRPr="00703E18">
              <w:t>3 years</w:t>
            </w:r>
          </w:p>
        </w:tc>
      </w:tr>
      <w:tr w:rsidTr="00CF5D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3E18">
            <w:pPr>
              <w:pStyle w:val="BodyText"/>
              <w:rPr>
                <w:lang w:val="en-NZ"/>
              </w:rPr>
            </w:pPr>
            <w:r w:rsidRPr="00703E1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3E18" w:rsidP="00703E18">
            <w:pPr>
              <w:pStyle w:val="BodyText"/>
            </w:pPr>
            <w:r w:rsidRPr="00703E18">
              <w:t>Where this unit is being assessed outside of the resources and infrastructure sectors assessor and/or industry subject matter expert experience should be in-line with industry standards for the sector in which it is being assessed and where no industry sta</w:t>
            </w:r>
            <w:r w:rsidRPr="00703E18">
              <w:t>ndard is specified should comply with any relevant regulation.</w:t>
            </w:r>
          </w:p>
        </w:tc>
      </w:tr>
    </w:tbl>
    <w:p w:rsidR="00000000" w:rsidRPr="00703E18" w:rsidP="00CF5D22">
      <w:pPr>
        <w:pStyle w:val="BodyText"/>
      </w:pPr>
      <w:r w:rsidRPr="00703E18">
        <w:t>*Guidance on simulated environments has been stipulated in the RII implementation guide located on VETNet.</w:t>
      </w:r>
    </w:p>
    <w:p w:rsidR="00000000" w:rsidRPr="00703E18" w:rsidP="00CF5D22">
      <w:pPr>
        <w:pStyle w:val="BodyText"/>
      </w:pPr>
      <w:r w:rsidRPr="00703E18">
        <w:t>**Assessors can demonstrate current work experience through employment within indust</w:t>
      </w:r>
      <w:r w:rsidRPr="00703E18">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703E18" w:rsidP="00CF5D22">
      <w:pPr>
        <w:pStyle w:val="BodyText"/>
      </w:pPr>
      <w:r w:rsidRPr="00703E18">
        <w:t>***While a unit of competency does not have an AQF level, where a unit is being delivered outside of a qualification the first numeric character in the unit code should be considered as the AQF indicator level for assessment purposes.</w:t>
      </w:r>
    </w:p>
    <w:p w:rsidR="00000000" w:rsidRPr="00703E18" w:rsidP="00703E18">
      <w:pPr>
        <w:pStyle w:val="Heading1"/>
      </w:pPr>
      <w:bookmarkStart w:id="12" w:name="O_1139832"/>
      <w:bookmarkEnd w:id="12"/>
      <w:r w:rsidRPr="00703E18">
        <w:t>Li</w:t>
      </w:r>
      <w:r w:rsidRPr="00703E18">
        <w:t>nks</w:t>
      </w:r>
    </w:p>
    <w:p w:rsidR="00000000" w:rsidRPr="00703E18" w:rsidP="00CF5D22">
      <w:pPr>
        <w:pStyle w:val="BodyText"/>
      </w:pPr>
      <w:r w:rsidRPr="00703E1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521A4">
        <w:rPr>
          <w:rStyle w:val="Hyperlink"/>
        </w:rPr>
        <w:t>https://vetnet.gov.au/Pages/TrainingDocs.aspx?q=88a61002-9a21-4386-aaf8-69c76e675272</w:t>
      </w:r>
      <w:r>
        <w:fldChar w:fldCharType="end"/>
      </w:r>
    </w:p>
    <w:p w:rsidR="00000000" w:rsidRPr="00703E18" w:rsidP="00703E18"/>
    <w:sectPr w:rsidSect="00703E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18" w:rsidRPr="00CF5D22" w:rsidP="00CF5D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D22" w:rsidP="00703E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5D22" w:rsidP="00703E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F5D22" w:rsidP="00703E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18" w:rsidP="00703E18">
    <w:pPr>
      <w:pStyle w:val="Footer"/>
      <w:framePr w:wrap="around"/>
    </w:pPr>
    <w:r>
      <w:fldChar w:fldCharType="begin"/>
    </w:r>
    <w:r>
      <w:instrText xml:space="preserve"> DOCPROPERTY  Subject  \* MERGEFORMAT </w:instrText>
    </w:r>
    <w:r>
      <w:fldChar w:fldCharType="separate"/>
    </w:r>
    <w:r w:rsidR="00CF5D22">
      <w:t>Approved</w:t>
    </w:r>
    <w:r w:rsidR="00CF5D22">
      <w:fldChar w:fldCharType="end"/>
    </w:r>
    <w:r>
      <w:tab/>
      <w:t xml:space="preserve">Page </w:t>
    </w:r>
    <w:r>
      <w:fldChar w:fldCharType="begin"/>
    </w:r>
    <w:r>
      <w:instrText xml:space="preserve"> PAGE  \* Arabic  \* MERGEFORMAT </w:instrText>
    </w:r>
    <w:r>
      <w:fldChar w:fldCharType="separate"/>
    </w:r>
    <w:r w:rsidR="00CF5D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5D22">
      <w:rPr>
        <w:noProof/>
      </w:rPr>
      <w:t>5</w:t>
    </w:r>
    <w:r>
      <w:rPr>
        <w:noProof/>
      </w:rPr>
      <w:fldChar w:fldCharType="end"/>
    </w:r>
  </w:p>
  <w:p w:rsidR="00703E18" w:rsidP="00703E18">
    <w:pPr>
      <w:pStyle w:val="Footer"/>
      <w:framePr w:wrap="around"/>
    </w:pPr>
    <w:r>
      <w:t xml:space="preserve">© Commonwealth of Australia, </w:t>
    </w:r>
    <w:r>
      <w:fldChar w:fldCharType="begin"/>
    </w:r>
    <w:r>
      <w:instrText xml:space="preserve"> DATE  \@ "yyyy"  \* MERGEFORMAT </w:instrText>
    </w:r>
    <w:r>
      <w:fldChar w:fldCharType="separate"/>
    </w:r>
    <w:r w:rsidR="00CF5D22">
      <w:rPr>
        <w:noProof/>
      </w:rPr>
      <w:t>2025</w:t>
    </w:r>
    <w:r>
      <w:fldChar w:fldCharType="end"/>
    </w:r>
    <w:r>
      <w:tab/>
    </w:r>
    <w:r>
      <w:fldChar w:fldCharType="begin"/>
    </w:r>
    <w:r>
      <w:instrText xml:space="preserve"> DOCPROPERTY  Author  \* MERGEFORMAT </w:instrText>
    </w:r>
    <w:r>
      <w:fldChar w:fldCharType="separate"/>
    </w:r>
    <w:r w:rsidR="00CF5D22">
      <w:t>Mining and Automotive Skills Alliance</w:t>
    </w:r>
    <w:r w:rsidR="00CF5D22">
      <w:fldChar w:fldCharType="end"/>
    </w:r>
  </w:p>
  <w:p w:rsidR="00703E18" w:rsidP="00703E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D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E18" w:rsidRPr="00CF5D22" w:rsidP="00CF5D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D22" w:rsidRPr="002D2AF8" w:rsidP="00703E18">
    <w:pPr>
      <w:pStyle w:val="Header"/>
      <w:framePr w:wrap="around"/>
    </w:pPr>
    <w:r>
      <w:fldChar w:fldCharType="begin"/>
    </w:r>
    <w:r>
      <w:instrText xml:space="preserve"> TITLE   \* MERGEFORMAT </w:instrText>
    </w:r>
    <w:r>
      <w:fldChar w:fldCharType="separate"/>
    </w:r>
    <w:r>
      <w:t>RIISTD202E Collect routine site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5D22" w:rsidP="00703E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18" w:rsidRPr="002D2AF8" w:rsidP="00703E18">
    <w:pPr>
      <w:pStyle w:val="Header"/>
      <w:framePr w:wrap="around"/>
    </w:pPr>
    <w:r>
      <w:fldChar w:fldCharType="begin"/>
    </w:r>
    <w:r>
      <w:instrText xml:space="preserve"> TITLE   \* MERGEFORMAT </w:instrText>
    </w:r>
    <w:r>
      <w:fldChar w:fldCharType="separate"/>
    </w:r>
    <w:r w:rsidR="00CF5D22">
      <w:t>RIISTD202E Collect routine site samples</w:t>
    </w:r>
    <w:r w:rsidR="00CF5D22">
      <w:fldChar w:fldCharType="end"/>
    </w:r>
    <w:r>
      <w:tab/>
      <w:t xml:space="preserve">Date this document was generated: </w:t>
    </w:r>
    <w:r>
      <w:fldChar w:fldCharType="begin"/>
    </w:r>
    <w:r>
      <w:instrText xml:space="preserve"> CREATEDATE  \@ "d MMMM yyyy"  \* MERGEFORMAT </w:instrText>
    </w:r>
    <w:r>
      <w:fldChar w:fldCharType="separate"/>
    </w:r>
    <w:r w:rsidR="00CF5D22">
      <w:rPr>
        <w:noProof/>
      </w:rPr>
      <w:t>2 March 2025</w:t>
    </w:r>
    <w:r>
      <w:fldChar w:fldCharType="end"/>
    </w:r>
  </w:p>
  <w:p w:rsidR="00703E18" w:rsidP="00703E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8A97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18E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3C7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E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E18"/>
    <w:pPr>
      <w:spacing w:before="360" w:after="60"/>
      <w:outlineLvl w:val="0"/>
    </w:pPr>
    <w:rPr>
      <w:sz w:val="32"/>
    </w:rPr>
  </w:style>
  <w:style w:type="paragraph" w:styleId="Heading2">
    <w:name w:val="heading 2"/>
    <w:basedOn w:val="HeadingBase"/>
    <w:next w:val="BodyText"/>
    <w:link w:val="Heading2Char"/>
    <w:qFormat/>
    <w:rsid w:val="00703E18"/>
    <w:pPr>
      <w:keepLines/>
      <w:spacing w:before="240" w:after="120"/>
      <w:outlineLvl w:val="1"/>
    </w:pPr>
    <w:rPr>
      <w:sz w:val="28"/>
      <w:szCs w:val="40"/>
    </w:rPr>
  </w:style>
  <w:style w:type="paragraph" w:styleId="Heading3">
    <w:name w:val="heading 3"/>
    <w:basedOn w:val="HeadingBase"/>
    <w:next w:val="BodyText"/>
    <w:link w:val="Heading3Char"/>
    <w:qFormat/>
    <w:rsid w:val="00703E18"/>
    <w:pPr>
      <w:spacing w:before="180" w:after="120"/>
      <w:outlineLvl w:val="2"/>
    </w:pPr>
    <w:rPr>
      <w:spacing w:val="-10"/>
      <w:kern w:val="32"/>
    </w:rPr>
  </w:style>
  <w:style w:type="paragraph" w:styleId="Heading4">
    <w:name w:val="heading 4"/>
    <w:basedOn w:val="HeadingBase"/>
    <w:next w:val="BodyText"/>
    <w:link w:val="Heading4Char"/>
    <w:qFormat/>
    <w:rsid w:val="00703E18"/>
    <w:pPr>
      <w:spacing w:before="160" w:after="120"/>
      <w:outlineLvl w:val="3"/>
    </w:pPr>
    <w:rPr>
      <w:sz w:val="22"/>
    </w:rPr>
  </w:style>
  <w:style w:type="paragraph" w:styleId="Heading5">
    <w:name w:val="heading 5"/>
    <w:basedOn w:val="HeadingBase"/>
    <w:next w:val="Normal"/>
    <w:link w:val="Heading5Char"/>
    <w:qFormat/>
    <w:rsid w:val="00703E18"/>
    <w:pPr>
      <w:spacing w:before="80"/>
      <w:outlineLvl w:val="4"/>
    </w:pPr>
    <w:rPr>
      <w:color w:val="918585"/>
      <w:sz w:val="20"/>
    </w:rPr>
  </w:style>
  <w:style w:type="paragraph" w:styleId="Heading6">
    <w:name w:val="heading 6"/>
    <w:basedOn w:val="HeadingBase"/>
    <w:next w:val="Normal"/>
    <w:link w:val="Heading6Char"/>
    <w:qFormat/>
    <w:rsid w:val="00703E18"/>
    <w:pPr>
      <w:spacing w:before="60"/>
      <w:outlineLvl w:val="5"/>
    </w:pPr>
    <w:rPr>
      <w:color w:val="918585"/>
      <w:sz w:val="20"/>
    </w:rPr>
  </w:style>
  <w:style w:type="paragraph" w:styleId="Heading7">
    <w:name w:val="heading 7"/>
    <w:basedOn w:val="Normal"/>
    <w:next w:val="Normal"/>
    <w:link w:val="Heading7Char"/>
    <w:qFormat/>
    <w:rsid w:val="00703E18"/>
    <w:pPr>
      <w:ind w:left="720"/>
      <w:outlineLvl w:val="6"/>
    </w:pPr>
    <w:rPr>
      <w:i/>
    </w:rPr>
  </w:style>
  <w:style w:type="paragraph" w:styleId="Heading8">
    <w:name w:val="heading 8"/>
    <w:basedOn w:val="Normal"/>
    <w:next w:val="Normal"/>
    <w:link w:val="Heading8Char"/>
    <w:qFormat/>
    <w:rsid w:val="00703E18"/>
    <w:pPr>
      <w:ind w:left="720"/>
      <w:outlineLvl w:val="7"/>
    </w:pPr>
    <w:rPr>
      <w:i/>
    </w:rPr>
  </w:style>
  <w:style w:type="paragraph" w:styleId="Heading9">
    <w:name w:val="heading 9"/>
    <w:basedOn w:val="Normal"/>
    <w:next w:val="Normal"/>
    <w:link w:val="Heading9Char"/>
    <w:qFormat/>
    <w:rsid w:val="00703E18"/>
    <w:pPr>
      <w:ind w:left="720"/>
      <w:outlineLvl w:val="8"/>
    </w:pPr>
    <w:rPr>
      <w:i/>
    </w:rPr>
  </w:style>
  <w:style w:type="character" w:default="1" w:styleId="DefaultParagraphFont">
    <w:name w:val="Default Paragraph Font"/>
    <w:uiPriority w:val="1"/>
    <w:unhideWhenUsed/>
    <w:rsid w:val="00703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E18"/>
  </w:style>
  <w:style w:type="character" w:customStyle="1" w:styleId="Heading1Char">
    <w:name w:val="Heading 1 Char"/>
    <w:basedOn w:val="DefaultParagraphFont"/>
    <w:link w:val="Heading1"/>
    <w:rsid w:val="00703E1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03E18"/>
    <w:rPr>
      <w:rFonts w:ascii="Times New Roman" w:eastAsia="Times New Roman" w:hAnsi="Times New Roman" w:cs="Times New Roman"/>
      <w:b/>
      <w:szCs w:val="20"/>
      <w:lang w:eastAsia="en-US"/>
    </w:rPr>
  </w:style>
  <w:style w:type="paragraph" w:styleId="BodyText">
    <w:name w:val="Body Text"/>
    <w:basedOn w:val="Normal"/>
    <w:link w:val="BodyTextChar"/>
    <w:rsid w:val="00703E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E18"/>
    <w:rPr>
      <w:rFonts w:ascii="Times New Roman" w:eastAsia="Times New Roman" w:hAnsi="Times New Roman" w:cs="Times New Roman"/>
      <w:sz w:val="24"/>
      <w:lang w:eastAsia="en-US"/>
    </w:rPr>
  </w:style>
  <w:style w:type="paragraph" w:styleId="List">
    <w:name w:val="List"/>
    <w:basedOn w:val="BodyText"/>
    <w:next w:val="BodyText"/>
    <w:rsid w:val="00703E18"/>
    <w:pPr>
      <w:tabs>
        <w:tab w:val="left" w:pos="340"/>
      </w:tabs>
      <w:spacing w:before="60" w:after="60"/>
      <w:ind w:left="340" w:hanging="340"/>
    </w:pPr>
  </w:style>
  <w:style w:type="paragraph" w:styleId="ListBullet">
    <w:name w:val="List Bullet"/>
    <w:basedOn w:val="List"/>
    <w:rsid w:val="00703E18"/>
    <w:pPr>
      <w:numPr>
        <w:numId w:val="13"/>
      </w:numPr>
      <w:tabs>
        <w:tab w:val="clear" w:pos="340"/>
      </w:tabs>
      <w:spacing w:before="40" w:after="40"/>
    </w:pPr>
  </w:style>
  <w:style w:type="character" w:customStyle="1" w:styleId="SpecialBold">
    <w:name w:val="Special Bold"/>
    <w:basedOn w:val="DefaultParagraphFont"/>
    <w:rsid w:val="00703E18"/>
    <w:rPr>
      <w:b/>
      <w:spacing w:val="0"/>
    </w:rPr>
  </w:style>
  <w:style w:type="paragraph" w:styleId="ListBullet2">
    <w:name w:val="List Bullet 2"/>
    <w:basedOn w:val="List2"/>
    <w:rsid w:val="00703E18"/>
    <w:pPr>
      <w:numPr>
        <w:numId w:val="14"/>
      </w:numPr>
      <w:tabs>
        <w:tab w:val="clear" w:pos="680"/>
      </w:tabs>
    </w:pPr>
  </w:style>
  <w:style w:type="character" w:styleId="Emphasis">
    <w:name w:val="Emphasis"/>
    <w:basedOn w:val="DefaultParagraphFont"/>
    <w:qFormat/>
    <w:rsid w:val="00703E18"/>
    <w:rPr>
      <w:i/>
    </w:rPr>
  </w:style>
  <w:style w:type="paragraph" w:customStyle="1" w:styleId="SuperHeading">
    <w:name w:val="SuperHeading"/>
    <w:basedOn w:val="Normal"/>
    <w:rsid w:val="00703E18"/>
    <w:pPr>
      <w:spacing w:before="240" w:after="120"/>
      <w:outlineLvl w:val="0"/>
    </w:pPr>
    <w:rPr>
      <w:rFonts w:ascii="Times New Roman" w:hAnsi="Times New Roman"/>
      <w:b/>
      <w:sz w:val="32"/>
    </w:rPr>
  </w:style>
  <w:style w:type="paragraph" w:customStyle="1" w:styleId="AllowPageBreak">
    <w:name w:val="AllowPageBreak"/>
    <w:rsid w:val="00703E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3E18"/>
    <w:pPr>
      <w:numPr>
        <w:numId w:val="3"/>
      </w:numPr>
      <w:tabs>
        <w:tab w:val="clear" w:pos="1021"/>
      </w:tabs>
      <w:ind w:left="1037" w:hanging="357"/>
    </w:pPr>
  </w:style>
  <w:style w:type="paragraph" w:customStyle="1" w:styleId="BodyTextBold">
    <w:name w:val="Body Text Bold"/>
    <w:basedOn w:val="BodyText"/>
    <w:qFormat/>
    <w:rsid w:val="00703E18"/>
    <w:rPr>
      <w:b/>
    </w:rPr>
  </w:style>
  <w:style w:type="character" w:customStyle="1" w:styleId="Heading2Char">
    <w:name w:val="Heading 2 Char"/>
    <w:basedOn w:val="DefaultParagraphFont"/>
    <w:link w:val="Heading2"/>
    <w:rsid w:val="00703E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E1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03E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E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E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E18"/>
    <w:rPr>
      <w:rFonts w:ascii="Courier New" w:eastAsia="Times New Roman" w:hAnsi="Courier New" w:cs="Times New Roman"/>
      <w:i/>
      <w:szCs w:val="20"/>
      <w:lang w:eastAsia="en-US"/>
    </w:rPr>
  </w:style>
  <w:style w:type="paragraph" w:customStyle="1" w:styleId="HeadingBase">
    <w:name w:val="Heading Base"/>
    <w:rsid w:val="00703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E18"/>
    <w:pPr>
      <w:tabs>
        <w:tab w:val="right" w:leader="dot" w:pos="9072"/>
      </w:tabs>
      <w:ind w:left="567"/>
    </w:pPr>
    <w:rPr>
      <w:szCs w:val="22"/>
    </w:rPr>
  </w:style>
  <w:style w:type="paragraph" w:customStyle="1" w:styleId="TOCBase">
    <w:name w:val="TOC Base"/>
    <w:rsid w:val="00703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E18"/>
    <w:pPr>
      <w:tabs>
        <w:tab w:val="right" w:leader="dot" w:pos="9072"/>
      </w:tabs>
      <w:spacing w:before="40" w:after="40"/>
      <w:ind w:left="284"/>
    </w:pPr>
    <w:rPr>
      <w:rFonts w:ascii="Times New Roman" w:hAnsi="Times New Roman"/>
    </w:rPr>
  </w:style>
  <w:style w:type="paragraph" w:styleId="TOC1">
    <w:name w:val="toc 1"/>
    <w:basedOn w:val="TOCBase"/>
    <w:next w:val="Normal"/>
    <w:rsid w:val="00703E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E18"/>
    <w:rPr>
      <w:rFonts w:ascii="Times New Roman" w:eastAsia="Times New Roman" w:hAnsi="Times New Roman" w:cs="Times New Roman"/>
      <w:sz w:val="16"/>
      <w:lang w:eastAsia="en-US"/>
    </w:rPr>
  </w:style>
  <w:style w:type="paragraph" w:styleId="Title">
    <w:name w:val="Title"/>
    <w:basedOn w:val="HeadingBase"/>
    <w:link w:val="TitleChar"/>
    <w:qFormat/>
    <w:rsid w:val="00703E18"/>
    <w:pPr>
      <w:spacing w:before="5040"/>
      <w:jc w:val="center"/>
    </w:pPr>
    <w:rPr>
      <w:sz w:val="48"/>
      <w:szCs w:val="72"/>
      <w:lang w:val="en-US"/>
    </w:rPr>
  </w:style>
  <w:style w:type="character" w:customStyle="1" w:styleId="TitleChar">
    <w:name w:val="Title Char"/>
    <w:basedOn w:val="DefaultParagraphFont"/>
    <w:link w:val="Title"/>
    <w:rsid w:val="00703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E18"/>
    <w:pPr>
      <w:tabs>
        <w:tab w:val="left" w:pos="3600"/>
        <w:tab w:val="left" w:pos="3958"/>
      </w:tabs>
    </w:pPr>
  </w:style>
  <w:style w:type="paragraph" w:customStyle="1" w:styleId="Note">
    <w:name w:val="Note"/>
    <w:basedOn w:val="BodyText"/>
    <w:rsid w:val="00703E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E18"/>
    <w:pPr>
      <w:framePr w:wrap="auto" w:hAnchor="text" w:y="6049"/>
    </w:pPr>
    <w:rPr>
      <w:color w:val="000000"/>
      <w:sz w:val="40"/>
    </w:rPr>
  </w:style>
  <w:style w:type="paragraph" w:customStyle="1" w:styleId="TOCTitle">
    <w:name w:val="TOCTitle"/>
    <w:basedOn w:val="Heading1"/>
    <w:rsid w:val="00703E18"/>
    <w:pPr>
      <w:spacing w:after="240"/>
      <w:jc w:val="center"/>
      <w:outlineLvl w:val="9"/>
    </w:pPr>
    <w:rPr>
      <w:caps/>
    </w:rPr>
  </w:style>
  <w:style w:type="paragraph" w:customStyle="1" w:styleId="Version">
    <w:name w:val="Version"/>
    <w:rsid w:val="00703E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E18"/>
    <w:pPr>
      <w:keepNext w:val="0"/>
      <w:tabs>
        <w:tab w:val="right" w:pos="4176"/>
      </w:tabs>
      <w:ind w:left="198" w:hanging="198"/>
    </w:pPr>
    <w:rPr>
      <w:rFonts w:ascii="Garamond" w:hAnsi="Garamond"/>
    </w:rPr>
  </w:style>
  <w:style w:type="paragraph" w:styleId="IndexHeading">
    <w:name w:val="index heading"/>
    <w:basedOn w:val="Normal"/>
    <w:next w:val="Index1"/>
    <w:semiHidden/>
    <w:rsid w:val="00703E18"/>
    <w:pPr>
      <w:spacing w:before="120" w:after="120"/>
    </w:pPr>
    <w:rPr>
      <w:rFonts w:ascii="Arial" w:hAnsi="Arial"/>
      <w:b/>
      <w:color w:val="918585"/>
      <w:sz w:val="24"/>
    </w:rPr>
  </w:style>
  <w:style w:type="paragraph" w:styleId="Header">
    <w:name w:val="header"/>
    <w:basedOn w:val="Normal"/>
    <w:link w:val="HeaderChar"/>
    <w:rsid w:val="00703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E18"/>
    <w:rPr>
      <w:rFonts w:ascii="Times New Roman" w:eastAsia="Times New Roman" w:hAnsi="Times New Roman" w:cs="Times New Roman"/>
      <w:sz w:val="16"/>
      <w:szCs w:val="20"/>
      <w:lang w:val="en-GB" w:eastAsia="en-US"/>
    </w:rPr>
  </w:style>
  <w:style w:type="paragraph" w:customStyle="1" w:styleId="Chapter">
    <w:name w:val="Chapter"/>
    <w:basedOn w:val="Normal"/>
    <w:rsid w:val="00703E18"/>
    <w:pPr>
      <w:spacing w:before="240"/>
    </w:pPr>
    <w:rPr>
      <w:rFonts w:ascii="Times New Roman" w:hAnsi="Times New Roman"/>
      <w:smallCaps/>
      <w:spacing w:val="80"/>
      <w:sz w:val="28"/>
    </w:rPr>
  </w:style>
  <w:style w:type="paragraph" w:customStyle="1" w:styleId="InChapter">
    <w:name w:val="InChapter"/>
    <w:basedOn w:val="Heading3"/>
    <w:rsid w:val="00703E18"/>
    <w:pPr>
      <w:spacing w:after="240"/>
      <w:outlineLvl w:val="9"/>
    </w:pPr>
    <w:rPr>
      <w:noProof/>
    </w:rPr>
  </w:style>
  <w:style w:type="paragraph" w:styleId="Index2">
    <w:name w:val="index 2"/>
    <w:basedOn w:val="Normal"/>
    <w:next w:val="Normal"/>
    <w:semiHidden/>
    <w:rsid w:val="00703E18"/>
    <w:pPr>
      <w:tabs>
        <w:tab w:val="right" w:pos="4176"/>
      </w:tabs>
      <w:ind w:left="568" w:hanging="284"/>
    </w:pPr>
    <w:rPr>
      <w:rFonts w:ascii="Garamond" w:hAnsi="Garamond"/>
    </w:rPr>
  </w:style>
  <w:style w:type="paragraph" w:customStyle="1" w:styleId="Byline">
    <w:name w:val="Byline"/>
    <w:rsid w:val="00703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E18"/>
    <w:pPr>
      <w:tabs>
        <w:tab w:val="clear" w:pos="3600"/>
        <w:tab w:val="clear" w:pos="3958"/>
      </w:tabs>
      <w:jc w:val="right"/>
    </w:pPr>
  </w:style>
  <w:style w:type="paragraph" w:styleId="Caption">
    <w:name w:val="caption"/>
    <w:basedOn w:val="BodyText"/>
    <w:next w:val="Normal"/>
    <w:qFormat/>
    <w:rsid w:val="00703E18"/>
    <w:pPr>
      <w:framePr w:w="2268" w:hSpace="181" w:vSpace="181" w:wrap="around" w:vAnchor="text" w:hAnchor="page" w:x="1135" w:y="285" w:anchorLock="1"/>
    </w:pPr>
    <w:rPr>
      <w:i/>
    </w:rPr>
  </w:style>
  <w:style w:type="paragraph" w:customStyle="1" w:styleId="MiniTOCTitle">
    <w:name w:val="MiniTOCTitle"/>
    <w:basedOn w:val="Heading4"/>
    <w:rsid w:val="00703E18"/>
    <w:pPr>
      <w:spacing w:before="240"/>
      <w:outlineLvl w:val="9"/>
    </w:pPr>
    <w:rPr>
      <w:noProof/>
      <w:sz w:val="24"/>
    </w:rPr>
  </w:style>
  <w:style w:type="paragraph" w:customStyle="1" w:styleId="MiniTOCItem">
    <w:name w:val="MiniTOCItem"/>
    <w:basedOn w:val="ListBullet"/>
    <w:rsid w:val="00703E18"/>
    <w:pPr>
      <w:numPr>
        <w:numId w:val="0"/>
      </w:numPr>
      <w:tabs>
        <w:tab w:val="right" w:leader="dot" w:pos="6521"/>
      </w:tabs>
      <w:spacing w:before="0" w:after="0"/>
    </w:pPr>
  </w:style>
  <w:style w:type="paragraph" w:customStyle="1" w:styleId="TOFTitle">
    <w:name w:val="TOFTitle"/>
    <w:basedOn w:val="TOCTitle"/>
    <w:rsid w:val="00703E18"/>
  </w:style>
  <w:style w:type="paragraph" w:styleId="TableofFigures">
    <w:name w:val="table of figures"/>
    <w:basedOn w:val="Normal"/>
    <w:next w:val="Normal"/>
    <w:semiHidden/>
    <w:rsid w:val="00703E18"/>
    <w:pPr>
      <w:tabs>
        <w:tab w:val="right" w:leader="dot" w:pos="9072"/>
      </w:tabs>
      <w:ind w:left="970" w:hanging="403"/>
    </w:pPr>
    <w:rPr>
      <w:rFonts w:ascii="Times New Roman" w:hAnsi="Times New Roman"/>
      <w:b/>
    </w:rPr>
  </w:style>
  <w:style w:type="paragraph" w:styleId="ListNumber">
    <w:name w:val="List Number"/>
    <w:basedOn w:val="List"/>
    <w:rsid w:val="00703E18"/>
    <w:pPr>
      <w:numPr>
        <w:numId w:val="16"/>
      </w:numPr>
      <w:tabs>
        <w:tab w:val="clear" w:pos="340"/>
      </w:tabs>
    </w:pPr>
  </w:style>
  <w:style w:type="character" w:customStyle="1" w:styleId="WingdingSymbols">
    <w:name w:val="Wingding Symbols"/>
    <w:rsid w:val="00703E18"/>
    <w:rPr>
      <w:rFonts w:ascii="Wingdings" w:hAnsi="Wingdings"/>
    </w:rPr>
  </w:style>
  <w:style w:type="paragraph" w:customStyle="1" w:styleId="TableHeading">
    <w:name w:val="Table Heading"/>
    <w:basedOn w:val="HeadingBase"/>
    <w:rsid w:val="00703E18"/>
    <w:pPr>
      <w:keepLines/>
      <w:pBdr>
        <w:bottom w:val="single" w:sz="6" w:space="1" w:color="918585"/>
      </w:pBdr>
      <w:spacing w:before="240"/>
    </w:pPr>
  </w:style>
  <w:style w:type="character" w:customStyle="1" w:styleId="HotSpot">
    <w:name w:val="HotSpot"/>
    <w:rsid w:val="00703E18"/>
    <w:rPr>
      <w:color w:val="0033CC"/>
      <w:u w:val="none"/>
    </w:rPr>
  </w:style>
  <w:style w:type="paragraph" w:customStyle="1" w:styleId="BodyTextRight">
    <w:name w:val="Body Text Right"/>
    <w:basedOn w:val="BodyText"/>
    <w:rsid w:val="00703E18"/>
    <w:pPr>
      <w:spacing w:before="0" w:after="0"/>
      <w:jc w:val="right"/>
    </w:pPr>
  </w:style>
  <w:style w:type="paragraph" w:styleId="Index3">
    <w:name w:val="index 3"/>
    <w:basedOn w:val="ListNumber2"/>
    <w:next w:val="Normal"/>
    <w:semiHidden/>
    <w:rsid w:val="00703E18"/>
    <w:pPr>
      <w:numPr>
        <w:numId w:val="0"/>
      </w:numPr>
      <w:tabs>
        <w:tab w:val="right" w:leader="dot" w:pos="4176"/>
      </w:tabs>
    </w:pPr>
  </w:style>
  <w:style w:type="paragraph" w:styleId="ListNumber2">
    <w:name w:val="List Number 2"/>
    <w:basedOn w:val="List2"/>
    <w:rsid w:val="00703E18"/>
    <w:pPr>
      <w:numPr>
        <w:numId w:val="11"/>
      </w:numPr>
      <w:tabs>
        <w:tab w:val="clear" w:pos="1060"/>
      </w:tabs>
    </w:pPr>
  </w:style>
  <w:style w:type="paragraph" w:customStyle="1" w:styleId="MarginNote">
    <w:name w:val="Margin Note"/>
    <w:basedOn w:val="BodyText"/>
    <w:rsid w:val="00703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E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E18"/>
    <w:rPr>
      <w:sz w:val="32"/>
    </w:rPr>
  </w:style>
  <w:style w:type="paragraph" w:customStyle="1" w:styleId="HeadingProcedure">
    <w:name w:val="Heading Procedure"/>
    <w:basedOn w:val="HeadingBase"/>
    <w:next w:val="Normal"/>
    <w:rsid w:val="00703E18"/>
    <w:pPr>
      <w:tabs>
        <w:tab w:val="left" w:pos="0"/>
      </w:tabs>
      <w:spacing w:before="120" w:after="60"/>
    </w:pPr>
    <w:rPr>
      <w:i/>
      <w:color w:val="918585"/>
      <w:sz w:val="22"/>
    </w:rPr>
  </w:style>
  <w:style w:type="paragraph" w:customStyle="1" w:styleId="TableBodyText">
    <w:name w:val="Table Body Text"/>
    <w:basedOn w:val="BodyText"/>
    <w:rsid w:val="00703E18"/>
    <w:pPr>
      <w:spacing w:before="60" w:after="60"/>
    </w:pPr>
  </w:style>
  <w:style w:type="paragraph" w:styleId="ListContinue">
    <w:name w:val="List Continue"/>
    <w:basedOn w:val="List"/>
    <w:rsid w:val="00703E18"/>
    <w:pPr>
      <w:ind w:firstLine="0"/>
    </w:pPr>
  </w:style>
  <w:style w:type="paragraph" w:customStyle="1" w:styleId="ListNote">
    <w:name w:val="List Note"/>
    <w:basedOn w:val="List"/>
    <w:rsid w:val="00703E18"/>
    <w:pPr>
      <w:pBdr>
        <w:top w:val="single" w:sz="6" w:space="2" w:color="918585"/>
        <w:bottom w:val="single" w:sz="6" w:space="2" w:color="918585"/>
      </w:pBdr>
      <w:tabs>
        <w:tab w:val="left" w:pos="1021"/>
      </w:tabs>
      <w:ind w:firstLine="0"/>
    </w:pPr>
  </w:style>
  <w:style w:type="paragraph" w:customStyle="1" w:styleId="Warning">
    <w:name w:val="Warning"/>
    <w:basedOn w:val="BodyText"/>
    <w:rsid w:val="00703E18"/>
    <w:pPr>
      <w:shd w:val="clear" w:color="auto" w:fill="D9D9D9"/>
      <w:tabs>
        <w:tab w:val="left" w:pos="992"/>
      </w:tabs>
      <w:ind w:left="119" w:right="119"/>
    </w:pPr>
    <w:rPr>
      <w:sz w:val="20"/>
    </w:rPr>
  </w:style>
  <w:style w:type="paragraph" w:customStyle="1" w:styleId="MarginIcons">
    <w:name w:val="Margin Icons"/>
    <w:basedOn w:val="BodyText"/>
    <w:rsid w:val="00703E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E18"/>
    <w:rPr>
      <w:rFonts w:ascii="Courier New" w:hAnsi="Courier New"/>
    </w:rPr>
  </w:style>
  <w:style w:type="paragraph" w:customStyle="1" w:styleId="NoteBullet">
    <w:name w:val="Note Bullet"/>
    <w:basedOn w:val="Note"/>
    <w:rsid w:val="00703E18"/>
    <w:pPr>
      <w:tabs>
        <w:tab w:val="clear" w:pos="680"/>
      </w:tabs>
      <w:spacing w:before="60" w:after="60"/>
    </w:pPr>
  </w:style>
  <w:style w:type="paragraph" w:customStyle="1" w:styleId="SubHeading2">
    <w:name w:val="SubHeading2"/>
    <w:basedOn w:val="HeadingBase"/>
    <w:rsid w:val="00703E18"/>
    <w:pPr>
      <w:spacing w:before="240" w:after="60"/>
    </w:pPr>
    <w:rPr>
      <w:sz w:val="20"/>
    </w:rPr>
  </w:style>
  <w:style w:type="paragraph" w:customStyle="1" w:styleId="SubHeading1">
    <w:name w:val="SubHeading1"/>
    <w:basedOn w:val="HeadingBase"/>
    <w:rsid w:val="00703E18"/>
    <w:pPr>
      <w:spacing w:before="240" w:after="60"/>
    </w:pPr>
    <w:rPr>
      <w:color w:val="918585"/>
      <w:sz w:val="22"/>
    </w:rPr>
  </w:style>
  <w:style w:type="paragraph" w:customStyle="1" w:styleId="SideHeading">
    <w:name w:val="Side Heading"/>
    <w:basedOn w:val="HeadingBase"/>
    <w:rsid w:val="00703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E18"/>
    <w:pPr>
      <w:numPr>
        <w:numId w:val="12"/>
      </w:numPr>
    </w:pPr>
  </w:style>
  <w:style w:type="paragraph" w:styleId="PlainText">
    <w:name w:val="Plain Text"/>
    <w:basedOn w:val="Normal"/>
    <w:link w:val="PlainTextChar"/>
    <w:rsid w:val="00703E18"/>
    <w:rPr>
      <w:sz w:val="20"/>
    </w:rPr>
  </w:style>
  <w:style w:type="character" w:customStyle="1" w:styleId="PlainTextChar">
    <w:name w:val="Plain Text Char"/>
    <w:basedOn w:val="DefaultParagraphFont"/>
    <w:link w:val="PlainText"/>
    <w:rsid w:val="00703E18"/>
    <w:rPr>
      <w:rFonts w:ascii="Courier New" w:eastAsia="Times New Roman" w:hAnsi="Courier New" w:cs="Times New Roman"/>
      <w:sz w:val="20"/>
      <w:szCs w:val="20"/>
      <w:lang w:eastAsia="en-US"/>
    </w:rPr>
  </w:style>
  <w:style w:type="character" w:customStyle="1" w:styleId="MenuOption">
    <w:name w:val="Menu Option"/>
    <w:basedOn w:val="DefaultParagraphFont"/>
    <w:rsid w:val="00703E18"/>
    <w:rPr>
      <w:b/>
      <w:smallCaps/>
    </w:rPr>
  </w:style>
  <w:style w:type="paragraph" w:customStyle="1" w:styleId="TableListNumber">
    <w:name w:val="Table List Number"/>
    <w:basedOn w:val="ListNumber"/>
    <w:rsid w:val="00703E18"/>
    <w:pPr>
      <w:numPr>
        <w:numId w:val="0"/>
      </w:numPr>
    </w:pPr>
  </w:style>
  <w:style w:type="paragraph" w:styleId="TOC4">
    <w:name w:val="toc 4"/>
    <w:basedOn w:val="TOCBase"/>
    <w:next w:val="Normal"/>
    <w:semiHidden/>
    <w:rsid w:val="00703E18"/>
    <w:pPr>
      <w:tabs>
        <w:tab w:val="right" w:leader="dot" w:pos="9071"/>
      </w:tabs>
      <w:ind w:left="1701"/>
    </w:pPr>
  </w:style>
  <w:style w:type="paragraph" w:customStyle="1" w:styleId="ListAlpha">
    <w:name w:val="List Alpha"/>
    <w:basedOn w:val="List"/>
    <w:rsid w:val="00703E18"/>
    <w:pPr>
      <w:numPr>
        <w:numId w:val="10"/>
      </w:numPr>
    </w:pPr>
  </w:style>
  <w:style w:type="paragraph" w:customStyle="1" w:styleId="ListAlpha2">
    <w:name w:val="List Alpha 2"/>
    <w:basedOn w:val="List2"/>
    <w:rsid w:val="00703E18"/>
    <w:pPr>
      <w:numPr>
        <w:numId w:val="9"/>
      </w:numPr>
    </w:pPr>
  </w:style>
  <w:style w:type="paragraph" w:styleId="List2">
    <w:name w:val="List 2"/>
    <w:basedOn w:val="BodyText"/>
    <w:rsid w:val="00703E18"/>
    <w:pPr>
      <w:tabs>
        <w:tab w:val="left" w:pos="680"/>
      </w:tabs>
      <w:spacing w:before="60" w:after="60"/>
      <w:ind w:left="680" w:hanging="340"/>
    </w:pPr>
  </w:style>
  <w:style w:type="paragraph" w:styleId="List3">
    <w:name w:val="List 3"/>
    <w:basedOn w:val="BodyText"/>
    <w:rsid w:val="00703E18"/>
    <w:pPr>
      <w:tabs>
        <w:tab w:val="left" w:pos="1021"/>
      </w:tabs>
      <w:spacing w:before="60" w:after="60"/>
      <w:ind w:left="1020" w:hanging="340"/>
    </w:pPr>
  </w:style>
  <w:style w:type="paragraph" w:styleId="List4">
    <w:name w:val="List 4"/>
    <w:basedOn w:val="BodyText"/>
    <w:rsid w:val="00703E18"/>
    <w:pPr>
      <w:tabs>
        <w:tab w:val="left" w:pos="1361"/>
      </w:tabs>
      <w:spacing w:before="60" w:after="60"/>
      <w:ind w:left="1361" w:hanging="340"/>
    </w:pPr>
  </w:style>
  <w:style w:type="paragraph" w:styleId="List5">
    <w:name w:val="List 5"/>
    <w:basedOn w:val="BodyText"/>
    <w:rsid w:val="00703E18"/>
    <w:pPr>
      <w:tabs>
        <w:tab w:val="left" w:pos="1701"/>
      </w:tabs>
      <w:spacing w:before="60" w:after="60"/>
      <w:ind w:left="1701" w:hanging="340"/>
    </w:pPr>
  </w:style>
  <w:style w:type="paragraph" w:styleId="ListBullet4">
    <w:name w:val="List Bullet 4"/>
    <w:basedOn w:val="List4"/>
    <w:rsid w:val="00703E18"/>
    <w:pPr>
      <w:numPr>
        <w:numId w:val="4"/>
      </w:numPr>
      <w:tabs>
        <w:tab w:val="clear" w:pos="1361"/>
      </w:tabs>
    </w:pPr>
  </w:style>
  <w:style w:type="paragraph" w:styleId="ListBullet5">
    <w:name w:val="List Bullet 5"/>
    <w:basedOn w:val="List5"/>
    <w:rsid w:val="00703E18"/>
    <w:pPr>
      <w:numPr>
        <w:numId w:val="5"/>
      </w:numPr>
    </w:pPr>
  </w:style>
  <w:style w:type="paragraph" w:styleId="ListContinue2">
    <w:name w:val="List Continue 2"/>
    <w:basedOn w:val="List2"/>
    <w:rsid w:val="00703E18"/>
    <w:pPr>
      <w:ind w:firstLine="0"/>
    </w:pPr>
  </w:style>
  <w:style w:type="paragraph" w:styleId="ListContinue3">
    <w:name w:val="List Continue 3"/>
    <w:basedOn w:val="List3"/>
    <w:rsid w:val="00703E18"/>
    <w:pPr>
      <w:ind w:left="1021" w:firstLine="0"/>
    </w:pPr>
  </w:style>
  <w:style w:type="paragraph" w:styleId="ListContinue4">
    <w:name w:val="List Continue 4"/>
    <w:basedOn w:val="List4"/>
    <w:rsid w:val="00703E18"/>
    <w:pPr>
      <w:ind w:firstLine="0"/>
    </w:pPr>
  </w:style>
  <w:style w:type="paragraph" w:styleId="ListContinue5">
    <w:name w:val="List Continue 5"/>
    <w:basedOn w:val="List5"/>
    <w:rsid w:val="00703E18"/>
    <w:pPr>
      <w:ind w:firstLine="0"/>
    </w:pPr>
  </w:style>
  <w:style w:type="paragraph" w:styleId="ListNumber3">
    <w:name w:val="List Number 3"/>
    <w:basedOn w:val="List3"/>
    <w:rsid w:val="00703E18"/>
    <w:pPr>
      <w:numPr>
        <w:numId w:val="6"/>
      </w:numPr>
    </w:pPr>
  </w:style>
  <w:style w:type="paragraph" w:styleId="ListNumber4">
    <w:name w:val="List Number 4"/>
    <w:basedOn w:val="List4"/>
    <w:rsid w:val="00703E18"/>
    <w:pPr>
      <w:numPr>
        <w:numId w:val="7"/>
      </w:numPr>
    </w:pPr>
  </w:style>
  <w:style w:type="paragraph" w:styleId="ListNumber5">
    <w:name w:val="List Number 5"/>
    <w:basedOn w:val="List5"/>
    <w:rsid w:val="00703E18"/>
    <w:pPr>
      <w:numPr>
        <w:numId w:val="8"/>
      </w:numPr>
    </w:pPr>
  </w:style>
  <w:style w:type="paragraph" w:styleId="BlockText">
    <w:name w:val="Block Text"/>
    <w:basedOn w:val="Normal"/>
    <w:rsid w:val="00703E18"/>
    <w:pPr>
      <w:spacing w:after="120"/>
      <w:ind w:left="1440" w:right="1440"/>
    </w:pPr>
  </w:style>
  <w:style w:type="character" w:customStyle="1" w:styleId="Subscript">
    <w:name w:val="Subscript"/>
    <w:basedOn w:val="DefaultParagraphFont"/>
    <w:rsid w:val="00703E18"/>
    <w:rPr>
      <w:sz w:val="16"/>
      <w:vertAlign w:val="subscript"/>
    </w:rPr>
  </w:style>
  <w:style w:type="character" w:customStyle="1" w:styleId="Superscript">
    <w:name w:val="Superscript"/>
    <w:basedOn w:val="DefaultParagraphFont"/>
    <w:rsid w:val="00703E18"/>
    <w:rPr>
      <w:sz w:val="16"/>
      <w:vertAlign w:val="superscript"/>
    </w:rPr>
  </w:style>
  <w:style w:type="character" w:customStyle="1" w:styleId="Symbols">
    <w:name w:val="Symbols"/>
    <w:basedOn w:val="DefaultParagraphFont"/>
    <w:rsid w:val="00703E18"/>
    <w:rPr>
      <w:rFonts w:ascii="Symbol" w:hAnsi="Symbol"/>
    </w:rPr>
  </w:style>
  <w:style w:type="character" w:customStyle="1" w:styleId="MenuOptions">
    <w:name w:val="Menu Options"/>
    <w:basedOn w:val="DefaultParagraphFont"/>
    <w:rsid w:val="00703E18"/>
    <w:rPr>
      <w:rFonts w:ascii="Arial Narrow" w:hAnsi="Arial Narrow"/>
      <w:smallCaps/>
    </w:rPr>
  </w:style>
  <w:style w:type="character" w:customStyle="1" w:styleId="Buttons">
    <w:name w:val="Buttons"/>
    <w:basedOn w:val="DefaultParagraphFont"/>
    <w:rsid w:val="00703E18"/>
    <w:rPr>
      <w:b/>
    </w:rPr>
  </w:style>
  <w:style w:type="character" w:customStyle="1" w:styleId="Underlined">
    <w:name w:val="Underlined"/>
    <w:basedOn w:val="DefaultParagraphFont"/>
    <w:rsid w:val="00703E18"/>
    <w:rPr>
      <w:u w:val="single"/>
    </w:rPr>
  </w:style>
  <w:style w:type="paragraph" w:customStyle="1" w:styleId="TableBodyTextRight">
    <w:name w:val="Table Body Text Right"/>
    <w:basedOn w:val="TableBodyText"/>
    <w:rsid w:val="00703E18"/>
    <w:pPr>
      <w:widowControl w:val="0"/>
      <w:autoSpaceDE w:val="0"/>
      <w:autoSpaceDN w:val="0"/>
      <w:adjustRightInd w:val="0"/>
      <w:jc w:val="right"/>
    </w:pPr>
    <w:rPr>
      <w:rFonts w:cs="Arial"/>
      <w:szCs w:val="18"/>
    </w:rPr>
  </w:style>
  <w:style w:type="paragraph" w:customStyle="1" w:styleId="CopyrightText">
    <w:name w:val="Copyright Text"/>
    <w:basedOn w:val="BodyText"/>
    <w:rsid w:val="00703E18"/>
    <w:rPr>
      <w:sz w:val="18"/>
    </w:rPr>
  </w:style>
  <w:style w:type="paragraph" w:customStyle="1" w:styleId="BodySmallRight">
    <w:name w:val="Body Small Right"/>
    <w:basedOn w:val="BodyTextRight"/>
    <w:rsid w:val="00703E18"/>
    <w:rPr>
      <w:sz w:val="18"/>
      <w:szCs w:val="18"/>
    </w:rPr>
  </w:style>
  <w:style w:type="paragraph" w:customStyle="1" w:styleId="MarginEdition">
    <w:name w:val="Margin Edition"/>
    <w:basedOn w:val="MarginNote"/>
    <w:rsid w:val="00703E18"/>
    <w:pPr>
      <w:spacing w:before="0" w:after="0"/>
    </w:pPr>
    <w:rPr>
      <w:rFonts w:ascii="Times New Roman" w:hAnsi="Times New Roman"/>
      <w:color w:val="999999"/>
    </w:rPr>
  </w:style>
  <w:style w:type="paragraph" w:customStyle="1" w:styleId="Spacer">
    <w:name w:val="Spacer"/>
    <w:basedOn w:val="Normal"/>
    <w:rsid w:val="00703E18"/>
    <w:rPr>
      <w:sz w:val="2"/>
      <w:szCs w:val="2"/>
    </w:rPr>
  </w:style>
  <w:style w:type="character" w:customStyle="1" w:styleId="Small">
    <w:name w:val="Small"/>
    <w:basedOn w:val="DefaultParagraphFont"/>
    <w:rsid w:val="00703E18"/>
    <w:rPr>
      <w:sz w:val="16"/>
    </w:rPr>
  </w:style>
  <w:style w:type="paragraph" w:customStyle="1" w:styleId="WideTable">
    <w:name w:val="Wide Table"/>
    <w:basedOn w:val="Normal"/>
    <w:rsid w:val="00703E18"/>
    <w:pPr>
      <w:ind w:left="-1418"/>
    </w:pPr>
    <w:rPr>
      <w:sz w:val="2"/>
      <w:szCs w:val="2"/>
    </w:rPr>
  </w:style>
  <w:style w:type="character" w:styleId="PageNumber">
    <w:name w:val="page number"/>
    <w:basedOn w:val="DefaultParagraphFont"/>
    <w:rsid w:val="00703E18"/>
  </w:style>
  <w:style w:type="paragraph" w:styleId="Quote">
    <w:name w:val="Quote"/>
    <w:basedOn w:val="Heading1"/>
    <w:link w:val="QuoteChar"/>
    <w:qFormat/>
    <w:rsid w:val="00703E18"/>
    <w:rPr>
      <w:b w:val="0"/>
      <w:sz w:val="72"/>
      <w:szCs w:val="72"/>
      <w:lang w:val="en-NZ"/>
    </w:rPr>
  </w:style>
  <w:style w:type="character" w:customStyle="1" w:styleId="QuoteChar">
    <w:name w:val="Quote Char"/>
    <w:basedOn w:val="DefaultParagraphFont"/>
    <w:link w:val="Quote"/>
    <w:rsid w:val="00703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E18"/>
    <w:pPr>
      <w:pageBreakBefore/>
    </w:pPr>
  </w:style>
  <w:style w:type="paragraph" w:customStyle="1" w:styleId="Border">
    <w:name w:val="Border"/>
    <w:basedOn w:val="Normal"/>
    <w:qFormat/>
    <w:rsid w:val="00703E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E18"/>
    <w:rPr>
      <w:b/>
      <w:bCs/>
      <w:i/>
      <w:iCs/>
      <w:color w:val="auto"/>
    </w:rPr>
  </w:style>
  <w:style w:type="paragraph" w:styleId="IntenseQuote">
    <w:name w:val="Intense Quote"/>
    <w:basedOn w:val="Normal"/>
    <w:next w:val="Normal"/>
    <w:link w:val="IntenseQuoteChar"/>
    <w:uiPriority w:val="30"/>
    <w:qFormat/>
    <w:rsid w:val="00703E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E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E18"/>
    <w:rPr>
      <w:smallCaps/>
      <w:color w:val="auto"/>
      <w:u w:val="single"/>
    </w:rPr>
  </w:style>
  <w:style w:type="character" w:styleId="IntenseReference">
    <w:name w:val="Intense Reference"/>
    <w:basedOn w:val="DefaultParagraphFont"/>
    <w:uiPriority w:val="32"/>
    <w:qFormat/>
    <w:rsid w:val="00703E18"/>
    <w:rPr>
      <w:b/>
      <w:bCs/>
      <w:smallCaps/>
      <w:color w:val="auto"/>
      <w:spacing w:val="5"/>
      <w:u w:val="single"/>
    </w:rPr>
  </w:style>
  <w:style w:type="paragraph" w:customStyle="1" w:styleId="2ColumnHeading">
    <w:name w:val="2Column Heading"/>
    <w:basedOn w:val="BodyText"/>
    <w:qFormat/>
    <w:rsid w:val="00703E18"/>
    <w:pPr>
      <w:spacing w:after="60"/>
      <w:ind w:left="-2268"/>
    </w:pPr>
    <w:rPr>
      <w:b/>
    </w:rPr>
  </w:style>
  <w:style w:type="paragraph" w:customStyle="1" w:styleId="Heading1TOC">
    <w:name w:val="Heading1 TOC"/>
    <w:basedOn w:val="Normal"/>
    <w:qFormat/>
    <w:rsid w:val="00703E18"/>
    <w:pPr>
      <w:spacing w:before="240" w:after="120"/>
    </w:pPr>
    <w:rPr>
      <w:rFonts w:ascii="Times New Roman" w:hAnsi="Times New Roman"/>
      <w:b/>
      <w:sz w:val="32"/>
    </w:rPr>
  </w:style>
  <w:style w:type="paragraph" w:customStyle="1" w:styleId="Heading2TOC">
    <w:name w:val="Heading2 TOC"/>
    <w:basedOn w:val="Normal"/>
    <w:qFormat/>
    <w:rsid w:val="00703E18"/>
    <w:pPr>
      <w:spacing w:before="240" w:after="60"/>
    </w:pPr>
    <w:rPr>
      <w:rFonts w:ascii="Times New Roman" w:hAnsi="Times New Roman"/>
      <w:b/>
      <w:sz w:val="28"/>
    </w:rPr>
  </w:style>
  <w:style w:type="character" w:customStyle="1" w:styleId="Underline">
    <w:name w:val="Underline"/>
    <w:basedOn w:val="DefaultParagraphFont"/>
    <w:qFormat/>
    <w:rsid w:val="00703E18"/>
    <w:rPr>
      <w:u w:val="single"/>
    </w:rPr>
  </w:style>
  <w:style w:type="character" w:customStyle="1" w:styleId="BoldandItalics">
    <w:name w:val="Bold and Italics"/>
    <w:qFormat/>
    <w:rsid w:val="00703E18"/>
    <w:rPr>
      <w:b/>
      <w:i/>
      <w:u w:val="none"/>
    </w:rPr>
  </w:style>
  <w:style w:type="paragraph" w:styleId="BalloonText">
    <w:name w:val="Balloon Text"/>
    <w:basedOn w:val="Normal"/>
    <w:link w:val="BalloonTextChar"/>
    <w:rsid w:val="00703E18"/>
    <w:rPr>
      <w:rFonts w:ascii="Tahoma" w:hAnsi="Tahoma" w:cs="Tahoma"/>
      <w:sz w:val="16"/>
      <w:szCs w:val="16"/>
    </w:rPr>
  </w:style>
  <w:style w:type="character" w:customStyle="1" w:styleId="BalloonTextChar">
    <w:name w:val="Balloon Text Char"/>
    <w:basedOn w:val="DefaultParagraphFont"/>
    <w:link w:val="BalloonText"/>
    <w:rsid w:val="00703E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E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E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E18"/>
    <w:rPr>
      <w:b/>
      <w:color w:val="660033"/>
      <w:spacing w:val="0"/>
    </w:rPr>
  </w:style>
  <w:style w:type="paragraph" w:customStyle="1" w:styleId="Nameditemlist">
    <w:name w:val="Named item list"/>
    <w:basedOn w:val="BodyText"/>
    <w:qFormat/>
    <w:rsid w:val="00703E18"/>
    <w:pPr>
      <w:tabs>
        <w:tab w:val="left" w:pos="2835"/>
      </w:tabs>
      <w:ind w:left="2835" w:hanging="2835"/>
    </w:pPr>
  </w:style>
  <w:style w:type="paragraph" w:customStyle="1" w:styleId="BodyTextnopadding">
    <w:name w:val="Body Text no padding"/>
    <w:basedOn w:val="BodyText"/>
    <w:qFormat/>
    <w:rsid w:val="00703E18"/>
    <w:pPr>
      <w:spacing w:before="0" w:after="0"/>
    </w:pPr>
  </w:style>
  <w:style w:type="character" w:styleId="Hyperlink">
    <w:name w:val="Hyperlink"/>
    <w:basedOn w:val="DefaultParagraphFont"/>
    <w:uiPriority w:val="99"/>
    <w:unhideWhenUsed/>
    <w:rsid w:val="00CF5D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1554</Words>
  <Characters>9998</Characters>
  <Application>Microsoft Office Word</Application>
  <DocSecurity>0</DocSecurity>
  <Lines>277</Lines>
  <Paragraphs>202</Paragraphs>
  <ScaleCrop>false</ScaleCrop>
  <Company>Author-it Software Corporation Ltd.</Company>
  <LinksUpToDate>false</LinksUpToDate>
  <CharactersWithSpaces>11350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RIISTD202E Collect routine site samples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