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A73" w:rsidP="00E60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RIISTD202D Collect routine site samples</w:t>
      </w:r>
      <w:r>
        <w:fldChar w:fldCharType="end"/>
      </w:r>
    </w:p>
    <w:p w:rsidR="00E60A73" w:rsidP="00E60A73">
      <w:pPr>
        <w:pStyle w:val="Version"/>
        <w:sectPr w:rsidSect="00C61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61D9B" w:rsidP="00C61D9B">
      <w:pPr>
        <w:pStyle w:val="SuperHeading"/>
      </w:pPr>
      <w:r w:rsidRPr="00C61D9B">
        <w:t>RIISTD202D Collect routine site samples</w:t>
      </w:r>
    </w:p>
    <w:p w:rsidR="00000000" w:rsidRPr="00C61D9B" w:rsidP="00C61D9B">
      <w:pPr>
        <w:pStyle w:val="Heading1"/>
      </w:pPr>
      <w:bookmarkStart w:id="1" w:name="O_684341"/>
      <w:bookmarkEnd w:id="1"/>
      <w:r w:rsidRPr="00C61D9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60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Heading4"/>
              <w:rPr>
                <w:lang w:val="en-NZ"/>
              </w:rPr>
            </w:pPr>
            <w:r w:rsidRPr="00C61D9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Heading4"/>
              <w:rPr>
                <w:lang w:val="en-NZ"/>
              </w:rPr>
            </w:pPr>
            <w:r w:rsidRPr="00C61D9B">
              <w:t>Comment</w:t>
            </w:r>
          </w:p>
        </w:tc>
      </w:tr>
      <w:tr w:rsidTr="00E60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This unit replaces RIISTD202A Collect routine site samples</w:t>
            </w:r>
          </w:p>
        </w:tc>
      </w:tr>
      <w:tr w:rsidTr="00E6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Content reviewed and Performance Criteria requirements made more explicit.</w:t>
            </w:r>
          </w:p>
        </w:tc>
      </w:tr>
      <w:tr w:rsidTr="00E60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9B" w:rsidP="00C61D9B">
            <w:pPr>
              <w:pStyle w:val="BodyText"/>
            </w:pPr>
            <w:r w:rsidRPr="00C61D9B">
              <w:t>Required frequency and volume of evidence amended in Performance evidence.</w:t>
            </w:r>
          </w:p>
          <w:p w:rsidR="00000000" w:rsidRPr="00C61D9B" w:rsidP="00C61D9B">
            <w:pPr>
              <w:pStyle w:val="BodyText"/>
            </w:pPr>
            <w:r w:rsidRPr="00C61D9B">
              <w:t>S</w:t>
            </w:r>
            <w:r w:rsidRPr="00C61D9B">
              <w:t>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61D9B" w:rsidP="00C61D9B">
      <w:pPr>
        <w:pStyle w:val="BodyText"/>
      </w:pPr>
    </w:p>
    <w:p w:rsidR="00000000" w:rsidRPr="00C61D9B" w:rsidP="00C61D9B">
      <w:pPr>
        <w:pStyle w:val="AllowPageBreak"/>
      </w:pPr>
    </w:p>
    <w:p w:rsidR="00000000" w:rsidRPr="00C61D9B" w:rsidP="00C61D9B">
      <w:pPr>
        <w:pStyle w:val="Heading1"/>
      </w:pPr>
      <w:bookmarkStart w:id="2" w:name="O_684340"/>
      <w:bookmarkEnd w:id="2"/>
      <w:r w:rsidRPr="00C61D9B">
        <w:t>Application</w:t>
      </w:r>
    </w:p>
    <w:p w:rsidR="00000000" w:rsidRPr="00C61D9B" w:rsidP="00E60A73">
      <w:pPr>
        <w:pStyle w:val="BodyText"/>
      </w:pPr>
      <w:r w:rsidRPr="00C61D9B">
        <w:t>This unit describes a participant’s skills and knowledge required to collect routine site samples in the Resources and Infrastructure Industries.</w:t>
      </w:r>
    </w:p>
    <w:p w:rsidR="00000000" w:rsidRPr="00C61D9B" w:rsidP="00E60A73">
      <w:pPr>
        <w:pStyle w:val="BodyText"/>
      </w:pPr>
      <w:r w:rsidRPr="00C61D9B">
        <w:t>This unit is appropriate for those working in production operator, field assistant and laboratory assistant ro</w:t>
      </w:r>
      <w:r w:rsidRPr="00C61D9B">
        <w:t xml:space="preserve">les. </w:t>
      </w:r>
    </w:p>
    <w:p w:rsidR="00E60A73" w:rsidP="00E60A73">
      <w:pPr>
        <w:pStyle w:val="BodyText"/>
      </w:pPr>
      <w:r w:rsidRPr="00C61D9B">
        <w:t>No licensing or certification requirements apply to this unit at the time of publication.</w:t>
      </w:r>
    </w:p>
    <w:p w:rsidR="00000000" w:rsidRPr="00C61D9B" w:rsidP="00C61D9B">
      <w:pPr>
        <w:pStyle w:val="Heading1"/>
      </w:pPr>
      <w:bookmarkStart w:id="3" w:name="O_684339"/>
      <w:bookmarkEnd w:id="3"/>
      <w:r w:rsidRPr="00C61D9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61D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1.</w:t>
            </w:r>
            <w:r w:rsidRPr="00C61D9B">
              <w:tab/>
              <w:t>Plan and prepare for sampling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9B" w:rsidP="00C61D9B">
            <w:pPr>
              <w:pStyle w:val="BodyText"/>
            </w:pPr>
            <w:r w:rsidRPr="00C61D9B">
              <w:t>1.1</w:t>
            </w:r>
            <w:r w:rsidRPr="00C61D9B">
              <w:tab/>
              <w:t>Access, interpret and apply collection of routine site sample documenta</w:t>
            </w:r>
            <w:r w:rsidRPr="00C61D9B">
              <w:t>tion and ensure the work activity is compliant</w:t>
            </w:r>
          </w:p>
          <w:p w:rsidR="00000000" w:rsidRPr="00C61D9B" w:rsidP="00C61D9B">
            <w:pPr>
              <w:pStyle w:val="BodyText"/>
            </w:pPr>
            <w:r w:rsidRPr="00C61D9B">
              <w:t>1.2</w:t>
            </w:r>
            <w:r w:rsidRPr="00C61D9B">
              <w:tab/>
              <w:t xml:space="preserve">Read, clarify and confirm the purpose, priority and scope of the sample request or plan </w:t>
            </w:r>
          </w:p>
          <w:p w:rsidR="00000000" w:rsidRPr="00C61D9B" w:rsidP="00C61D9B">
            <w:pPr>
              <w:pStyle w:val="BodyText"/>
            </w:pPr>
            <w:r w:rsidRPr="00C61D9B">
              <w:t>1.3</w:t>
            </w:r>
            <w:r w:rsidRPr="00C61D9B">
              <w:tab/>
              <w:t>Liaise with relevant personnel to coordinate and arrange site access and all necessary clearances/permits</w:t>
            </w:r>
          </w:p>
          <w:p w:rsidR="00000000" w:rsidRPr="00C61D9B" w:rsidP="00C61D9B">
            <w:pPr>
              <w:pStyle w:val="BodyText"/>
            </w:pPr>
            <w:r w:rsidRPr="00C61D9B">
              <w:t>1.4</w:t>
            </w:r>
            <w:r w:rsidRPr="00C61D9B">
              <w:tab/>
              <w:t>Id</w:t>
            </w:r>
            <w:r w:rsidRPr="00C61D9B">
              <w:t>entify, address and report potential hazards and risks and environmental issues</w:t>
            </w:r>
          </w:p>
          <w:p w:rsidR="00000000" w:rsidRPr="00C61D9B" w:rsidP="00C61D9B">
            <w:pPr>
              <w:pStyle w:val="BodyText"/>
            </w:pPr>
            <w:r w:rsidRPr="00C61D9B">
              <w:t>1.5</w:t>
            </w:r>
            <w:r w:rsidRPr="00C61D9B">
              <w:tab/>
              <w:t>Select and wear personal protective equipment appropriate to the task</w:t>
            </w:r>
          </w:p>
          <w:p w:rsidR="00000000" w:rsidRPr="00C61D9B" w:rsidP="00C61D9B">
            <w:pPr>
              <w:pStyle w:val="BodyText"/>
            </w:pPr>
            <w:r w:rsidRPr="00C61D9B">
              <w:t>1.6</w:t>
            </w:r>
            <w:r w:rsidRPr="00C61D9B">
              <w:tab/>
              <w:t>Confirm quantity, location, frequency or time of sampling and  types of samples to be collected</w:t>
            </w:r>
          </w:p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1.</w:t>
            </w:r>
            <w:r w:rsidRPr="00C61D9B">
              <w:t>7</w:t>
            </w:r>
            <w:r w:rsidRPr="00C61D9B">
              <w:tab/>
              <w:t xml:space="preserve">Select, assemble and inspect sampling tools and equipment, </w:t>
            </w:r>
            <w:r w:rsidRPr="00C61D9B">
              <w:t>and document faults</w:t>
            </w:r>
          </w:p>
        </w:tc>
      </w:tr>
      <w:tr w:rsidTr="00C61D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2.</w:t>
            </w:r>
            <w:r w:rsidRPr="00C61D9B">
              <w:tab/>
              <w:t>Conduct sample collection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9B" w:rsidP="00C61D9B">
            <w:pPr>
              <w:pStyle w:val="BodyText"/>
            </w:pPr>
            <w:r w:rsidRPr="00C61D9B">
              <w:t>2.1</w:t>
            </w:r>
            <w:r w:rsidRPr="00C61D9B">
              <w:tab/>
              <w:t>Collect samples as specified in sample request or plan, ensuring minimising environmental impacts and generation of waste</w:t>
            </w:r>
          </w:p>
          <w:p w:rsidR="00000000" w:rsidRPr="00C61D9B" w:rsidP="00C61D9B">
            <w:pPr>
              <w:pStyle w:val="BodyText"/>
            </w:pPr>
            <w:r w:rsidRPr="00C61D9B">
              <w:t>2.2</w:t>
            </w:r>
            <w:r w:rsidRPr="00C61D9B">
              <w:tab/>
              <w:t>Preserve sample</w:t>
            </w:r>
            <w:r w:rsidRPr="00C61D9B">
              <w:t xml:space="preserve"> integrity throughout collection</w:t>
            </w:r>
          </w:p>
          <w:p w:rsidR="00000000" w:rsidRPr="00C61D9B" w:rsidP="00C61D9B">
            <w:pPr>
              <w:pStyle w:val="BodyText"/>
            </w:pPr>
            <w:r w:rsidRPr="00C61D9B">
              <w:t>2.3</w:t>
            </w:r>
            <w:r w:rsidRPr="00C61D9B">
              <w:tab/>
              <w:t>Place samples in suitable containers and label accurately</w:t>
            </w:r>
          </w:p>
          <w:p w:rsidR="00000000" w:rsidRPr="00C61D9B" w:rsidP="00C61D9B">
            <w:pPr>
              <w:pStyle w:val="BodyText"/>
            </w:pPr>
            <w:r w:rsidRPr="00C61D9B">
              <w:t>2.4</w:t>
            </w:r>
            <w:r w:rsidRPr="00C61D9B">
              <w:tab/>
              <w:t>Documents representative sampling, identifying and recording characteristics of sampling environment, particularly any non-standard aspects</w:t>
            </w:r>
          </w:p>
          <w:p w:rsidR="00000000" w:rsidRPr="00C61D9B" w:rsidP="00C61D9B">
            <w:pPr>
              <w:pStyle w:val="BodyText"/>
            </w:pPr>
            <w:r w:rsidRPr="00C61D9B">
              <w:t>2.5</w:t>
            </w:r>
            <w:r w:rsidRPr="00C61D9B">
              <w:tab/>
            </w:r>
            <w:r w:rsidRPr="00C61D9B">
              <w:t>Store and transport samples</w:t>
            </w:r>
          </w:p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2.6</w:t>
            </w:r>
            <w:r w:rsidRPr="00C61D9B">
              <w:tab/>
              <w:t>Maintain sampling equipment in a clean and safe working condition</w:t>
            </w:r>
          </w:p>
        </w:tc>
      </w:tr>
      <w:tr w:rsidTr="00C61D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3.</w:t>
            </w:r>
            <w:r w:rsidRPr="00C61D9B">
              <w:tab/>
              <w:t>Prepare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9B" w:rsidP="00C61D9B">
            <w:pPr>
              <w:pStyle w:val="BodyText"/>
            </w:pPr>
            <w:r w:rsidRPr="00C61D9B">
              <w:t>3.1</w:t>
            </w:r>
            <w:r w:rsidRPr="00C61D9B">
              <w:tab/>
              <w:t>Verify sample, check documentation and required equipment for preparation</w:t>
            </w:r>
          </w:p>
          <w:p w:rsidR="00000000" w:rsidRPr="00C61D9B" w:rsidP="00C61D9B">
            <w:pPr>
              <w:pStyle w:val="BodyText"/>
            </w:pPr>
            <w:r w:rsidRPr="00C61D9B">
              <w:t>3.2</w:t>
            </w:r>
            <w:r w:rsidRPr="00C61D9B">
              <w:tab/>
              <w:t xml:space="preserve">Perform sample preparation </w:t>
            </w:r>
          </w:p>
          <w:p w:rsidR="00000000" w:rsidRPr="00C61D9B" w:rsidP="00C61D9B">
            <w:pPr>
              <w:pStyle w:val="BodyText"/>
            </w:pPr>
            <w:r w:rsidRPr="00C61D9B">
              <w:t>3.3</w:t>
            </w:r>
            <w:r w:rsidRPr="00C61D9B">
              <w:tab/>
              <w:t>Contain loss of material</w:t>
            </w:r>
            <w:r w:rsidRPr="00C61D9B">
              <w:t xml:space="preserve"> and protect sample against contamination</w:t>
            </w:r>
          </w:p>
          <w:p w:rsidR="00000000" w:rsidRPr="00C61D9B" w:rsidP="00C61D9B">
            <w:pPr>
              <w:pStyle w:val="BodyText"/>
            </w:pPr>
            <w:r w:rsidRPr="00C61D9B">
              <w:t>3.4</w:t>
            </w:r>
            <w:r w:rsidRPr="00C61D9B">
              <w:tab/>
              <w:t>Recover and clean samples using techniques and equipment specified for the particular sample</w:t>
            </w:r>
          </w:p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3.5</w:t>
            </w:r>
            <w:r w:rsidRPr="00C61D9B">
              <w:tab/>
              <w:t>Correctly store or dispose of residues and samples</w:t>
            </w:r>
          </w:p>
        </w:tc>
      </w:tr>
      <w:tr w:rsidTr="00C61D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9B">
            <w:pPr>
              <w:pStyle w:val="BodyText"/>
              <w:rPr>
                <w:lang w:val="en-NZ"/>
              </w:rPr>
            </w:pPr>
            <w:r w:rsidRPr="00C61D9B">
              <w:t>4.</w:t>
            </w:r>
            <w:r w:rsidRPr="00C61D9B">
              <w:tab/>
              <w:t>Prepare samples for dispatch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9B" w:rsidP="00C61D9B">
            <w:pPr>
              <w:pStyle w:val="BodyText"/>
            </w:pPr>
            <w:r w:rsidRPr="00C61D9B">
              <w:t>4.1</w:t>
            </w:r>
            <w:r w:rsidRPr="00C61D9B">
              <w:tab/>
              <w:t xml:space="preserve">Clearly label, store and </w:t>
            </w:r>
            <w:r w:rsidRPr="00C61D9B">
              <w:t>transport samples to maintain integrity of sample</w:t>
            </w:r>
          </w:p>
          <w:p w:rsidR="00000000" w:rsidRPr="00C61D9B" w:rsidP="00C61D9B">
            <w:pPr>
              <w:pStyle w:val="BodyText"/>
            </w:pPr>
            <w:r w:rsidRPr="00C61D9B">
              <w:t>4.2</w:t>
            </w:r>
            <w:r w:rsidRPr="00C61D9B">
              <w:tab/>
              <w:t>Use appropriate reference materials, standards and controls</w:t>
            </w:r>
          </w:p>
          <w:p w:rsidR="00000000" w:rsidRPr="00C61D9B" w:rsidP="00C61D9B">
            <w:pPr>
              <w:pStyle w:val="BodyText"/>
            </w:pPr>
            <w:r w:rsidRPr="00C61D9B">
              <w:t>4.3</w:t>
            </w:r>
            <w:r w:rsidRPr="00C61D9B">
              <w:tab/>
              <w:t>Document any change to preparation methods</w:t>
            </w:r>
          </w:p>
          <w:p w:rsidR="00000000" w:rsidRPr="00C61D9B" w:rsidP="00C61D9B">
            <w:pPr>
              <w:pStyle w:val="BodyText"/>
            </w:pPr>
            <w:r w:rsidRPr="00C61D9B">
              <w:t>4.4</w:t>
            </w:r>
            <w:r w:rsidRPr="00C61D9B">
              <w:tab/>
              <w:t>Forward samples for analysis to external laboratories</w:t>
            </w:r>
          </w:p>
          <w:p w:rsidR="00000000" w:rsidRPr="00C61D9B" w:rsidP="00C61D9B">
            <w:pPr>
              <w:pStyle w:val="BodyText"/>
            </w:pPr>
            <w:r w:rsidRPr="00C61D9B">
              <w:t>4.5</w:t>
            </w:r>
            <w:r w:rsidRPr="00C61D9B">
              <w:tab/>
              <w:t>Store, test and correctly dispose</w:t>
            </w:r>
            <w:r w:rsidRPr="00C61D9B">
              <w:t xml:space="preserve"> of samples</w:t>
            </w:r>
          </w:p>
        </w:tc>
      </w:tr>
    </w:tbl>
    <w:p w:rsidR="00000000" w:rsidRPr="00C61D9B" w:rsidP="00C61D9B">
      <w:pPr>
        <w:pStyle w:val="BodyText"/>
      </w:pPr>
    </w:p>
    <w:p w:rsidR="00000000" w:rsidRPr="00C61D9B" w:rsidP="00C61D9B">
      <w:pPr>
        <w:pStyle w:val="AllowPageBreak"/>
      </w:pPr>
    </w:p>
    <w:p w:rsidR="00000000" w:rsidRPr="00C61D9B" w:rsidP="00C61D9B">
      <w:pPr>
        <w:pStyle w:val="Heading1"/>
      </w:pPr>
      <w:bookmarkStart w:id="4" w:name="O_684338"/>
      <w:bookmarkEnd w:id="4"/>
      <w:r w:rsidRPr="00C61D9B">
        <w:t>Foundation Skills</w:t>
      </w:r>
    </w:p>
    <w:p w:rsidR="00E60A73" w:rsidP="00E60A73">
      <w:pPr>
        <w:pStyle w:val="BodyText"/>
      </w:pPr>
      <w:r w:rsidRPr="00C61D9B">
        <w:t>Foundation skills essential to performance are explicit in the performance criteria of this unit. Further information is available in the Resources and Infrastructure Industry Training Package Companion Volu</w:t>
      </w:r>
      <w:r w:rsidRPr="00C61D9B">
        <w:t>me.</w:t>
      </w:r>
    </w:p>
    <w:p w:rsidR="00000000" w:rsidRPr="00C61D9B" w:rsidP="00C61D9B">
      <w:pPr>
        <w:pStyle w:val="Heading1"/>
      </w:pPr>
      <w:bookmarkStart w:id="5" w:name="O_684337"/>
      <w:bookmarkEnd w:id="5"/>
      <w:r w:rsidRPr="00C61D9B">
        <w:t>Unit Mapping Information</w:t>
      </w:r>
    </w:p>
    <w:p w:rsidR="00000000" w:rsidRPr="00C61D9B" w:rsidP="00E60A73">
      <w:pPr>
        <w:pStyle w:val="BodyText"/>
      </w:pPr>
      <w:r w:rsidRPr="00C61D9B">
        <w:t>RIISTD202A Collect routine site samples</w:t>
      </w:r>
    </w:p>
    <w:p w:rsidR="00000000" w:rsidRPr="00C61D9B" w:rsidP="00C61D9B">
      <w:pPr>
        <w:pStyle w:val="Heading1"/>
      </w:pPr>
      <w:bookmarkStart w:id="6" w:name="O_684349"/>
      <w:bookmarkEnd w:id="6"/>
      <w:r w:rsidRPr="00C61D9B">
        <w:t>Links</w:t>
      </w:r>
    </w:p>
    <w:p w:rsidR="00000000" w:rsidRPr="00C61D9B" w:rsidP="00E60A73">
      <w:pPr>
        <w:pStyle w:val="BodyText"/>
      </w:pPr>
      <w:r w:rsidRPr="00C61D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695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61D9B" w:rsidP="00C61D9B"/>
    <w:sectPr w:rsidSect="00C61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B" w:rsidRPr="00E60A73" w:rsidP="00E60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73" w:rsidP="00C61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A73" w:rsidP="00C61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0A73" w:rsidP="00C61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D9B" w:rsidRPr="00E60A73" w:rsidP="00E60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73" w:rsidRPr="002D2AF8" w:rsidP="00C61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RIISTD202D Collect routine site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60A73" w:rsidP="00C61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D9B"/>
  </w:style>
  <w:style w:type="character" w:customStyle="1" w:styleId="Heading1Char">
    <w:name w:val="Heading 1 Char"/>
    <w:basedOn w:val="DefaultParagraphFont"/>
    <w:link w:val="Heading1"/>
    <w:rsid w:val="00C61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D9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61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D9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1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D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D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1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D9B"/>
    <w:rPr>
      <w:b/>
      <w:spacing w:val="0"/>
    </w:rPr>
  </w:style>
  <w:style w:type="paragraph" w:customStyle="1" w:styleId="SuperTitle">
    <w:name w:val="SuperTitle"/>
    <w:basedOn w:val="Title"/>
    <w:rsid w:val="00C61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D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D9B"/>
    <w:rPr>
      <w:i/>
    </w:rPr>
  </w:style>
  <w:style w:type="paragraph" w:styleId="Caption">
    <w:name w:val="caption"/>
    <w:basedOn w:val="BodyText"/>
    <w:next w:val="Normal"/>
    <w:qFormat/>
    <w:rsid w:val="00C61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D9B"/>
  </w:style>
  <w:style w:type="paragraph" w:styleId="TableofFigures">
    <w:name w:val="table of figures"/>
    <w:basedOn w:val="Normal"/>
    <w:next w:val="Normal"/>
    <w:semiHidden/>
    <w:rsid w:val="00C61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D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1D9B"/>
    <w:rPr>
      <w:rFonts w:ascii="Wingdings" w:hAnsi="Wingdings"/>
    </w:rPr>
  </w:style>
  <w:style w:type="paragraph" w:customStyle="1" w:styleId="TableHeading">
    <w:name w:val="Table Heading"/>
    <w:basedOn w:val="HeadingBase"/>
    <w:rsid w:val="00C61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D9B"/>
    <w:rPr>
      <w:color w:val="0033CC"/>
      <w:u w:val="none"/>
    </w:rPr>
  </w:style>
  <w:style w:type="paragraph" w:customStyle="1" w:styleId="BodyTextRight">
    <w:name w:val="Body Text Right"/>
    <w:basedOn w:val="BodyText"/>
    <w:rsid w:val="00C61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D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D9B"/>
    <w:rPr>
      <w:sz w:val="32"/>
    </w:rPr>
  </w:style>
  <w:style w:type="paragraph" w:customStyle="1" w:styleId="HeadingProcedure">
    <w:name w:val="Heading Procedure"/>
    <w:basedOn w:val="HeadingBase"/>
    <w:next w:val="Normal"/>
    <w:rsid w:val="00C61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D9B"/>
    <w:pPr>
      <w:spacing w:before="60" w:after="60"/>
    </w:pPr>
  </w:style>
  <w:style w:type="paragraph" w:styleId="ListContinue">
    <w:name w:val="List Continue"/>
    <w:basedOn w:val="List"/>
    <w:rsid w:val="00C61D9B"/>
    <w:pPr>
      <w:ind w:firstLine="0"/>
    </w:pPr>
  </w:style>
  <w:style w:type="paragraph" w:customStyle="1" w:styleId="ListNote">
    <w:name w:val="List Note"/>
    <w:basedOn w:val="List"/>
    <w:rsid w:val="00C61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D9B"/>
    <w:rPr>
      <w:rFonts w:ascii="Courier New" w:hAnsi="Courier New"/>
    </w:rPr>
  </w:style>
  <w:style w:type="paragraph" w:customStyle="1" w:styleId="NoteBullet">
    <w:name w:val="Note Bullet"/>
    <w:basedOn w:val="Note"/>
    <w:rsid w:val="00C61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D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1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D9B"/>
    <w:rPr>
      <w:b/>
      <w:smallCaps/>
    </w:rPr>
  </w:style>
  <w:style w:type="paragraph" w:customStyle="1" w:styleId="TableListNumber">
    <w:name w:val="Table List Number"/>
    <w:basedOn w:val="ListNumber"/>
    <w:rsid w:val="00C61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D9B"/>
    <w:pPr>
      <w:numPr>
        <w:numId w:val="7"/>
      </w:numPr>
    </w:pPr>
  </w:style>
  <w:style w:type="paragraph" w:customStyle="1" w:styleId="ListAlpha2">
    <w:name w:val="List Alpha 2"/>
    <w:basedOn w:val="List2"/>
    <w:rsid w:val="00C61D9B"/>
    <w:pPr>
      <w:numPr>
        <w:numId w:val="6"/>
      </w:numPr>
    </w:pPr>
  </w:style>
  <w:style w:type="paragraph" w:styleId="List2">
    <w:name w:val="List 2"/>
    <w:basedOn w:val="BodyText"/>
    <w:rsid w:val="00C61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D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D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1D9B"/>
    <w:pPr>
      <w:numPr>
        <w:numId w:val="2"/>
      </w:numPr>
    </w:pPr>
  </w:style>
  <w:style w:type="paragraph" w:styleId="ListContinue2">
    <w:name w:val="List Continue 2"/>
    <w:basedOn w:val="List2"/>
    <w:rsid w:val="00C61D9B"/>
    <w:pPr>
      <w:ind w:firstLine="0"/>
    </w:pPr>
  </w:style>
  <w:style w:type="paragraph" w:styleId="ListContinue3">
    <w:name w:val="List Continue 3"/>
    <w:basedOn w:val="List3"/>
    <w:rsid w:val="00C61D9B"/>
    <w:pPr>
      <w:ind w:left="1021" w:firstLine="0"/>
    </w:pPr>
  </w:style>
  <w:style w:type="paragraph" w:styleId="ListContinue4">
    <w:name w:val="List Continue 4"/>
    <w:basedOn w:val="List4"/>
    <w:rsid w:val="00C61D9B"/>
    <w:pPr>
      <w:ind w:firstLine="0"/>
    </w:pPr>
  </w:style>
  <w:style w:type="paragraph" w:styleId="ListContinue5">
    <w:name w:val="List Continue 5"/>
    <w:basedOn w:val="List5"/>
    <w:rsid w:val="00C61D9B"/>
    <w:pPr>
      <w:ind w:firstLine="0"/>
    </w:pPr>
  </w:style>
  <w:style w:type="paragraph" w:styleId="ListNumber3">
    <w:name w:val="List Number 3"/>
    <w:basedOn w:val="List3"/>
    <w:rsid w:val="00C61D9B"/>
    <w:pPr>
      <w:numPr>
        <w:numId w:val="3"/>
      </w:numPr>
    </w:pPr>
  </w:style>
  <w:style w:type="paragraph" w:styleId="ListNumber4">
    <w:name w:val="List Number 4"/>
    <w:basedOn w:val="List4"/>
    <w:rsid w:val="00C61D9B"/>
    <w:pPr>
      <w:numPr>
        <w:numId w:val="4"/>
      </w:numPr>
    </w:pPr>
  </w:style>
  <w:style w:type="paragraph" w:styleId="ListNumber5">
    <w:name w:val="List Number 5"/>
    <w:basedOn w:val="List5"/>
    <w:rsid w:val="00C61D9B"/>
    <w:pPr>
      <w:numPr>
        <w:numId w:val="5"/>
      </w:numPr>
    </w:pPr>
  </w:style>
  <w:style w:type="paragraph" w:styleId="BlockText">
    <w:name w:val="Block Text"/>
    <w:basedOn w:val="Normal"/>
    <w:rsid w:val="00C61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D9B"/>
    <w:rPr>
      <w:sz w:val="16"/>
      <w:vertAlign w:val="superscript"/>
    </w:rPr>
  </w:style>
  <w:style w:type="character" w:customStyle="1" w:styleId="Symbols">
    <w:name w:val="Symbols"/>
    <w:basedOn w:val="DefaultParagraphFont"/>
    <w:rsid w:val="00C61D9B"/>
    <w:rPr>
      <w:rFonts w:ascii="Symbol" w:hAnsi="Symbol"/>
    </w:rPr>
  </w:style>
  <w:style w:type="character" w:customStyle="1" w:styleId="MenuOptions">
    <w:name w:val="Menu Options"/>
    <w:basedOn w:val="DefaultParagraphFont"/>
    <w:rsid w:val="00C61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D9B"/>
    <w:rPr>
      <w:b/>
    </w:rPr>
  </w:style>
  <w:style w:type="character" w:customStyle="1" w:styleId="Underlined">
    <w:name w:val="Underlined"/>
    <w:basedOn w:val="DefaultParagraphFont"/>
    <w:rsid w:val="00C61D9B"/>
    <w:rPr>
      <w:u w:val="single"/>
    </w:rPr>
  </w:style>
  <w:style w:type="paragraph" w:customStyle="1" w:styleId="TableBodyTextRight">
    <w:name w:val="Table Body Text Right"/>
    <w:basedOn w:val="TableBodyText"/>
    <w:rsid w:val="00C61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D9B"/>
    <w:rPr>
      <w:sz w:val="18"/>
    </w:rPr>
  </w:style>
  <w:style w:type="paragraph" w:customStyle="1" w:styleId="BodySmallRight">
    <w:name w:val="Body Small Right"/>
    <w:basedOn w:val="BodyTextRight"/>
    <w:rsid w:val="00C61D9B"/>
    <w:rPr>
      <w:sz w:val="18"/>
      <w:szCs w:val="18"/>
    </w:rPr>
  </w:style>
  <w:style w:type="paragraph" w:customStyle="1" w:styleId="MarginEdition">
    <w:name w:val="Margin Edition"/>
    <w:basedOn w:val="MarginNote"/>
    <w:rsid w:val="00C61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D9B"/>
    <w:rPr>
      <w:sz w:val="2"/>
      <w:szCs w:val="2"/>
    </w:rPr>
  </w:style>
  <w:style w:type="character" w:customStyle="1" w:styleId="Small">
    <w:name w:val="Small"/>
    <w:basedOn w:val="DefaultParagraphFont"/>
    <w:rsid w:val="00C61D9B"/>
    <w:rPr>
      <w:sz w:val="16"/>
    </w:rPr>
  </w:style>
  <w:style w:type="paragraph" w:customStyle="1" w:styleId="WideTable">
    <w:name w:val="Wide Table"/>
    <w:basedOn w:val="Normal"/>
    <w:rsid w:val="00C61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D9B"/>
  </w:style>
  <w:style w:type="paragraph" w:styleId="Quote">
    <w:name w:val="Quote"/>
    <w:basedOn w:val="Heading1"/>
    <w:link w:val="QuoteChar"/>
    <w:qFormat/>
    <w:rsid w:val="00C61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D9B"/>
    <w:pPr>
      <w:pageBreakBefore/>
    </w:pPr>
  </w:style>
  <w:style w:type="paragraph" w:customStyle="1" w:styleId="Border">
    <w:name w:val="Border"/>
    <w:basedOn w:val="Normal"/>
    <w:qFormat/>
    <w:rsid w:val="00C61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D9B"/>
    <w:rPr>
      <w:u w:val="single"/>
    </w:rPr>
  </w:style>
  <w:style w:type="character" w:customStyle="1" w:styleId="BoldandItalics">
    <w:name w:val="Bold and Italics"/>
    <w:qFormat/>
    <w:rsid w:val="00C61D9B"/>
    <w:rPr>
      <w:b/>
      <w:i/>
      <w:u w:val="none"/>
    </w:rPr>
  </w:style>
  <w:style w:type="paragraph" w:styleId="BalloonText">
    <w:name w:val="Balloon Text"/>
    <w:basedOn w:val="Normal"/>
    <w:link w:val="BalloonTextChar"/>
    <w:rsid w:val="00C61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D9B"/>
    <w:pPr>
      <w:spacing w:before="0" w:after="0"/>
    </w:pPr>
  </w:style>
  <w:style w:type="paragraph" w:customStyle="1" w:styleId="BodyTextBold">
    <w:name w:val="Body Text Bold"/>
    <w:basedOn w:val="BodyText"/>
    <w:qFormat/>
    <w:rsid w:val="00C61D9B"/>
    <w:rPr>
      <w:b/>
    </w:rPr>
  </w:style>
  <w:style w:type="character" w:styleId="Hyperlink">
    <w:name w:val="Hyperlink"/>
    <w:basedOn w:val="DefaultParagraphFont"/>
    <w:uiPriority w:val="99"/>
    <w:unhideWhenUsed/>
    <w:rsid w:val="00E60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3015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RIISTD202D Collect routine site samples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