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562" w:rsidP="00E115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RIISTD201E Read and interpret maps</w:t>
      </w:r>
      <w:r>
        <w:fldChar w:fldCharType="end"/>
      </w:r>
    </w:p>
    <w:p w:rsidR="00E11562" w:rsidP="00E11562">
      <w:pPr>
        <w:pStyle w:val="Version"/>
        <w:sectPr w:rsidSect="00BD2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545" w:rsidP="00BD2545">
      <w:pPr>
        <w:pStyle w:val="SuperHeading"/>
      </w:pPr>
      <w:r w:rsidRPr="00BD2545">
        <w:t>RIISTD201E Read and interpret maps</w:t>
      </w:r>
    </w:p>
    <w:p w:rsidR="00000000" w:rsidRPr="00BD2545" w:rsidP="00BD2545">
      <w:pPr>
        <w:pStyle w:val="Heading1"/>
      </w:pPr>
      <w:bookmarkStart w:id="1" w:name="O_1139821"/>
      <w:bookmarkEnd w:id="1"/>
      <w:r w:rsidRPr="00BD254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E11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545" w:rsidP="00BD2545">
            <w:pPr>
              <w:pStyle w:val="BodyText"/>
            </w:pPr>
            <w:r w:rsidRPr="00BD2545">
              <w:rPr>
                <w:rStyle w:val="SpecialBold"/>
              </w:rPr>
              <w:t>Release</w:t>
            </w:r>
            <w:r w:rsidRPr="00BD2545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BodyText"/>
              <w:rPr>
                <w:lang w:val="en-NZ"/>
              </w:rPr>
            </w:pPr>
            <w:r w:rsidRPr="00BD2545">
              <w:rPr>
                <w:rStyle w:val="SpecialBold"/>
              </w:rPr>
              <w:t>Comments</w:t>
            </w:r>
            <w:r w:rsidRPr="00BD2545">
              <w:t> </w:t>
            </w:r>
          </w:p>
        </w:tc>
      </w:tr>
      <w:tr w:rsidTr="00E11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BodyText"/>
              <w:rPr>
                <w:lang w:val="en-NZ"/>
              </w:rPr>
            </w:pPr>
            <w:r w:rsidRPr="00BD2545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545" w:rsidP="00BD2545">
            <w:pPr>
              <w:pStyle w:val="BodyText"/>
            </w:pPr>
            <w:r w:rsidRPr="00BD2545">
              <w:t>This version first released with RII Resources and Infrastructure Industry Training Package Version 6.0.</w:t>
            </w:r>
          </w:p>
        </w:tc>
      </w:tr>
    </w:tbl>
    <w:p w:rsidR="00000000" w:rsidRPr="00BD2545" w:rsidP="00BD2545">
      <w:pPr>
        <w:pStyle w:val="BodyText"/>
      </w:pPr>
    </w:p>
    <w:p w:rsidR="00000000" w:rsidRPr="00BD2545" w:rsidP="00BD2545">
      <w:pPr>
        <w:pStyle w:val="AllowPageBreak"/>
      </w:pPr>
    </w:p>
    <w:p w:rsidR="00000000" w:rsidRPr="00BD2545" w:rsidP="00BD2545">
      <w:pPr>
        <w:pStyle w:val="Heading1"/>
      </w:pPr>
      <w:bookmarkStart w:id="2" w:name="O_1139825"/>
      <w:bookmarkEnd w:id="2"/>
      <w:r w:rsidRPr="00BD2545">
        <w:t>Application</w:t>
      </w:r>
    </w:p>
    <w:p w:rsidR="00000000" w:rsidRPr="00BD2545" w:rsidP="00E11562">
      <w:pPr>
        <w:pStyle w:val="BodyText"/>
      </w:pPr>
      <w:r w:rsidRPr="00BD2545">
        <w:t>This unit describes the skills and knowledge required to read and i</w:t>
      </w:r>
      <w:r w:rsidRPr="00BD2545">
        <w:t>nterpret maps in the resources and infrastructure industries. This includes reviewing map routes using symbols, navigation data, landmarks and scale, and identifying obstacles to navigate alternative routes.</w:t>
      </w:r>
    </w:p>
    <w:p w:rsidR="00000000" w:rsidRPr="00BD2545" w:rsidP="00E11562">
      <w:pPr>
        <w:pStyle w:val="BodyText"/>
      </w:pPr>
      <w:r w:rsidRPr="00BD2545">
        <w:t>It applies to those working in operational roles</w:t>
      </w:r>
      <w:r w:rsidRPr="00BD2545">
        <w:t>. They generally work under supervision to undertake a prescribed range of functions involving known routines and procedures and take some responsibility for the quality of work outcomes.</w:t>
      </w:r>
    </w:p>
    <w:p w:rsidR="00000000" w:rsidRPr="00BD2545" w:rsidP="00E11562">
      <w:pPr>
        <w:pStyle w:val="BodyText"/>
      </w:pPr>
      <w:r w:rsidRPr="00BD2545">
        <w:t xml:space="preserve">Licensing, legislative and certification requirements that apply to </w:t>
      </w:r>
      <w:r w:rsidRPr="00BD2545">
        <w:t>this unit can vary between states, territories and industry sectors. Users must check requirements with relevant body before applying the unit.</w:t>
      </w:r>
    </w:p>
    <w:p w:rsidR="00000000" w:rsidRPr="00BD2545" w:rsidP="00BD2545">
      <w:pPr>
        <w:pStyle w:val="Heading1"/>
      </w:pPr>
      <w:bookmarkStart w:id="3" w:name="O_1164016"/>
      <w:bookmarkEnd w:id="3"/>
      <w:r w:rsidRPr="00BD2545">
        <w:t>Unit Sector</w:t>
      </w:r>
    </w:p>
    <w:p w:rsidR="00000000" w:rsidRPr="00BD2545" w:rsidP="00E11562">
      <w:pPr>
        <w:pStyle w:val="List"/>
      </w:pPr>
      <w:r w:rsidRPr="00BD2545">
        <w:t>Civil construction</w:t>
      </w:r>
    </w:p>
    <w:p w:rsidR="00000000" w:rsidRPr="00BD2545" w:rsidP="00E11562">
      <w:pPr>
        <w:pStyle w:val="List"/>
      </w:pPr>
      <w:r w:rsidRPr="00BD2545">
        <w:t>Coal mining</w:t>
      </w:r>
    </w:p>
    <w:p w:rsidR="00000000" w:rsidRPr="00BD2545" w:rsidP="00E11562">
      <w:pPr>
        <w:pStyle w:val="List"/>
      </w:pPr>
      <w:r w:rsidRPr="00BD2545">
        <w:t>Drilling</w:t>
      </w:r>
    </w:p>
    <w:p w:rsidR="00000000" w:rsidRPr="00BD2545" w:rsidP="00E11562">
      <w:pPr>
        <w:pStyle w:val="List"/>
      </w:pPr>
      <w:r w:rsidRPr="00BD2545">
        <w:t>Extractive industries</w:t>
      </w:r>
    </w:p>
    <w:p w:rsidR="00000000" w:rsidRPr="00BD2545" w:rsidP="00E11562">
      <w:pPr>
        <w:pStyle w:val="List"/>
      </w:pPr>
      <w:r w:rsidRPr="00BD2545">
        <w:t>Metalliferous minin</w:t>
      </w:r>
      <w:r w:rsidRPr="00BD2545">
        <w:t>g</w:t>
      </w:r>
    </w:p>
    <w:p w:rsidR="00000000" w:rsidRPr="00BD2545" w:rsidP="00E11562">
      <w:pPr>
        <w:pStyle w:val="List"/>
      </w:pPr>
      <w:r w:rsidRPr="00BD2545">
        <w:t>Mineral exploration</w:t>
      </w:r>
    </w:p>
    <w:p w:rsidR="00000000" w:rsidRPr="00BD2545" w:rsidP="00BD2545">
      <w:pPr>
        <w:pStyle w:val="AllowPageBreak"/>
      </w:pPr>
    </w:p>
    <w:p w:rsidR="00000000" w:rsidRPr="00BD2545" w:rsidP="00BD2545">
      <w:pPr>
        <w:pStyle w:val="Heading1"/>
      </w:pPr>
      <w:bookmarkStart w:id="4" w:name="O_1139824"/>
      <w:bookmarkEnd w:id="4"/>
      <w:r w:rsidRPr="00BD2545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BD254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BodyTextBold"/>
              <w:rPr>
                <w:lang w:val="en-NZ"/>
              </w:rPr>
            </w:pPr>
            <w:r w:rsidRPr="00BD2545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BodyTextBold"/>
              <w:rPr>
                <w:lang w:val="en-NZ"/>
              </w:rPr>
            </w:pPr>
            <w:r w:rsidRPr="00BD2545">
              <w:t>PERFORMANCE CRITERIA</w:t>
            </w:r>
          </w:p>
        </w:tc>
      </w:tr>
      <w:tr w:rsidTr="00BD254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545" w:rsidP="00BD2545">
            <w:pPr>
              <w:pStyle w:val="BodyText"/>
            </w:pPr>
            <w:r w:rsidRPr="00BD2545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BodyText"/>
              <w:rPr>
                <w:lang w:val="en-NZ"/>
              </w:rPr>
            </w:pPr>
            <w:r w:rsidRPr="00BD25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254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List"/>
              <w:rPr>
                <w:lang w:val="en-NZ"/>
              </w:rPr>
            </w:pPr>
            <w:r w:rsidRPr="00BD2545">
              <w:t>1. Plan and prepare to read and interpret maps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545" w:rsidP="00BD2545">
            <w:pPr>
              <w:pStyle w:val="List"/>
            </w:pPr>
            <w:r w:rsidRPr="00BD2545">
              <w:t xml:space="preserve">1.1 Obtain, interpret, clarify and confirm navigation information, travel details and work instructions </w:t>
            </w:r>
          </w:p>
          <w:p w:rsidR="00000000" w:rsidRPr="00BD2545" w:rsidP="00BD2545">
            <w:pPr>
              <w:pStyle w:val="List"/>
            </w:pPr>
            <w:r w:rsidRPr="00BD2545">
              <w:t xml:space="preserve">1.2 Access, interpret and apply documentation required to read and </w:t>
            </w:r>
            <w:r w:rsidRPr="00BD2545">
              <w:t xml:space="preserve">interpret maps </w:t>
            </w:r>
          </w:p>
          <w:p w:rsidR="00000000" w:rsidRPr="00BD2545" w:rsidP="00BD2545">
            <w:pPr>
              <w:pStyle w:val="List"/>
            </w:pPr>
            <w:r w:rsidRPr="00BD2545">
              <w:t>1.3 Select maps, equi</w:t>
            </w:r>
            <w:r w:rsidRPr="00BD2545">
              <w:t>pment and navigation aids, and confirm accuracy, currency and operation</w:t>
            </w:r>
          </w:p>
          <w:p w:rsidR="00000000" w:rsidRPr="00BD2545" w:rsidP="00BD2545">
            <w:pPr>
              <w:pStyle w:val="List"/>
            </w:pPr>
            <w:r w:rsidRPr="00BD2545">
              <w:t>1.4 Identify faults in maps and equipment, and record, report and address issues according to job requirements</w:t>
            </w:r>
          </w:p>
          <w:p w:rsidR="00000000" w:rsidP="00BD2545">
            <w:pPr>
              <w:pStyle w:val="List"/>
              <w:rPr>
                <w:lang w:val="en-NZ"/>
              </w:rPr>
            </w:pPr>
            <w:r w:rsidRPr="00BD2545">
              <w:t>1.5 Establish and maintain communication plan according to job requirements</w:t>
            </w:r>
          </w:p>
        </w:tc>
      </w:tr>
      <w:tr w:rsidTr="00BD254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List"/>
              <w:rPr>
                <w:lang w:val="en-NZ"/>
              </w:rPr>
            </w:pPr>
            <w:r w:rsidRPr="00BD2545">
              <w:t>2. Plan route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545" w:rsidP="00BD2545">
            <w:pPr>
              <w:pStyle w:val="List"/>
            </w:pPr>
            <w:r w:rsidRPr="00BD2545">
              <w:t>2.1 Assess and select route to destination, using information from maps, plan, field observations, and job requirements</w:t>
            </w:r>
          </w:p>
          <w:p w:rsidR="00000000" w:rsidRPr="00BD2545" w:rsidP="00BD2545">
            <w:pPr>
              <w:pStyle w:val="List"/>
            </w:pPr>
            <w:r w:rsidRPr="00BD2545">
              <w:t>2.2 Examine maps, and identify symbols, infor</w:t>
            </w:r>
            <w:r w:rsidRPr="00BD2545">
              <w:t>mation and navigation data according to job requirements</w:t>
            </w:r>
          </w:p>
          <w:p w:rsidR="00000000" w:rsidRPr="00BD2545" w:rsidP="00BD2545">
            <w:pPr>
              <w:pStyle w:val="List"/>
            </w:pPr>
            <w:r w:rsidRPr="00BD2545">
              <w:t>2.3 Identify and locate current position on map using landmarks and key geographical features</w:t>
            </w:r>
          </w:p>
          <w:p w:rsidR="00000000" w:rsidRPr="00BD2545" w:rsidP="00BD2545">
            <w:pPr>
              <w:pStyle w:val="List"/>
            </w:pPr>
            <w:r w:rsidRPr="00BD2545">
              <w:t>2.4 Review map route, plan, field observations, and local knowledge according to job requirements</w:t>
            </w:r>
          </w:p>
          <w:p w:rsidR="00000000" w:rsidRPr="00BD2545" w:rsidP="00BD2545">
            <w:pPr>
              <w:pStyle w:val="List"/>
            </w:pPr>
            <w:r w:rsidRPr="00BD2545">
              <w:t>2.5 Ide</w:t>
            </w:r>
            <w:r w:rsidRPr="00BD2545">
              <w:t>ntify potential hazards and plan risk control measures</w:t>
            </w:r>
          </w:p>
          <w:p w:rsidR="00000000" w:rsidRPr="00BD2545" w:rsidP="00BD2545">
            <w:pPr>
              <w:pStyle w:val="List"/>
            </w:pPr>
            <w:r w:rsidRPr="00BD2545">
              <w:t>2.6 Measure and estimate distance to destination using map scale for selected route</w:t>
            </w:r>
          </w:p>
          <w:p w:rsidR="00000000" w:rsidP="00BD2545">
            <w:pPr>
              <w:pStyle w:val="List"/>
              <w:rPr>
                <w:lang w:val="en-NZ"/>
              </w:rPr>
            </w:pPr>
            <w:r w:rsidRPr="00BD2545">
              <w:t>2.7 Document planned route according to job requirements</w:t>
            </w:r>
          </w:p>
        </w:tc>
      </w:tr>
      <w:tr w:rsidTr="00BD254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List"/>
              <w:rPr>
                <w:lang w:val="en-NZ"/>
              </w:rPr>
            </w:pPr>
            <w:r w:rsidRPr="00BD2545">
              <w:t>3. Conduct navigation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545" w:rsidP="00BD2545">
            <w:pPr>
              <w:pStyle w:val="List"/>
            </w:pPr>
            <w:r w:rsidRPr="00BD2545">
              <w:t>3.1 Navigate planned route and schedu</w:t>
            </w:r>
            <w:r w:rsidRPr="00BD2545">
              <w:t>le according to job requirements</w:t>
            </w:r>
          </w:p>
          <w:p w:rsidR="00000000" w:rsidRPr="00BD2545" w:rsidP="00BD2545">
            <w:pPr>
              <w:pStyle w:val="List"/>
            </w:pPr>
            <w:r w:rsidRPr="00BD2545">
              <w:t>3.2 Orientate map to surroundings and planned route</w:t>
            </w:r>
          </w:p>
          <w:p w:rsidR="00000000" w:rsidRPr="00BD2545" w:rsidP="00BD2545">
            <w:pPr>
              <w:pStyle w:val="List"/>
            </w:pPr>
            <w:r w:rsidRPr="00BD2545">
              <w:t>3.3 Use and interpret navigation aids according to job requirements</w:t>
            </w:r>
          </w:p>
          <w:p w:rsidR="00000000" w:rsidRPr="00BD2545" w:rsidP="00BD2545">
            <w:pPr>
              <w:pStyle w:val="List"/>
            </w:pPr>
            <w:r w:rsidRPr="00BD2545">
              <w:t>3.4 Navigate alternative routes to bypass obstacles or improve efficiency of route</w:t>
            </w:r>
          </w:p>
        </w:tc>
      </w:tr>
    </w:tbl>
    <w:p w:rsidR="00000000" w:rsidRPr="00BD2545" w:rsidP="00BD2545">
      <w:pPr>
        <w:pStyle w:val="BodyText"/>
      </w:pPr>
    </w:p>
    <w:p w:rsidR="00000000" w:rsidRPr="00BD2545" w:rsidP="00BD2545">
      <w:pPr>
        <w:pStyle w:val="AllowPageBreak"/>
      </w:pPr>
    </w:p>
    <w:p w:rsidR="00000000" w:rsidRPr="00BD2545" w:rsidP="00BD2545">
      <w:pPr>
        <w:pStyle w:val="Heading1"/>
      </w:pPr>
      <w:bookmarkStart w:id="5" w:name="O_1139823"/>
      <w:bookmarkEnd w:id="5"/>
      <w:r w:rsidRPr="00BD2545">
        <w:t>Foundation Skills</w:t>
      </w:r>
    </w:p>
    <w:p w:rsidR="00000000" w:rsidRPr="00E11562" w:rsidP="00E11562">
      <w:pPr>
        <w:pStyle w:val="BodyText"/>
        <w:rPr>
          <w:i/>
        </w:rPr>
      </w:pPr>
      <w:r w:rsidRPr="00E1156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BD254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BodyTextBold"/>
              <w:rPr>
                <w:lang w:val="en-NZ"/>
              </w:rPr>
            </w:pPr>
            <w:r w:rsidRPr="00BD2545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BodyTextBold"/>
              <w:rPr>
                <w:lang w:val="en-NZ"/>
              </w:rPr>
            </w:pPr>
            <w:r w:rsidRPr="00BD2545">
              <w:t>DESCRIPTION</w:t>
            </w:r>
          </w:p>
        </w:tc>
      </w:tr>
      <w:tr w:rsidTr="00BD254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BodyText"/>
              <w:rPr>
                <w:lang w:val="en-NZ"/>
              </w:rPr>
            </w:pPr>
            <w:r w:rsidRPr="00BD2545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ListBullet"/>
              <w:rPr>
                <w:lang w:val="en-NZ"/>
              </w:rPr>
            </w:pPr>
            <w:r w:rsidRPr="00BD2545">
              <w:t xml:space="preserve">Calculates basic measurements including mass and dimensions </w:t>
            </w:r>
          </w:p>
        </w:tc>
      </w:tr>
      <w:tr w:rsidTr="00BD254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BodyText"/>
              <w:rPr>
                <w:lang w:val="en-NZ"/>
              </w:rPr>
            </w:pPr>
            <w:r w:rsidRPr="00BD2545">
              <w:t>Oral communication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545" w:rsidP="00BD2545">
            <w:pPr>
              <w:pStyle w:val="ListBullet"/>
            </w:pPr>
            <w:r w:rsidRPr="00BD2545">
              <w:t>Identifies and interprets information from verbal instructions</w:t>
            </w:r>
          </w:p>
          <w:p w:rsidR="00000000" w:rsidP="00BD2545">
            <w:pPr>
              <w:pStyle w:val="ListBullet"/>
              <w:rPr>
                <w:lang w:val="en-NZ"/>
              </w:rPr>
            </w:pPr>
            <w:r w:rsidRPr="00BD2545">
              <w:t>Conveys information and instructions to others verbally</w:t>
            </w:r>
          </w:p>
        </w:tc>
      </w:tr>
      <w:tr w:rsidTr="00BD254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BodyText"/>
              <w:rPr>
                <w:lang w:val="en-NZ"/>
              </w:rPr>
            </w:pPr>
            <w:r w:rsidRPr="00BD2545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ListBullet"/>
              <w:rPr>
                <w:lang w:val="en-NZ"/>
              </w:rPr>
            </w:pPr>
            <w:r w:rsidRPr="00BD2545">
              <w:t>Monitors and minimises own exposure to worksite risks and hazards during work activities</w:t>
            </w:r>
          </w:p>
        </w:tc>
      </w:tr>
      <w:tr w:rsidTr="00BD254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545">
            <w:pPr>
              <w:pStyle w:val="BodyText"/>
              <w:rPr>
                <w:lang w:val="en-NZ"/>
              </w:rPr>
            </w:pPr>
            <w:r w:rsidRPr="00BD2545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545" w:rsidP="00BD2545">
            <w:pPr>
              <w:pStyle w:val="ListBullet"/>
            </w:pPr>
            <w:r w:rsidRPr="00BD2545">
              <w:t>Communicates and documents information in written form</w:t>
            </w:r>
          </w:p>
        </w:tc>
      </w:tr>
    </w:tbl>
    <w:p w:rsidR="00000000" w:rsidRPr="00BD2545" w:rsidP="00BD2545">
      <w:pPr>
        <w:pStyle w:val="BodyText"/>
      </w:pPr>
    </w:p>
    <w:p w:rsidR="00000000" w:rsidRPr="00BD2545" w:rsidP="00BD2545">
      <w:pPr>
        <w:pStyle w:val="AllowPageBreak"/>
      </w:pPr>
    </w:p>
    <w:p w:rsidR="00000000" w:rsidRPr="00BD2545" w:rsidP="00BD2545">
      <w:pPr>
        <w:pStyle w:val="Heading1"/>
      </w:pPr>
      <w:bookmarkStart w:id="6" w:name="O_1139822"/>
      <w:bookmarkEnd w:id="6"/>
      <w:r w:rsidRPr="00BD2545">
        <w:t>Unit Mapping Information</w:t>
      </w:r>
    </w:p>
    <w:p w:rsidR="00000000" w:rsidRPr="00BD2545" w:rsidP="00E11562">
      <w:pPr>
        <w:pStyle w:val="BodyText"/>
      </w:pPr>
      <w:r w:rsidRPr="00BD2545">
        <w:t>Supersedes and is equivalent to RIISTD201D Read and inte</w:t>
      </w:r>
      <w:r w:rsidRPr="00BD2545">
        <w:t>rpret maps.</w:t>
      </w:r>
    </w:p>
    <w:p w:rsidR="00000000" w:rsidRPr="00BD2545" w:rsidP="00BD2545">
      <w:pPr>
        <w:pStyle w:val="Heading1"/>
      </w:pPr>
      <w:bookmarkStart w:id="7" w:name="O_1139815"/>
      <w:bookmarkEnd w:id="7"/>
      <w:r w:rsidRPr="00BD2545">
        <w:t>Links</w:t>
      </w:r>
    </w:p>
    <w:p w:rsidR="00000000" w:rsidRPr="00BD2545" w:rsidP="00E11562">
      <w:pPr>
        <w:pStyle w:val="BodyText"/>
      </w:pPr>
      <w:r w:rsidRPr="00BD25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12FC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D2545" w:rsidP="00BD2545"/>
    <w:sectPr w:rsidSect="00BD25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45" w:rsidRPr="00E11562" w:rsidP="00E115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62" w:rsidP="00BD2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562" w:rsidP="00BD2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1562" w:rsidP="00BD25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545" w:rsidRPr="00E11562" w:rsidP="00E115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62" w:rsidRPr="002D2AF8" w:rsidP="00BD2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RIISTD201E Read and interpret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11562" w:rsidP="00BD25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DED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A4D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545"/>
  </w:style>
  <w:style w:type="character" w:customStyle="1" w:styleId="Heading1Char">
    <w:name w:val="Heading 1 Char"/>
    <w:basedOn w:val="DefaultParagraphFont"/>
    <w:link w:val="Heading1"/>
    <w:rsid w:val="00BD2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5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5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25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25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545"/>
    <w:rPr>
      <w:b/>
      <w:spacing w:val="0"/>
    </w:rPr>
  </w:style>
  <w:style w:type="character" w:styleId="Emphasis">
    <w:name w:val="Emphasis"/>
    <w:basedOn w:val="DefaultParagraphFont"/>
    <w:qFormat/>
    <w:rsid w:val="00BD2545"/>
    <w:rPr>
      <w:i/>
    </w:rPr>
  </w:style>
  <w:style w:type="paragraph" w:customStyle="1" w:styleId="SuperHeading">
    <w:name w:val="SuperHeading"/>
    <w:basedOn w:val="Normal"/>
    <w:rsid w:val="00BD25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2545"/>
    <w:rPr>
      <w:b/>
    </w:rPr>
  </w:style>
  <w:style w:type="character" w:customStyle="1" w:styleId="Heading2Char">
    <w:name w:val="Heading 2 Char"/>
    <w:basedOn w:val="DefaultParagraphFont"/>
    <w:link w:val="Heading2"/>
    <w:rsid w:val="00BD2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5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5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5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5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2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5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5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5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545"/>
  </w:style>
  <w:style w:type="paragraph" w:styleId="TableofFigures">
    <w:name w:val="table of figures"/>
    <w:basedOn w:val="Normal"/>
    <w:next w:val="Normal"/>
    <w:semiHidden/>
    <w:rsid w:val="00BD2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5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2545"/>
    <w:rPr>
      <w:rFonts w:ascii="Wingdings" w:hAnsi="Wingdings"/>
    </w:rPr>
  </w:style>
  <w:style w:type="paragraph" w:customStyle="1" w:styleId="TableHeading">
    <w:name w:val="Table Heading"/>
    <w:basedOn w:val="HeadingBase"/>
    <w:rsid w:val="00BD25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545"/>
    <w:rPr>
      <w:color w:val="0033CC"/>
      <w:u w:val="none"/>
    </w:rPr>
  </w:style>
  <w:style w:type="paragraph" w:customStyle="1" w:styleId="BodyTextRight">
    <w:name w:val="Body Text Right"/>
    <w:basedOn w:val="BodyText"/>
    <w:rsid w:val="00BD2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5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5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545"/>
    <w:rPr>
      <w:sz w:val="32"/>
    </w:rPr>
  </w:style>
  <w:style w:type="paragraph" w:customStyle="1" w:styleId="HeadingProcedure">
    <w:name w:val="Heading Procedure"/>
    <w:basedOn w:val="HeadingBase"/>
    <w:next w:val="Normal"/>
    <w:rsid w:val="00BD2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545"/>
    <w:pPr>
      <w:spacing w:before="60" w:after="60"/>
    </w:pPr>
  </w:style>
  <w:style w:type="paragraph" w:styleId="ListContinue">
    <w:name w:val="List Continue"/>
    <w:basedOn w:val="List"/>
    <w:rsid w:val="00BD2545"/>
    <w:pPr>
      <w:ind w:firstLine="0"/>
    </w:pPr>
  </w:style>
  <w:style w:type="paragraph" w:customStyle="1" w:styleId="ListNote">
    <w:name w:val="List Note"/>
    <w:basedOn w:val="List"/>
    <w:rsid w:val="00BD2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545"/>
    <w:rPr>
      <w:rFonts w:ascii="Courier New" w:hAnsi="Courier New"/>
    </w:rPr>
  </w:style>
  <w:style w:type="paragraph" w:customStyle="1" w:styleId="NoteBullet">
    <w:name w:val="Note Bullet"/>
    <w:basedOn w:val="Note"/>
    <w:rsid w:val="00BD2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5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2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5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545"/>
    <w:rPr>
      <w:b/>
      <w:smallCaps/>
    </w:rPr>
  </w:style>
  <w:style w:type="paragraph" w:customStyle="1" w:styleId="TableListNumber">
    <w:name w:val="Table List Number"/>
    <w:basedOn w:val="ListNumber"/>
    <w:rsid w:val="00BD2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545"/>
    <w:pPr>
      <w:numPr>
        <w:numId w:val="8"/>
      </w:numPr>
    </w:pPr>
  </w:style>
  <w:style w:type="paragraph" w:customStyle="1" w:styleId="ListAlpha2">
    <w:name w:val="List Alpha 2"/>
    <w:basedOn w:val="List2"/>
    <w:rsid w:val="00BD2545"/>
    <w:pPr>
      <w:numPr>
        <w:numId w:val="7"/>
      </w:numPr>
    </w:pPr>
  </w:style>
  <w:style w:type="paragraph" w:styleId="List2">
    <w:name w:val="List 2"/>
    <w:basedOn w:val="BodyText"/>
    <w:rsid w:val="00BD25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5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5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2545"/>
    <w:pPr>
      <w:numPr>
        <w:numId w:val="3"/>
      </w:numPr>
    </w:pPr>
  </w:style>
  <w:style w:type="paragraph" w:styleId="ListContinue2">
    <w:name w:val="List Continue 2"/>
    <w:basedOn w:val="List2"/>
    <w:rsid w:val="00BD2545"/>
    <w:pPr>
      <w:ind w:firstLine="0"/>
    </w:pPr>
  </w:style>
  <w:style w:type="paragraph" w:styleId="ListContinue3">
    <w:name w:val="List Continue 3"/>
    <w:basedOn w:val="List3"/>
    <w:rsid w:val="00BD2545"/>
    <w:pPr>
      <w:ind w:left="1021" w:firstLine="0"/>
    </w:pPr>
  </w:style>
  <w:style w:type="paragraph" w:styleId="ListContinue4">
    <w:name w:val="List Continue 4"/>
    <w:basedOn w:val="List4"/>
    <w:rsid w:val="00BD2545"/>
    <w:pPr>
      <w:ind w:firstLine="0"/>
    </w:pPr>
  </w:style>
  <w:style w:type="paragraph" w:styleId="ListContinue5">
    <w:name w:val="List Continue 5"/>
    <w:basedOn w:val="List5"/>
    <w:rsid w:val="00BD2545"/>
    <w:pPr>
      <w:ind w:firstLine="0"/>
    </w:pPr>
  </w:style>
  <w:style w:type="paragraph" w:styleId="ListNumber3">
    <w:name w:val="List Number 3"/>
    <w:basedOn w:val="List3"/>
    <w:rsid w:val="00BD2545"/>
    <w:pPr>
      <w:numPr>
        <w:numId w:val="4"/>
      </w:numPr>
    </w:pPr>
  </w:style>
  <w:style w:type="paragraph" w:styleId="ListNumber4">
    <w:name w:val="List Number 4"/>
    <w:basedOn w:val="List4"/>
    <w:rsid w:val="00BD2545"/>
    <w:pPr>
      <w:numPr>
        <w:numId w:val="5"/>
      </w:numPr>
    </w:pPr>
  </w:style>
  <w:style w:type="paragraph" w:styleId="ListNumber5">
    <w:name w:val="List Number 5"/>
    <w:basedOn w:val="List5"/>
    <w:rsid w:val="00BD2545"/>
    <w:pPr>
      <w:numPr>
        <w:numId w:val="6"/>
      </w:numPr>
    </w:pPr>
  </w:style>
  <w:style w:type="paragraph" w:styleId="BlockText">
    <w:name w:val="Block Text"/>
    <w:basedOn w:val="Normal"/>
    <w:rsid w:val="00BD2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545"/>
    <w:rPr>
      <w:sz w:val="16"/>
      <w:vertAlign w:val="superscript"/>
    </w:rPr>
  </w:style>
  <w:style w:type="character" w:customStyle="1" w:styleId="Symbols">
    <w:name w:val="Symbols"/>
    <w:basedOn w:val="DefaultParagraphFont"/>
    <w:rsid w:val="00BD2545"/>
    <w:rPr>
      <w:rFonts w:ascii="Symbol" w:hAnsi="Symbol"/>
    </w:rPr>
  </w:style>
  <w:style w:type="character" w:customStyle="1" w:styleId="MenuOptions">
    <w:name w:val="Menu Options"/>
    <w:basedOn w:val="DefaultParagraphFont"/>
    <w:rsid w:val="00BD2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545"/>
    <w:rPr>
      <w:b/>
    </w:rPr>
  </w:style>
  <w:style w:type="character" w:customStyle="1" w:styleId="Underlined">
    <w:name w:val="Underlined"/>
    <w:basedOn w:val="DefaultParagraphFont"/>
    <w:rsid w:val="00BD2545"/>
    <w:rPr>
      <w:u w:val="single"/>
    </w:rPr>
  </w:style>
  <w:style w:type="paragraph" w:customStyle="1" w:styleId="TableBodyTextRight">
    <w:name w:val="Table Body Text Right"/>
    <w:basedOn w:val="TableBodyText"/>
    <w:rsid w:val="00BD2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545"/>
    <w:rPr>
      <w:sz w:val="18"/>
    </w:rPr>
  </w:style>
  <w:style w:type="paragraph" w:customStyle="1" w:styleId="BodySmallRight">
    <w:name w:val="Body Small Right"/>
    <w:basedOn w:val="BodyTextRight"/>
    <w:rsid w:val="00BD2545"/>
    <w:rPr>
      <w:sz w:val="18"/>
      <w:szCs w:val="18"/>
    </w:rPr>
  </w:style>
  <w:style w:type="paragraph" w:customStyle="1" w:styleId="MarginEdition">
    <w:name w:val="Margin Edition"/>
    <w:basedOn w:val="MarginNote"/>
    <w:rsid w:val="00BD2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545"/>
    <w:rPr>
      <w:sz w:val="2"/>
      <w:szCs w:val="2"/>
    </w:rPr>
  </w:style>
  <w:style w:type="character" w:customStyle="1" w:styleId="Small">
    <w:name w:val="Small"/>
    <w:basedOn w:val="DefaultParagraphFont"/>
    <w:rsid w:val="00BD2545"/>
    <w:rPr>
      <w:sz w:val="16"/>
    </w:rPr>
  </w:style>
  <w:style w:type="paragraph" w:customStyle="1" w:styleId="WideTable">
    <w:name w:val="Wide Table"/>
    <w:basedOn w:val="Normal"/>
    <w:rsid w:val="00BD2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545"/>
  </w:style>
  <w:style w:type="paragraph" w:styleId="Quote">
    <w:name w:val="Quote"/>
    <w:basedOn w:val="Heading1"/>
    <w:link w:val="QuoteChar"/>
    <w:qFormat/>
    <w:rsid w:val="00BD2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545"/>
    <w:pPr>
      <w:pageBreakBefore/>
    </w:pPr>
  </w:style>
  <w:style w:type="paragraph" w:customStyle="1" w:styleId="Border">
    <w:name w:val="Border"/>
    <w:basedOn w:val="Normal"/>
    <w:qFormat/>
    <w:rsid w:val="00BD2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5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545"/>
    <w:rPr>
      <w:u w:val="single"/>
    </w:rPr>
  </w:style>
  <w:style w:type="character" w:customStyle="1" w:styleId="BoldandItalics">
    <w:name w:val="Bold and Italics"/>
    <w:qFormat/>
    <w:rsid w:val="00BD2545"/>
    <w:rPr>
      <w:b/>
      <w:i/>
      <w:u w:val="none"/>
    </w:rPr>
  </w:style>
  <w:style w:type="paragraph" w:styleId="BalloonText">
    <w:name w:val="Balloon Text"/>
    <w:basedOn w:val="Normal"/>
    <w:link w:val="BalloonTextChar"/>
    <w:rsid w:val="00BD2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5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5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5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5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5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5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15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3230</Characters>
  <Application>Microsoft Office Word</Application>
  <DocSecurity>0</DocSecurity>
  <Lines>100</Lines>
  <Paragraphs>71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RIISTD201E Read and interpret maps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2022-10-18T15:01:00Z</dcterms:created>
  <dcterms:modified xsi:type="dcterms:W3CDTF">2022-10-18T15:01:00Z</dcterms:modified>
</cp:coreProperties>
</file>