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360" w:rsidP="000B3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RIISS00054 Traffic Controller Skill Set</w:t>
      </w:r>
      <w:r>
        <w:fldChar w:fldCharType="end"/>
      </w:r>
    </w:p>
    <w:p w:rsidR="000B3360" w:rsidP="000B3360">
      <w:pPr>
        <w:pStyle w:val="Version"/>
        <w:sectPr w:rsidSect="00040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403C5" w:rsidP="000403C5">
      <w:pPr>
        <w:pStyle w:val="SuperHeading"/>
      </w:pPr>
      <w:r w:rsidRPr="000403C5">
        <w:t>RIISS00054 Traffic Controller Skill Set</w:t>
      </w:r>
    </w:p>
    <w:p w:rsidR="00000000" w:rsidRPr="000403C5" w:rsidP="000403C5">
      <w:pPr>
        <w:pStyle w:val="Heading1"/>
      </w:pPr>
      <w:bookmarkStart w:id="1" w:name="O_1227012"/>
      <w:bookmarkEnd w:id="1"/>
      <w:r w:rsidRPr="000403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C5" w:rsidP="000403C5">
            <w:pPr>
              <w:pStyle w:val="BodyText"/>
            </w:pPr>
            <w:r w:rsidRPr="000403C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C5">
            <w:pPr>
              <w:pStyle w:val="BodyText"/>
              <w:rPr>
                <w:lang w:val="en-NZ"/>
              </w:rPr>
            </w:pPr>
            <w:r w:rsidRPr="000403C5">
              <w:rPr>
                <w:rStyle w:val="SpecialBold"/>
              </w:rPr>
              <w:t>Comments</w:t>
            </w:r>
          </w:p>
        </w:tc>
      </w:tr>
      <w:tr w:rsidTr="000403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3C5">
            <w:pPr>
              <w:pStyle w:val="BodyText"/>
              <w:rPr>
                <w:lang w:val="en-NZ"/>
              </w:rPr>
            </w:pPr>
            <w:r w:rsidRPr="000403C5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3C5" w:rsidP="000403C5">
            <w:pPr>
              <w:pStyle w:val="BodyText"/>
            </w:pPr>
            <w:r w:rsidRPr="000403C5">
              <w:t>This version first released with the RII Resources and Infrastructure Industry Training Package Version 8.0.</w:t>
            </w:r>
          </w:p>
          <w:p w:rsidR="00000000" w:rsidRPr="000403C5" w:rsidP="000403C5">
            <w:pPr>
              <w:pStyle w:val="BodyText"/>
            </w:pPr>
            <w:r w:rsidRPr="000403C5">
              <w:t>Substituting superseded units of competency with updated equivalent units.</w:t>
            </w:r>
          </w:p>
        </w:tc>
      </w:tr>
    </w:tbl>
    <w:p w:rsidR="00000000" w:rsidRPr="000403C5" w:rsidP="000403C5">
      <w:pPr>
        <w:pStyle w:val="BodyText"/>
      </w:pPr>
    </w:p>
    <w:p w:rsidR="00000000" w:rsidRPr="000403C5" w:rsidP="000403C5">
      <w:pPr>
        <w:pStyle w:val="AllowPageBreak"/>
      </w:pPr>
    </w:p>
    <w:p w:rsidR="00000000" w:rsidRPr="000403C5" w:rsidP="000403C5">
      <w:pPr>
        <w:pStyle w:val="Heading1"/>
      </w:pPr>
      <w:bookmarkStart w:id="2" w:name="O_1227011"/>
      <w:bookmarkEnd w:id="2"/>
      <w:r w:rsidRPr="000403C5">
        <w:t>D</w:t>
      </w:r>
      <w:r w:rsidRPr="000403C5">
        <w:t>escription</w:t>
      </w:r>
    </w:p>
    <w:p w:rsidR="00000000" w:rsidRPr="000403C5" w:rsidP="000B3360">
      <w:pPr>
        <w:pStyle w:val="BodyText"/>
      </w:pPr>
      <w:r w:rsidRPr="000403C5">
        <w:t>This skill set addresses the skills and knowledge to work in traffic controller in a temporary traffic management context.</w:t>
      </w:r>
    </w:p>
    <w:p w:rsidR="00000000" w:rsidRPr="000403C5" w:rsidP="000403C5">
      <w:pPr>
        <w:pStyle w:val="Heading1"/>
      </w:pPr>
      <w:bookmarkStart w:id="3" w:name="O_1227010"/>
      <w:bookmarkEnd w:id="3"/>
      <w:r w:rsidRPr="000403C5">
        <w:t>Pathways Information</w:t>
      </w:r>
    </w:p>
    <w:p w:rsidR="00000000" w:rsidRPr="000403C5" w:rsidP="000B3360">
      <w:pPr>
        <w:pStyle w:val="BodyText"/>
      </w:pPr>
      <w:r w:rsidRPr="000403C5">
        <w:t>The units provide credit towards a RII20120 Certificate II in Resources and Infras</w:t>
      </w:r>
      <w:r w:rsidRPr="000403C5">
        <w:t>tructure Work Preparation qualification and other qualifications that allow for selection of these units.</w:t>
      </w:r>
    </w:p>
    <w:p w:rsidR="00000000" w:rsidRPr="000403C5" w:rsidP="000403C5">
      <w:pPr>
        <w:pStyle w:val="Heading1"/>
      </w:pPr>
      <w:bookmarkStart w:id="4" w:name="O_1227009"/>
      <w:bookmarkEnd w:id="4"/>
      <w:r w:rsidRPr="000403C5">
        <w:t>Licensing/Regulatory Information</w:t>
      </w:r>
    </w:p>
    <w:p w:rsidR="00000000" w:rsidRPr="000403C5" w:rsidP="000B3360">
      <w:pPr>
        <w:pStyle w:val="BodyText"/>
      </w:pPr>
      <w:r w:rsidRPr="000403C5">
        <w:t>No licensing, legislative or certification requirements apply to this skill set at the time of pub</w:t>
      </w:r>
      <w:r w:rsidRPr="000403C5">
        <w:t>lication.</w:t>
      </w:r>
    </w:p>
    <w:p w:rsidR="00000000" w:rsidRPr="000403C5" w:rsidP="000403C5">
      <w:pPr>
        <w:pStyle w:val="Heading1"/>
      </w:pPr>
      <w:bookmarkStart w:id="5" w:name="O_1227008"/>
      <w:bookmarkEnd w:id="5"/>
      <w:r w:rsidRPr="000403C5">
        <w:t>Skill Set Requirements</w:t>
      </w:r>
    </w:p>
    <w:p w:rsidR="00000000" w:rsidRPr="000403C5" w:rsidP="000403C5">
      <w:pPr>
        <w:pStyle w:val="List"/>
      </w:pPr>
      <w:r w:rsidRPr="000403C5">
        <w:t>RIICOM201E Communicate in the workplace</w:t>
      </w:r>
    </w:p>
    <w:p w:rsidR="00000000" w:rsidRPr="000403C5" w:rsidP="000403C5">
      <w:pPr>
        <w:pStyle w:val="List"/>
      </w:pPr>
      <w:r w:rsidRPr="000403C5">
        <w:t>RIIWHS201E Work safely and follow WHS policies and procedures</w:t>
      </w:r>
    </w:p>
    <w:p w:rsidR="00000000" w:rsidRPr="000403C5" w:rsidP="000403C5">
      <w:pPr>
        <w:pStyle w:val="List"/>
      </w:pPr>
      <w:r w:rsidRPr="000403C5">
        <w:t>RIIWHS205E Control traffic with stop-slow bat</w:t>
      </w:r>
    </w:p>
    <w:p w:rsidR="00000000" w:rsidRPr="000403C5" w:rsidP="000403C5">
      <w:pPr>
        <w:pStyle w:val="List"/>
      </w:pPr>
      <w:r w:rsidRPr="000403C5">
        <w:t>RIIWHS206 Control traffic with portable traffic control devices and temporary traffic signs</w:t>
      </w:r>
    </w:p>
    <w:p w:rsidR="00000000" w:rsidRPr="000403C5" w:rsidP="000403C5">
      <w:pPr>
        <w:pStyle w:val="Heading1"/>
      </w:pPr>
      <w:bookmarkStart w:id="6" w:name="O_1227007"/>
      <w:bookmarkEnd w:id="6"/>
      <w:r w:rsidRPr="000403C5">
        <w:t>Target Group</w:t>
      </w:r>
    </w:p>
    <w:p w:rsidR="00000000" w:rsidRPr="000403C5" w:rsidP="000B3360">
      <w:pPr>
        <w:pStyle w:val="BodyText"/>
      </w:pPr>
      <w:r w:rsidRPr="000403C5">
        <w:t>This skill set is for individuals who work in traffic controlling contexts, and who work under direct supervision in operational rol</w:t>
      </w:r>
      <w:r w:rsidRPr="000403C5">
        <w:t>es.</w:t>
      </w:r>
    </w:p>
    <w:p w:rsidR="00000000" w:rsidRPr="000403C5" w:rsidP="000403C5">
      <w:pPr>
        <w:pStyle w:val="Heading1"/>
      </w:pPr>
      <w:bookmarkStart w:id="7" w:name="O_1227006"/>
      <w:bookmarkEnd w:id="7"/>
      <w:r w:rsidRPr="000403C5">
        <w:t>Suggested words for Statement of Attainment</w:t>
      </w:r>
    </w:p>
    <w:p w:rsidR="000B3360" w:rsidP="000B3360">
      <w:pPr>
        <w:pStyle w:val="BodyText"/>
      </w:pPr>
      <w:r w:rsidRPr="000403C5">
        <w:t>These units of competency from the Resources and Infrastructure Industry (RII) Training Package meet industry requirements for working as a traffic controller, in a temporary traffic manage</w:t>
      </w:r>
      <w:r w:rsidRPr="000403C5">
        <w:t>ment context.</w:t>
      </w:r>
    </w:p>
    <w:p w:rsidR="00000000" w:rsidRPr="000403C5" w:rsidP="000403C5"/>
    <w:sectPr w:rsidSect="000403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C5" w:rsidRPr="000B3360" w:rsidP="000B3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360" w:rsidP="00040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3360" w:rsidP="00040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3360" w:rsidP="00040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3C5" w:rsidRPr="000B3360" w:rsidP="000B3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360" w:rsidRPr="002D2AF8" w:rsidP="00040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RIISS00054 Traffic Controller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0B3360" w:rsidP="00040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3C5"/>
  </w:style>
  <w:style w:type="character" w:customStyle="1" w:styleId="Heading1Char">
    <w:name w:val="Heading 1 Char"/>
    <w:basedOn w:val="DefaultParagraphFont"/>
    <w:link w:val="Heading1"/>
    <w:rsid w:val="00040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3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03C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403C5"/>
    <w:rPr>
      <w:b/>
      <w:spacing w:val="0"/>
    </w:rPr>
  </w:style>
  <w:style w:type="paragraph" w:customStyle="1" w:styleId="SuperHeading">
    <w:name w:val="SuperHeading"/>
    <w:basedOn w:val="Normal"/>
    <w:rsid w:val="00040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3C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403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0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0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3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3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3C5"/>
    <w:rPr>
      <w:i/>
    </w:rPr>
  </w:style>
  <w:style w:type="paragraph" w:styleId="Caption">
    <w:name w:val="caption"/>
    <w:basedOn w:val="BodyText"/>
    <w:next w:val="Normal"/>
    <w:qFormat/>
    <w:rsid w:val="00040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3C5"/>
  </w:style>
  <w:style w:type="paragraph" w:styleId="TableofFigures">
    <w:name w:val="table of figures"/>
    <w:basedOn w:val="Normal"/>
    <w:next w:val="Normal"/>
    <w:semiHidden/>
    <w:rsid w:val="00040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3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03C5"/>
    <w:rPr>
      <w:rFonts w:ascii="Wingdings" w:hAnsi="Wingdings"/>
    </w:rPr>
  </w:style>
  <w:style w:type="paragraph" w:customStyle="1" w:styleId="TableHeading">
    <w:name w:val="Table Heading"/>
    <w:basedOn w:val="HeadingBase"/>
    <w:rsid w:val="00040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3C5"/>
    <w:rPr>
      <w:color w:val="0033CC"/>
      <w:u w:val="none"/>
    </w:rPr>
  </w:style>
  <w:style w:type="paragraph" w:customStyle="1" w:styleId="BodyTextRight">
    <w:name w:val="Body Text Right"/>
    <w:basedOn w:val="BodyText"/>
    <w:rsid w:val="00040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3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3C5"/>
    <w:rPr>
      <w:sz w:val="32"/>
    </w:rPr>
  </w:style>
  <w:style w:type="paragraph" w:customStyle="1" w:styleId="HeadingProcedure">
    <w:name w:val="Heading Procedure"/>
    <w:basedOn w:val="HeadingBase"/>
    <w:next w:val="Normal"/>
    <w:rsid w:val="00040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3C5"/>
    <w:pPr>
      <w:spacing w:before="60" w:after="60"/>
    </w:pPr>
  </w:style>
  <w:style w:type="paragraph" w:styleId="ListContinue">
    <w:name w:val="List Continue"/>
    <w:basedOn w:val="List"/>
    <w:rsid w:val="000403C5"/>
    <w:pPr>
      <w:ind w:firstLine="0"/>
    </w:pPr>
  </w:style>
  <w:style w:type="paragraph" w:customStyle="1" w:styleId="ListNote">
    <w:name w:val="List Note"/>
    <w:basedOn w:val="List"/>
    <w:rsid w:val="00040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3C5"/>
    <w:rPr>
      <w:rFonts w:ascii="Courier New" w:hAnsi="Courier New"/>
    </w:rPr>
  </w:style>
  <w:style w:type="paragraph" w:customStyle="1" w:styleId="NoteBullet">
    <w:name w:val="Note Bullet"/>
    <w:basedOn w:val="Note"/>
    <w:rsid w:val="00040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3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0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3C5"/>
    <w:rPr>
      <w:b/>
      <w:smallCaps/>
    </w:rPr>
  </w:style>
  <w:style w:type="paragraph" w:customStyle="1" w:styleId="TableListNumber">
    <w:name w:val="Table List Number"/>
    <w:basedOn w:val="ListNumber"/>
    <w:rsid w:val="00040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3C5"/>
    <w:pPr>
      <w:numPr>
        <w:numId w:val="7"/>
      </w:numPr>
    </w:pPr>
  </w:style>
  <w:style w:type="paragraph" w:customStyle="1" w:styleId="ListAlpha2">
    <w:name w:val="List Alpha 2"/>
    <w:basedOn w:val="List2"/>
    <w:rsid w:val="000403C5"/>
    <w:pPr>
      <w:numPr>
        <w:numId w:val="6"/>
      </w:numPr>
    </w:pPr>
  </w:style>
  <w:style w:type="paragraph" w:styleId="List2">
    <w:name w:val="List 2"/>
    <w:basedOn w:val="BodyText"/>
    <w:rsid w:val="00040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3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3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03C5"/>
    <w:pPr>
      <w:numPr>
        <w:numId w:val="2"/>
      </w:numPr>
    </w:pPr>
  </w:style>
  <w:style w:type="paragraph" w:styleId="ListContinue2">
    <w:name w:val="List Continue 2"/>
    <w:basedOn w:val="List2"/>
    <w:rsid w:val="000403C5"/>
    <w:pPr>
      <w:ind w:firstLine="0"/>
    </w:pPr>
  </w:style>
  <w:style w:type="paragraph" w:styleId="ListContinue3">
    <w:name w:val="List Continue 3"/>
    <w:basedOn w:val="List3"/>
    <w:rsid w:val="000403C5"/>
    <w:pPr>
      <w:ind w:left="1021" w:firstLine="0"/>
    </w:pPr>
  </w:style>
  <w:style w:type="paragraph" w:styleId="ListContinue4">
    <w:name w:val="List Continue 4"/>
    <w:basedOn w:val="List4"/>
    <w:rsid w:val="000403C5"/>
    <w:pPr>
      <w:ind w:firstLine="0"/>
    </w:pPr>
  </w:style>
  <w:style w:type="paragraph" w:styleId="ListContinue5">
    <w:name w:val="List Continue 5"/>
    <w:basedOn w:val="List5"/>
    <w:rsid w:val="000403C5"/>
    <w:pPr>
      <w:ind w:firstLine="0"/>
    </w:pPr>
  </w:style>
  <w:style w:type="paragraph" w:styleId="ListNumber3">
    <w:name w:val="List Number 3"/>
    <w:basedOn w:val="List3"/>
    <w:rsid w:val="000403C5"/>
    <w:pPr>
      <w:numPr>
        <w:numId w:val="3"/>
      </w:numPr>
    </w:pPr>
  </w:style>
  <w:style w:type="paragraph" w:styleId="ListNumber4">
    <w:name w:val="List Number 4"/>
    <w:basedOn w:val="List4"/>
    <w:rsid w:val="000403C5"/>
    <w:pPr>
      <w:numPr>
        <w:numId w:val="4"/>
      </w:numPr>
    </w:pPr>
  </w:style>
  <w:style w:type="paragraph" w:styleId="ListNumber5">
    <w:name w:val="List Number 5"/>
    <w:basedOn w:val="List5"/>
    <w:rsid w:val="000403C5"/>
    <w:pPr>
      <w:numPr>
        <w:numId w:val="5"/>
      </w:numPr>
    </w:pPr>
  </w:style>
  <w:style w:type="paragraph" w:styleId="BlockText">
    <w:name w:val="Block Text"/>
    <w:basedOn w:val="Normal"/>
    <w:rsid w:val="00040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3C5"/>
    <w:rPr>
      <w:sz w:val="16"/>
      <w:vertAlign w:val="superscript"/>
    </w:rPr>
  </w:style>
  <w:style w:type="character" w:customStyle="1" w:styleId="Symbols">
    <w:name w:val="Symbols"/>
    <w:basedOn w:val="DefaultParagraphFont"/>
    <w:rsid w:val="000403C5"/>
    <w:rPr>
      <w:rFonts w:ascii="Symbol" w:hAnsi="Symbol"/>
    </w:rPr>
  </w:style>
  <w:style w:type="character" w:customStyle="1" w:styleId="MenuOptions">
    <w:name w:val="Menu Options"/>
    <w:basedOn w:val="DefaultParagraphFont"/>
    <w:rsid w:val="00040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3C5"/>
    <w:rPr>
      <w:b/>
    </w:rPr>
  </w:style>
  <w:style w:type="character" w:customStyle="1" w:styleId="Underlined">
    <w:name w:val="Underlined"/>
    <w:basedOn w:val="DefaultParagraphFont"/>
    <w:rsid w:val="000403C5"/>
    <w:rPr>
      <w:u w:val="single"/>
    </w:rPr>
  </w:style>
  <w:style w:type="paragraph" w:customStyle="1" w:styleId="TableBodyTextRight">
    <w:name w:val="Table Body Text Right"/>
    <w:basedOn w:val="TableBodyText"/>
    <w:rsid w:val="00040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3C5"/>
    <w:rPr>
      <w:sz w:val="18"/>
    </w:rPr>
  </w:style>
  <w:style w:type="paragraph" w:customStyle="1" w:styleId="BodySmallRight">
    <w:name w:val="Body Small Right"/>
    <w:basedOn w:val="BodyTextRight"/>
    <w:rsid w:val="000403C5"/>
    <w:rPr>
      <w:sz w:val="18"/>
      <w:szCs w:val="18"/>
    </w:rPr>
  </w:style>
  <w:style w:type="paragraph" w:customStyle="1" w:styleId="MarginEdition">
    <w:name w:val="Margin Edition"/>
    <w:basedOn w:val="MarginNote"/>
    <w:rsid w:val="00040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3C5"/>
    <w:rPr>
      <w:sz w:val="2"/>
      <w:szCs w:val="2"/>
    </w:rPr>
  </w:style>
  <w:style w:type="character" w:customStyle="1" w:styleId="Small">
    <w:name w:val="Small"/>
    <w:basedOn w:val="DefaultParagraphFont"/>
    <w:rsid w:val="000403C5"/>
    <w:rPr>
      <w:sz w:val="16"/>
    </w:rPr>
  </w:style>
  <w:style w:type="paragraph" w:customStyle="1" w:styleId="WideTable">
    <w:name w:val="Wide Table"/>
    <w:basedOn w:val="Normal"/>
    <w:rsid w:val="00040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3C5"/>
  </w:style>
  <w:style w:type="paragraph" w:styleId="Quote">
    <w:name w:val="Quote"/>
    <w:basedOn w:val="Heading1"/>
    <w:link w:val="QuoteChar"/>
    <w:qFormat/>
    <w:rsid w:val="00040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3C5"/>
    <w:pPr>
      <w:pageBreakBefore/>
    </w:pPr>
  </w:style>
  <w:style w:type="paragraph" w:customStyle="1" w:styleId="Border">
    <w:name w:val="Border"/>
    <w:basedOn w:val="Normal"/>
    <w:qFormat/>
    <w:rsid w:val="00040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3C5"/>
    <w:rPr>
      <w:u w:val="single"/>
    </w:rPr>
  </w:style>
  <w:style w:type="character" w:customStyle="1" w:styleId="BoldandItalics">
    <w:name w:val="Bold and Italics"/>
    <w:qFormat/>
    <w:rsid w:val="000403C5"/>
    <w:rPr>
      <w:b/>
      <w:i/>
      <w:u w:val="none"/>
    </w:rPr>
  </w:style>
  <w:style w:type="paragraph" w:styleId="BalloonText">
    <w:name w:val="Balloon Text"/>
    <w:basedOn w:val="Normal"/>
    <w:link w:val="BalloonTextChar"/>
    <w:rsid w:val="00040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3C5"/>
    <w:pPr>
      <w:spacing w:before="0" w:after="0"/>
    </w:pPr>
  </w:style>
  <w:style w:type="paragraph" w:customStyle="1" w:styleId="BodyTextBold">
    <w:name w:val="Body Text Bold"/>
    <w:basedOn w:val="BodyText"/>
    <w:qFormat/>
    <w:rsid w:val="000403C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1331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RIISS00054 Traffic Controller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2022-03-24T01:12:11Z</dcterms:created>
  <dcterms:modified xsi:type="dcterms:W3CDTF">2022-03-23T05:21:00Z</dcterms:modified>
</cp:coreProperties>
</file>