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43C" w:rsidP="00C514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RIISS00023 Concrete Paving - Machine Operator Skill Set</w:t>
      </w:r>
      <w:r>
        <w:fldChar w:fldCharType="end"/>
      </w:r>
    </w:p>
    <w:p w:rsidR="00C5143C" w:rsidP="00C5143C">
      <w:pPr>
        <w:pStyle w:val="Version"/>
        <w:sectPr w:rsidSect="006D3A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D3A92" w:rsidP="006D3A92">
      <w:pPr>
        <w:pStyle w:val="SuperHeading"/>
      </w:pPr>
      <w:r w:rsidRPr="006D3A92">
        <w:t>RIISS00023 Concrete Paving - Machine Operator Skill Set</w:t>
      </w:r>
    </w:p>
    <w:p w:rsidR="00000000" w:rsidRPr="006D3A92" w:rsidP="006D3A92">
      <w:pPr>
        <w:pStyle w:val="Heading1"/>
      </w:pPr>
      <w:bookmarkStart w:id="1" w:name="O_1226828"/>
      <w:bookmarkEnd w:id="1"/>
      <w:r w:rsidRPr="006D3A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D3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92" w:rsidP="006D3A92">
            <w:pPr>
              <w:pStyle w:val="BodyText"/>
            </w:pPr>
            <w:r w:rsidRPr="006D3A9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92">
            <w:pPr>
              <w:pStyle w:val="BodyText"/>
              <w:rPr>
                <w:lang w:val="en-NZ"/>
              </w:rPr>
            </w:pPr>
            <w:r w:rsidRPr="006D3A92">
              <w:rPr>
                <w:rStyle w:val="SpecialBold"/>
              </w:rPr>
              <w:t>Comments</w:t>
            </w:r>
          </w:p>
        </w:tc>
      </w:tr>
      <w:tr w:rsidTr="006D3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A92">
            <w:pPr>
              <w:pStyle w:val="BodyText"/>
              <w:rPr>
                <w:lang w:val="en-NZ"/>
              </w:rPr>
            </w:pPr>
            <w:r w:rsidRPr="006D3A92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A92" w:rsidP="006D3A92">
            <w:pPr>
              <w:pStyle w:val="BodyText"/>
            </w:pPr>
            <w:r w:rsidRPr="006D3A92">
              <w:t>This version first released with the RII Resources and Infrastructure Industry Training Package Version 8.0.</w:t>
            </w:r>
          </w:p>
          <w:p w:rsidR="00000000" w:rsidRPr="006D3A92" w:rsidP="006D3A92">
            <w:pPr>
              <w:pStyle w:val="BodyText"/>
            </w:pPr>
            <w:r w:rsidRPr="006D3A92">
              <w:t>Substituting superseded units of competency with updated equivalent units.</w:t>
            </w:r>
          </w:p>
        </w:tc>
      </w:tr>
    </w:tbl>
    <w:p w:rsidR="00000000" w:rsidRPr="006D3A92" w:rsidP="006D3A92">
      <w:pPr>
        <w:pStyle w:val="BodyText"/>
      </w:pPr>
    </w:p>
    <w:p w:rsidR="00000000" w:rsidRPr="006D3A92" w:rsidP="006D3A92">
      <w:pPr>
        <w:pStyle w:val="AllowPageBreak"/>
      </w:pPr>
    </w:p>
    <w:p w:rsidR="00000000" w:rsidRPr="006D3A92" w:rsidP="006D3A92">
      <w:pPr>
        <w:pStyle w:val="Heading1"/>
      </w:pPr>
      <w:bookmarkStart w:id="2" w:name="O_1226827"/>
      <w:bookmarkEnd w:id="2"/>
      <w:r w:rsidRPr="006D3A92">
        <w:t>Description</w:t>
      </w:r>
    </w:p>
    <w:p w:rsidR="00000000" w:rsidRPr="006D3A92" w:rsidP="00C5143C">
      <w:pPr>
        <w:pStyle w:val="BodyText"/>
      </w:pPr>
      <w:r w:rsidRPr="006D3A92">
        <w:t>This skill set addresses the skills and knowledge to work in machine operations in a concrete paving context.</w:t>
      </w:r>
    </w:p>
    <w:p w:rsidR="00000000" w:rsidRPr="006D3A92" w:rsidP="006D3A92">
      <w:pPr>
        <w:pStyle w:val="Heading1"/>
      </w:pPr>
      <w:bookmarkStart w:id="3" w:name="O_1226826"/>
      <w:bookmarkEnd w:id="3"/>
      <w:r w:rsidRPr="006D3A92">
        <w:t>Pathways Information</w:t>
      </w:r>
    </w:p>
    <w:p w:rsidR="00000000" w:rsidRPr="006D3A92" w:rsidP="00C5143C">
      <w:pPr>
        <w:pStyle w:val="BodyText"/>
      </w:pPr>
      <w:r w:rsidRPr="006D3A92">
        <w:t>The units provide credit towards a RII30920 Certificate III in Civil Construc</w:t>
      </w:r>
      <w:r w:rsidRPr="006D3A92">
        <w:t>tion qualification and other qualifications that allow for selection of these units.</w:t>
      </w:r>
    </w:p>
    <w:p w:rsidR="00000000" w:rsidRPr="006D3A92" w:rsidP="006D3A92">
      <w:pPr>
        <w:pStyle w:val="Heading1"/>
      </w:pPr>
      <w:bookmarkStart w:id="4" w:name="O_1226825"/>
      <w:bookmarkEnd w:id="4"/>
      <w:r w:rsidRPr="006D3A92">
        <w:t>Licensing/Regulatory Information</w:t>
      </w:r>
    </w:p>
    <w:p w:rsidR="00000000" w:rsidRPr="006D3A92" w:rsidP="00C5143C">
      <w:pPr>
        <w:pStyle w:val="BodyText"/>
      </w:pPr>
      <w:r w:rsidRPr="006D3A92">
        <w:t>No licensing, legislative or certification requirements apply to this skill set at the time of publication.</w:t>
      </w:r>
    </w:p>
    <w:p w:rsidR="00000000" w:rsidRPr="006D3A92" w:rsidP="006D3A92">
      <w:pPr>
        <w:pStyle w:val="Heading1"/>
      </w:pPr>
      <w:bookmarkStart w:id="5" w:name="O_1226824"/>
      <w:bookmarkEnd w:id="5"/>
      <w:r w:rsidRPr="006D3A92">
        <w:t>Skill Set Requirements</w:t>
      </w:r>
    </w:p>
    <w:p w:rsidR="00000000" w:rsidRPr="006D3A92" w:rsidP="00C5143C">
      <w:r w:rsidRPr="006D3A92">
        <w:t>RIICCM206E Support plant operations</w:t>
      </w:r>
    </w:p>
    <w:p w:rsidR="00000000" w:rsidRPr="006D3A92" w:rsidP="00C5143C">
      <w:r w:rsidRPr="006D3A92">
        <w:t>RIICRC311E Conduct concrete road paver operations</w:t>
      </w:r>
    </w:p>
    <w:p w:rsidR="00000000" w:rsidRPr="006D3A92" w:rsidP="00C5143C">
      <w:r w:rsidRPr="006D3A92">
        <w:t>RIICRC314E Handle concrete materials</w:t>
      </w:r>
    </w:p>
    <w:p w:rsidR="00000000" w:rsidRPr="006D3A92" w:rsidP="00C5143C">
      <w:r w:rsidRPr="006D3A92">
        <w:t>RIICRC315E Use concreting materials and equipment</w:t>
      </w:r>
    </w:p>
    <w:p w:rsidR="00000000" w:rsidRPr="006D3A92" w:rsidP="006D3A92">
      <w:pPr>
        <w:pStyle w:val="Heading1"/>
      </w:pPr>
      <w:bookmarkStart w:id="6" w:name="O_1226823"/>
      <w:bookmarkEnd w:id="6"/>
      <w:r w:rsidRPr="006D3A92">
        <w:t>Target Group</w:t>
      </w:r>
    </w:p>
    <w:p w:rsidR="00000000" w:rsidRPr="006D3A92" w:rsidP="00C5143C">
      <w:pPr>
        <w:pStyle w:val="BodyText"/>
      </w:pPr>
      <w:r w:rsidRPr="006D3A92">
        <w:t>This skill set is for individuals who work in civil construction and concrete road pavement contexts, and who work under direct supervision in operational roles.</w:t>
      </w:r>
    </w:p>
    <w:p w:rsidR="00000000" w:rsidRPr="006D3A92" w:rsidP="006D3A92">
      <w:pPr>
        <w:pStyle w:val="Heading1"/>
      </w:pPr>
      <w:bookmarkStart w:id="7" w:name="O_1226822"/>
      <w:bookmarkEnd w:id="7"/>
      <w:r w:rsidRPr="006D3A92">
        <w:t>Suggest words for Statement of Attainment</w:t>
      </w:r>
    </w:p>
    <w:p w:rsidR="00000000" w:rsidRPr="006D3A92" w:rsidP="00C5143C">
      <w:pPr>
        <w:pStyle w:val="BodyText"/>
      </w:pPr>
      <w:r w:rsidRPr="006D3A92">
        <w:t>These units of competency from th</w:t>
      </w:r>
      <w:r w:rsidRPr="006D3A92">
        <w:t>e Resources and Infrastructure Industry (RII) Training Package meet industry requirements for those aiming to work as a machine operator in concrete paving contexts.</w:t>
      </w:r>
    </w:p>
    <w:p w:rsidR="00000000" w:rsidRPr="006D3A92" w:rsidP="006D3A92"/>
    <w:sectPr w:rsidSect="006D3A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A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A92" w:rsidRPr="00C5143C" w:rsidP="00C514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A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3C" w:rsidP="006D3A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5143C" w:rsidP="006D3A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143C" w:rsidP="006D3A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A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A92" w:rsidRPr="00C5143C" w:rsidP="00C514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A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3C" w:rsidRPr="002D2AF8" w:rsidP="006D3A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RIISS00023 Concrete Paving - Machine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C5143C" w:rsidP="006D3A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A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A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A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A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A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A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A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A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A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A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A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A92"/>
  </w:style>
  <w:style w:type="character" w:customStyle="1" w:styleId="Heading1Char">
    <w:name w:val="Heading 1 Char"/>
    <w:basedOn w:val="DefaultParagraphFont"/>
    <w:link w:val="Heading1"/>
    <w:rsid w:val="006D3A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A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A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3A92"/>
    <w:rPr>
      <w:b/>
      <w:spacing w:val="0"/>
    </w:rPr>
  </w:style>
  <w:style w:type="paragraph" w:customStyle="1" w:styleId="SuperHeading">
    <w:name w:val="SuperHeading"/>
    <w:basedOn w:val="Normal"/>
    <w:rsid w:val="006D3A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A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A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A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A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A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A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A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A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A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A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A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A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A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A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A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A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3A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3A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A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A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A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3A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3A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A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A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A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A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A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A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A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A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3A92"/>
    <w:rPr>
      <w:i/>
    </w:rPr>
  </w:style>
  <w:style w:type="paragraph" w:styleId="Caption">
    <w:name w:val="caption"/>
    <w:basedOn w:val="BodyText"/>
    <w:next w:val="Normal"/>
    <w:qFormat/>
    <w:rsid w:val="006D3A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A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A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A92"/>
  </w:style>
  <w:style w:type="paragraph" w:styleId="TableofFigures">
    <w:name w:val="table of figures"/>
    <w:basedOn w:val="Normal"/>
    <w:next w:val="Normal"/>
    <w:semiHidden/>
    <w:rsid w:val="006D3A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A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3A92"/>
    <w:rPr>
      <w:rFonts w:ascii="Wingdings" w:hAnsi="Wingdings"/>
    </w:rPr>
  </w:style>
  <w:style w:type="paragraph" w:customStyle="1" w:styleId="TableHeading">
    <w:name w:val="Table Heading"/>
    <w:basedOn w:val="HeadingBase"/>
    <w:rsid w:val="006D3A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A92"/>
    <w:rPr>
      <w:color w:val="0033CC"/>
      <w:u w:val="none"/>
    </w:rPr>
  </w:style>
  <w:style w:type="paragraph" w:customStyle="1" w:styleId="BodyTextRight">
    <w:name w:val="Body Text Right"/>
    <w:basedOn w:val="BodyText"/>
    <w:rsid w:val="006D3A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A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A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A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A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A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A92"/>
    <w:rPr>
      <w:sz w:val="32"/>
    </w:rPr>
  </w:style>
  <w:style w:type="paragraph" w:customStyle="1" w:styleId="HeadingProcedure">
    <w:name w:val="Heading Procedure"/>
    <w:basedOn w:val="HeadingBase"/>
    <w:next w:val="Normal"/>
    <w:rsid w:val="006D3A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A92"/>
    <w:pPr>
      <w:spacing w:before="60" w:after="60"/>
    </w:pPr>
  </w:style>
  <w:style w:type="paragraph" w:styleId="ListContinue">
    <w:name w:val="List Continue"/>
    <w:basedOn w:val="List"/>
    <w:rsid w:val="006D3A92"/>
    <w:pPr>
      <w:ind w:firstLine="0"/>
    </w:pPr>
  </w:style>
  <w:style w:type="paragraph" w:customStyle="1" w:styleId="ListNote">
    <w:name w:val="List Note"/>
    <w:basedOn w:val="List"/>
    <w:rsid w:val="006D3A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A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A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A92"/>
    <w:rPr>
      <w:rFonts w:ascii="Courier New" w:hAnsi="Courier New"/>
    </w:rPr>
  </w:style>
  <w:style w:type="paragraph" w:customStyle="1" w:styleId="NoteBullet">
    <w:name w:val="Note Bullet"/>
    <w:basedOn w:val="Note"/>
    <w:rsid w:val="006D3A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A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A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A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A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3A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A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A92"/>
    <w:rPr>
      <w:b/>
      <w:smallCaps/>
    </w:rPr>
  </w:style>
  <w:style w:type="paragraph" w:customStyle="1" w:styleId="TableListNumber">
    <w:name w:val="Table List Number"/>
    <w:basedOn w:val="ListNumber"/>
    <w:rsid w:val="006D3A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A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A92"/>
    <w:pPr>
      <w:numPr>
        <w:numId w:val="7"/>
      </w:numPr>
    </w:pPr>
  </w:style>
  <w:style w:type="paragraph" w:customStyle="1" w:styleId="ListAlpha2">
    <w:name w:val="List Alpha 2"/>
    <w:basedOn w:val="List2"/>
    <w:rsid w:val="006D3A92"/>
    <w:pPr>
      <w:numPr>
        <w:numId w:val="6"/>
      </w:numPr>
    </w:pPr>
  </w:style>
  <w:style w:type="paragraph" w:styleId="List2">
    <w:name w:val="List 2"/>
    <w:basedOn w:val="BodyText"/>
    <w:rsid w:val="006D3A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A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A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A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A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A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3A92"/>
    <w:pPr>
      <w:numPr>
        <w:numId w:val="2"/>
      </w:numPr>
    </w:pPr>
  </w:style>
  <w:style w:type="paragraph" w:styleId="ListContinue2">
    <w:name w:val="List Continue 2"/>
    <w:basedOn w:val="List2"/>
    <w:rsid w:val="006D3A92"/>
    <w:pPr>
      <w:ind w:firstLine="0"/>
    </w:pPr>
  </w:style>
  <w:style w:type="paragraph" w:styleId="ListContinue3">
    <w:name w:val="List Continue 3"/>
    <w:basedOn w:val="List3"/>
    <w:rsid w:val="006D3A92"/>
    <w:pPr>
      <w:ind w:left="1021" w:firstLine="0"/>
    </w:pPr>
  </w:style>
  <w:style w:type="paragraph" w:styleId="ListContinue4">
    <w:name w:val="List Continue 4"/>
    <w:basedOn w:val="List4"/>
    <w:rsid w:val="006D3A92"/>
    <w:pPr>
      <w:ind w:firstLine="0"/>
    </w:pPr>
  </w:style>
  <w:style w:type="paragraph" w:styleId="ListContinue5">
    <w:name w:val="List Continue 5"/>
    <w:basedOn w:val="List5"/>
    <w:rsid w:val="006D3A92"/>
    <w:pPr>
      <w:ind w:firstLine="0"/>
    </w:pPr>
  </w:style>
  <w:style w:type="paragraph" w:styleId="ListNumber3">
    <w:name w:val="List Number 3"/>
    <w:basedOn w:val="List3"/>
    <w:rsid w:val="006D3A92"/>
    <w:pPr>
      <w:numPr>
        <w:numId w:val="3"/>
      </w:numPr>
    </w:pPr>
  </w:style>
  <w:style w:type="paragraph" w:styleId="ListNumber4">
    <w:name w:val="List Number 4"/>
    <w:basedOn w:val="List4"/>
    <w:rsid w:val="006D3A92"/>
    <w:pPr>
      <w:numPr>
        <w:numId w:val="4"/>
      </w:numPr>
    </w:pPr>
  </w:style>
  <w:style w:type="paragraph" w:styleId="ListNumber5">
    <w:name w:val="List Number 5"/>
    <w:basedOn w:val="List5"/>
    <w:rsid w:val="006D3A92"/>
    <w:pPr>
      <w:numPr>
        <w:numId w:val="5"/>
      </w:numPr>
    </w:pPr>
  </w:style>
  <w:style w:type="paragraph" w:styleId="BlockText">
    <w:name w:val="Block Text"/>
    <w:basedOn w:val="Normal"/>
    <w:rsid w:val="006D3A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A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A92"/>
    <w:rPr>
      <w:sz w:val="16"/>
      <w:vertAlign w:val="superscript"/>
    </w:rPr>
  </w:style>
  <w:style w:type="character" w:customStyle="1" w:styleId="Symbols">
    <w:name w:val="Symbols"/>
    <w:basedOn w:val="DefaultParagraphFont"/>
    <w:rsid w:val="006D3A92"/>
    <w:rPr>
      <w:rFonts w:ascii="Symbol" w:hAnsi="Symbol"/>
    </w:rPr>
  </w:style>
  <w:style w:type="character" w:customStyle="1" w:styleId="MenuOptions">
    <w:name w:val="Menu Options"/>
    <w:basedOn w:val="DefaultParagraphFont"/>
    <w:rsid w:val="006D3A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A92"/>
    <w:rPr>
      <w:b/>
    </w:rPr>
  </w:style>
  <w:style w:type="character" w:customStyle="1" w:styleId="Underlined">
    <w:name w:val="Underlined"/>
    <w:basedOn w:val="DefaultParagraphFont"/>
    <w:rsid w:val="006D3A92"/>
    <w:rPr>
      <w:u w:val="single"/>
    </w:rPr>
  </w:style>
  <w:style w:type="paragraph" w:customStyle="1" w:styleId="TableBodyTextRight">
    <w:name w:val="Table Body Text Right"/>
    <w:basedOn w:val="TableBodyText"/>
    <w:rsid w:val="006D3A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A92"/>
    <w:rPr>
      <w:sz w:val="18"/>
    </w:rPr>
  </w:style>
  <w:style w:type="paragraph" w:customStyle="1" w:styleId="BodySmallRight">
    <w:name w:val="Body Small Right"/>
    <w:basedOn w:val="BodyTextRight"/>
    <w:rsid w:val="006D3A92"/>
    <w:rPr>
      <w:sz w:val="18"/>
      <w:szCs w:val="18"/>
    </w:rPr>
  </w:style>
  <w:style w:type="paragraph" w:customStyle="1" w:styleId="MarginEdition">
    <w:name w:val="Margin Edition"/>
    <w:basedOn w:val="MarginNote"/>
    <w:rsid w:val="006D3A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A92"/>
    <w:rPr>
      <w:sz w:val="2"/>
      <w:szCs w:val="2"/>
    </w:rPr>
  </w:style>
  <w:style w:type="character" w:customStyle="1" w:styleId="Small">
    <w:name w:val="Small"/>
    <w:basedOn w:val="DefaultParagraphFont"/>
    <w:rsid w:val="006D3A92"/>
    <w:rPr>
      <w:sz w:val="16"/>
    </w:rPr>
  </w:style>
  <w:style w:type="paragraph" w:customStyle="1" w:styleId="WideTable">
    <w:name w:val="Wide Table"/>
    <w:basedOn w:val="Normal"/>
    <w:rsid w:val="006D3A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A92"/>
  </w:style>
  <w:style w:type="paragraph" w:styleId="Quote">
    <w:name w:val="Quote"/>
    <w:basedOn w:val="Heading1"/>
    <w:link w:val="QuoteChar"/>
    <w:qFormat/>
    <w:rsid w:val="006D3A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A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A92"/>
    <w:pPr>
      <w:pageBreakBefore/>
    </w:pPr>
  </w:style>
  <w:style w:type="paragraph" w:customStyle="1" w:styleId="Border">
    <w:name w:val="Border"/>
    <w:basedOn w:val="Normal"/>
    <w:qFormat/>
    <w:rsid w:val="006D3A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A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A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A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A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A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A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A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A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A92"/>
    <w:rPr>
      <w:u w:val="single"/>
    </w:rPr>
  </w:style>
  <w:style w:type="character" w:customStyle="1" w:styleId="BoldandItalics">
    <w:name w:val="Bold and Italics"/>
    <w:qFormat/>
    <w:rsid w:val="006D3A92"/>
    <w:rPr>
      <w:b/>
      <w:i/>
      <w:u w:val="none"/>
    </w:rPr>
  </w:style>
  <w:style w:type="paragraph" w:styleId="BalloonText">
    <w:name w:val="Balloon Text"/>
    <w:basedOn w:val="Normal"/>
    <w:link w:val="BalloonTextChar"/>
    <w:rsid w:val="006D3A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A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A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A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A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A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A92"/>
    <w:pPr>
      <w:spacing w:before="0" w:after="0"/>
    </w:pPr>
  </w:style>
  <w:style w:type="paragraph" w:customStyle="1" w:styleId="BodyTextBold">
    <w:name w:val="Body Text Bold"/>
    <w:basedOn w:val="BodyText"/>
    <w:qFormat/>
    <w:rsid w:val="006D3A9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1282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RIISS00023 Concrete Paving - Machine Operator Skill Set</dc:title>
  <dc:subject>Approved</dc:subject>
  <dc:creator>PwC’s Skills for Australia</dc:creator>
  <cp:keywords>Release 2</cp:keywords>
  <dc:description>Release Date: 12 April 2008</dc:description>
  <cp:lastModifiedBy>HSD_TPCMSd.prod</cp:lastModifiedBy>
  <cp:revision>3</cp:revision>
  <dcterms:created xsi:type="dcterms:W3CDTF">2022-03-24T00:18:18Z</dcterms:created>
  <dcterms:modified xsi:type="dcterms:W3CDTF">2022-03-23T05:25:00Z</dcterms:modified>
</cp:coreProperties>
</file>