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216" w:rsidP="001E72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RIISRM501D Implement the stockpile management plan</w:t>
      </w:r>
      <w:r>
        <w:fldChar w:fldCharType="end"/>
      </w:r>
    </w:p>
    <w:p w:rsidR="001E7216" w:rsidP="001E7216">
      <w:pPr>
        <w:pStyle w:val="Version"/>
        <w:sectPr w:rsidSect="00520C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0CA2" w:rsidP="00520CA2">
      <w:pPr>
        <w:pStyle w:val="SuperHeading"/>
      </w:pPr>
      <w:r w:rsidRPr="00520CA2">
        <w:t>RIISRM501D Implement the stockpile management plan</w:t>
      </w:r>
    </w:p>
    <w:p w:rsidR="00000000" w:rsidRPr="00520CA2" w:rsidP="00520CA2">
      <w:pPr>
        <w:pStyle w:val="Heading1"/>
      </w:pPr>
      <w:bookmarkStart w:id="1" w:name="O_684198"/>
      <w:bookmarkEnd w:id="1"/>
      <w:r w:rsidRPr="00520CA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E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CA2">
            <w:pPr>
              <w:pStyle w:val="Heading4"/>
              <w:rPr>
                <w:lang w:val="en-NZ"/>
              </w:rPr>
            </w:pPr>
            <w:r w:rsidRPr="00520CA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CA2">
            <w:pPr>
              <w:pStyle w:val="Heading4"/>
              <w:rPr>
                <w:lang w:val="en-NZ"/>
              </w:rPr>
            </w:pPr>
            <w:r w:rsidRPr="00520CA2">
              <w:t>Comment</w:t>
            </w:r>
          </w:p>
        </w:tc>
      </w:tr>
      <w:tr w:rsidTr="001E7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CA2">
            <w:pPr>
              <w:pStyle w:val="BodyText"/>
              <w:rPr>
                <w:lang w:val="en-NZ"/>
              </w:rPr>
            </w:pPr>
            <w:r w:rsidRPr="00520CA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CA2">
            <w:pPr>
              <w:pStyle w:val="BodyText"/>
              <w:rPr>
                <w:lang w:val="en-NZ"/>
              </w:rPr>
            </w:pPr>
            <w:r w:rsidRPr="00520CA2">
              <w:t>This unit replaces RIISRM501A Implement the stockpile management plan</w:t>
            </w:r>
          </w:p>
        </w:tc>
      </w:tr>
      <w:tr w:rsidTr="001E72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CA2">
            <w:pPr>
              <w:pStyle w:val="BodyText"/>
              <w:rPr>
                <w:lang w:val="en-NZ"/>
              </w:rPr>
            </w:pPr>
            <w:r w:rsidRPr="00520CA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CA2" w:rsidP="00520CA2">
            <w:pPr>
              <w:pStyle w:val="BodyText"/>
            </w:pPr>
            <w:r w:rsidRPr="00520CA2">
              <w:t>Required frequency and volume of evidence amended in Performance evidence.</w:t>
            </w:r>
          </w:p>
          <w:p w:rsidR="00000000" w:rsidRPr="00520CA2" w:rsidP="00520CA2">
            <w:pPr>
              <w:pStyle w:val="BodyText"/>
            </w:pPr>
            <w:r w:rsidRPr="00520CA2">
              <w:t xml:space="preserve">Substantial amendments made in Assessment Conditions field, </w:t>
            </w:r>
            <w:r w:rsidRPr="00520CA2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20CA2" w:rsidP="00520CA2">
      <w:pPr>
        <w:pStyle w:val="BodyText"/>
      </w:pPr>
    </w:p>
    <w:p w:rsidR="00000000" w:rsidRPr="00520CA2" w:rsidP="00520CA2">
      <w:pPr>
        <w:pStyle w:val="AllowPageBreak"/>
      </w:pPr>
    </w:p>
    <w:p w:rsidR="00000000" w:rsidRPr="00520CA2" w:rsidP="00520CA2">
      <w:pPr>
        <w:pStyle w:val="Heading1"/>
      </w:pPr>
      <w:bookmarkStart w:id="2" w:name="O_684197"/>
      <w:bookmarkEnd w:id="2"/>
      <w:r w:rsidRPr="00520CA2">
        <w:t>Application</w:t>
      </w:r>
    </w:p>
    <w:p w:rsidR="00000000" w:rsidRPr="00520CA2" w:rsidP="001E7216">
      <w:pPr>
        <w:pStyle w:val="BodyText"/>
      </w:pPr>
      <w:r w:rsidRPr="00520CA2">
        <w:t>This unit describes a participant’</w:t>
      </w:r>
      <w:r w:rsidRPr="00520CA2">
        <w:t>s skills and knowledge required to implement the stockpile management plan in Civil construction, Coal and Metalliferous mining and Extractive.</w:t>
      </w:r>
    </w:p>
    <w:p w:rsidR="00000000" w:rsidRPr="00520CA2" w:rsidP="001E7216">
      <w:pPr>
        <w:pStyle w:val="BodyText"/>
      </w:pPr>
      <w:r w:rsidRPr="00520CA2">
        <w:t>This unit is appropriate for those working in management or technical specialist roles.</w:t>
      </w:r>
    </w:p>
    <w:p w:rsidR="001E7216" w:rsidP="001E7216">
      <w:pPr>
        <w:pStyle w:val="BodyText"/>
      </w:pPr>
      <w:r w:rsidRPr="00520CA2">
        <w:t>No licensing or certific</w:t>
      </w:r>
      <w:r w:rsidRPr="00520CA2">
        <w:t>ation requirements apply to this unit at the time of publication.</w:t>
      </w:r>
    </w:p>
    <w:p w:rsidR="00000000" w:rsidRPr="00520CA2" w:rsidP="00520CA2">
      <w:pPr>
        <w:pStyle w:val="Heading1"/>
      </w:pPr>
      <w:bookmarkStart w:id="3" w:name="O_684196"/>
      <w:bookmarkEnd w:id="3"/>
      <w:r w:rsidRPr="00520CA2">
        <w:t>Unit Sector</w:t>
      </w:r>
    </w:p>
    <w:p w:rsidR="00000000" w:rsidRPr="00520CA2" w:rsidP="001E7216">
      <w:pPr>
        <w:pStyle w:val="List"/>
      </w:pPr>
      <w:r w:rsidRPr="00520CA2">
        <w:t>Civil construction</w:t>
      </w:r>
    </w:p>
    <w:p w:rsidR="00000000" w:rsidRPr="00520CA2" w:rsidP="001E7216">
      <w:pPr>
        <w:pStyle w:val="List"/>
      </w:pPr>
      <w:r w:rsidRPr="00520CA2">
        <w:t>Coal mining</w:t>
      </w:r>
    </w:p>
    <w:p w:rsidR="00000000" w:rsidRPr="00520CA2" w:rsidP="001E7216">
      <w:pPr>
        <w:pStyle w:val="List"/>
      </w:pPr>
      <w:r w:rsidRPr="00520CA2">
        <w:t>Extractive</w:t>
      </w:r>
    </w:p>
    <w:p w:rsidR="00000000" w:rsidRPr="00520CA2" w:rsidP="001E7216">
      <w:pPr>
        <w:pStyle w:val="List"/>
      </w:pPr>
      <w:r w:rsidRPr="00520CA2">
        <w:t>Metalliferous mining</w:t>
      </w:r>
    </w:p>
    <w:p w:rsidR="00000000" w:rsidRPr="00520CA2" w:rsidP="00520CA2">
      <w:pPr>
        <w:pStyle w:val="AllowPageBreak"/>
      </w:pPr>
    </w:p>
    <w:p w:rsidR="00000000" w:rsidRPr="00520CA2" w:rsidP="00520CA2">
      <w:pPr>
        <w:pStyle w:val="Heading1"/>
      </w:pPr>
      <w:bookmarkStart w:id="4" w:name="O_684195"/>
      <w:bookmarkEnd w:id="4"/>
      <w:r w:rsidRPr="00520CA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20C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CA2">
            <w:pPr>
              <w:pStyle w:val="BodyText"/>
              <w:rPr>
                <w:lang w:val="en-NZ"/>
              </w:rPr>
            </w:pPr>
            <w:r w:rsidRPr="00520CA2">
              <w:t>1.</w:t>
            </w:r>
            <w:r w:rsidRPr="00520CA2">
              <w:tab/>
              <w:t>Prepare for implementation of the stockpile</w:t>
            </w:r>
            <w:r w:rsidRPr="00520CA2">
              <w:t xml:space="preserve">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CA2" w:rsidP="00520CA2">
            <w:pPr>
              <w:pStyle w:val="BodyText"/>
            </w:pPr>
            <w:r w:rsidRPr="00520CA2">
              <w:t>1.1</w:t>
            </w:r>
            <w:r w:rsidRPr="00520CA2">
              <w:tab/>
              <w:t>Access, interpret and apply stockpiling operations documentation and ensure the work activity is compliant</w:t>
            </w:r>
          </w:p>
          <w:p w:rsidR="00000000" w:rsidRPr="00520CA2" w:rsidP="00520CA2">
            <w:pPr>
              <w:pStyle w:val="BodyText"/>
            </w:pPr>
            <w:r w:rsidRPr="00520CA2">
              <w:t>1.2</w:t>
            </w:r>
            <w:r w:rsidRPr="00520CA2">
              <w:tab/>
              <w:t xml:space="preserve">Obtain, review and interpret the site and transport arrangements, geological and survey data relevant to the implementation </w:t>
            </w:r>
            <w:r w:rsidRPr="00520CA2">
              <w:t>of the management plan</w:t>
            </w:r>
          </w:p>
          <w:p w:rsidR="00000000" w:rsidRPr="00520CA2" w:rsidP="00520CA2">
            <w:pPr>
              <w:pStyle w:val="BodyText"/>
            </w:pPr>
            <w:r w:rsidRPr="00520CA2">
              <w:t>1.3</w:t>
            </w:r>
            <w:r w:rsidRPr="00520CA2">
              <w:tab/>
              <w:t>Identify, interpret and clarify site requirements relevant to the implementation of the management plan</w:t>
            </w:r>
          </w:p>
          <w:p w:rsidR="00000000" w:rsidP="00520CA2">
            <w:pPr>
              <w:pStyle w:val="BodyText"/>
              <w:rPr>
                <w:lang w:val="en-NZ"/>
              </w:rPr>
            </w:pPr>
            <w:r w:rsidRPr="00520CA2">
              <w:t>1.4</w:t>
            </w:r>
            <w:r w:rsidRPr="00520CA2">
              <w:tab/>
              <w:t xml:space="preserve">Identify training needs of individuals and work groups, and </w:t>
            </w:r>
            <w:r w:rsidRPr="00520CA2">
              <w:t>prepare training plans</w:t>
            </w:r>
          </w:p>
        </w:tc>
      </w:tr>
      <w:tr w:rsidTr="00520C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CA2">
            <w:pPr>
              <w:pStyle w:val="BodyText"/>
              <w:rPr>
                <w:lang w:val="en-NZ"/>
              </w:rPr>
            </w:pPr>
            <w:r w:rsidRPr="00520CA2">
              <w:t>2.</w:t>
            </w:r>
            <w:r w:rsidRPr="00520CA2">
              <w:tab/>
              <w:t>Implement the stockpile management</w:t>
            </w:r>
            <w:r w:rsidRPr="00520CA2">
              <w:t xml:space="preserve">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CA2" w:rsidP="00520CA2">
            <w:pPr>
              <w:pStyle w:val="BodyText"/>
            </w:pPr>
            <w:r w:rsidRPr="00520CA2">
              <w:t>2.1</w:t>
            </w:r>
            <w:r w:rsidRPr="00520CA2">
              <w:tab/>
              <w:t>Involve internal and external stakeholders in the implementation planning process, ensure their effective contribution and gain their support for the outcomes</w:t>
            </w:r>
          </w:p>
          <w:p w:rsidR="00000000" w:rsidRPr="00520CA2" w:rsidP="00520CA2">
            <w:pPr>
              <w:pStyle w:val="BodyText"/>
            </w:pPr>
            <w:r w:rsidRPr="00520CA2">
              <w:t>2.2</w:t>
            </w:r>
            <w:r w:rsidRPr="00520CA2">
              <w:tab/>
              <w:t>Issue and explain the plan to team members and others involved, and ensure it’s saf</w:t>
            </w:r>
            <w:r w:rsidRPr="00520CA2">
              <w:t>e, effective and efficient implementation</w:t>
            </w:r>
          </w:p>
          <w:p w:rsidR="00000000" w:rsidRPr="00520CA2" w:rsidP="00520CA2">
            <w:pPr>
              <w:pStyle w:val="BodyText"/>
            </w:pPr>
            <w:r w:rsidRPr="00520CA2">
              <w:t>2.3</w:t>
            </w:r>
            <w:r w:rsidRPr="00520CA2">
              <w:tab/>
              <w:t>Implement the management plan in accordance with the site operational requirements, , geological and survey data and other relevant requirements and procedures</w:t>
            </w:r>
          </w:p>
          <w:p w:rsidR="00000000" w:rsidRPr="00520CA2" w:rsidP="00520CA2">
            <w:pPr>
              <w:pStyle w:val="BodyText"/>
            </w:pPr>
            <w:r w:rsidRPr="00520CA2">
              <w:t>2.4</w:t>
            </w:r>
            <w:r w:rsidRPr="00520CA2">
              <w:tab/>
            </w:r>
            <w:r w:rsidRPr="00520CA2">
              <w:t>Identify and acquire the resource required for the implementation of the management plan</w:t>
            </w:r>
          </w:p>
          <w:p w:rsidR="00000000" w:rsidRPr="00520CA2" w:rsidP="00520CA2">
            <w:pPr>
              <w:pStyle w:val="BodyText"/>
            </w:pPr>
            <w:r w:rsidRPr="00520CA2">
              <w:t>2.5</w:t>
            </w:r>
            <w:r w:rsidRPr="00520CA2">
              <w:tab/>
              <w:t>Implement the training plans</w:t>
            </w:r>
          </w:p>
          <w:p w:rsidR="00000000" w:rsidP="00520CA2">
            <w:pPr>
              <w:pStyle w:val="BodyText"/>
              <w:rPr>
                <w:lang w:val="en-NZ"/>
              </w:rPr>
            </w:pPr>
            <w:r w:rsidRPr="00520CA2">
              <w:t>2.6</w:t>
            </w:r>
            <w:r w:rsidRPr="00520CA2">
              <w:tab/>
              <w:t>Prepare and present the stockpile management operations budget</w:t>
            </w:r>
          </w:p>
        </w:tc>
      </w:tr>
      <w:tr w:rsidTr="00520C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CA2">
            <w:pPr>
              <w:pStyle w:val="BodyText"/>
              <w:rPr>
                <w:lang w:val="en-NZ"/>
              </w:rPr>
            </w:pPr>
            <w:r w:rsidRPr="00520CA2">
              <w:t>3.</w:t>
            </w:r>
            <w:r w:rsidRPr="00520CA2">
              <w:tab/>
              <w:t>Monitor and adjust the implementation of the stockpile manageme</w:t>
            </w:r>
            <w:r w:rsidRPr="00520CA2">
              <w:t>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CA2" w:rsidP="00520CA2">
            <w:pPr>
              <w:pStyle w:val="BodyText"/>
            </w:pPr>
            <w:r w:rsidRPr="00520CA2">
              <w:t>3.1</w:t>
            </w:r>
            <w:r w:rsidRPr="00520CA2">
              <w:tab/>
              <w:t>Provide timely ongoing support and advice to those implementing the management plan.</w:t>
            </w:r>
          </w:p>
          <w:p w:rsidR="00000000" w:rsidRPr="00520CA2" w:rsidP="00520CA2">
            <w:pPr>
              <w:pStyle w:val="BodyText"/>
            </w:pPr>
            <w:r w:rsidRPr="00520CA2">
              <w:t>3.2</w:t>
            </w:r>
            <w:r w:rsidRPr="00520CA2">
              <w:tab/>
              <w:t>Ensure records and reports are maintained and issued in accordance with the stockpile management plan requirements and other relevant requirements</w:t>
            </w:r>
          </w:p>
          <w:p w:rsidR="00000000" w:rsidRPr="00520CA2" w:rsidP="00520CA2">
            <w:pPr>
              <w:pStyle w:val="BodyText"/>
            </w:pPr>
            <w:r w:rsidRPr="00520CA2">
              <w:t>3.3</w:t>
            </w:r>
            <w:r w:rsidRPr="00520CA2">
              <w:tab/>
              <w:t>Moni</w:t>
            </w:r>
            <w:r w:rsidRPr="00520CA2">
              <w:t xml:space="preserve">tor the implementation of the plan against management parameters, strategies and the budget </w:t>
            </w:r>
          </w:p>
          <w:p w:rsidR="00000000" w:rsidRPr="00520CA2" w:rsidP="00520CA2">
            <w:pPr>
              <w:pStyle w:val="BodyText"/>
            </w:pPr>
            <w:r w:rsidRPr="00520CA2">
              <w:t>3.4</w:t>
            </w:r>
            <w:r w:rsidRPr="00520CA2">
              <w:tab/>
              <w:t>Resolve anomalies in consultation with relevant stakeholders and issue appropriate instructions for adjustments to its implementation</w:t>
            </w:r>
          </w:p>
          <w:p w:rsidR="00000000" w:rsidRPr="00520CA2" w:rsidP="00520CA2">
            <w:pPr>
              <w:pStyle w:val="BodyText"/>
            </w:pPr>
            <w:r w:rsidRPr="00520CA2">
              <w:t>3.5</w:t>
            </w:r>
            <w:r w:rsidRPr="00520CA2">
              <w:tab/>
              <w:t xml:space="preserve">Provide reason based </w:t>
            </w:r>
            <w:r w:rsidRPr="00520CA2">
              <w:t>recommendations and changes to the plan</w:t>
            </w:r>
          </w:p>
        </w:tc>
      </w:tr>
    </w:tbl>
    <w:p w:rsidR="001E7216" w:rsidP="00520CA2">
      <w:pPr>
        <w:pStyle w:val="BodyText"/>
      </w:pPr>
    </w:p>
    <w:p w:rsidR="001E7216" w:rsidP="00520CA2">
      <w:pPr>
        <w:pStyle w:val="BodyText"/>
      </w:pPr>
    </w:p>
    <w:p w:rsidR="00000000" w:rsidRPr="00520CA2" w:rsidP="00520CA2">
      <w:pPr>
        <w:pStyle w:val="Heading1"/>
      </w:pPr>
      <w:bookmarkStart w:id="5" w:name="O_684194"/>
      <w:bookmarkEnd w:id="5"/>
      <w:r w:rsidRPr="00520CA2">
        <w:t>Foundation Skills</w:t>
      </w:r>
    </w:p>
    <w:p w:rsidR="001E7216" w:rsidP="001E7216">
      <w:pPr>
        <w:pStyle w:val="BodyText"/>
      </w:pPr>
      <w:r w:rsidRPr="00520CA2">
        <w:t>Foundation skills essential to performance are explicit in the performance criteria of this unit. Further information is available in the Resources and Infrastructure Industry Tr</w:t>
      </w:r>
      <w:r w:rsidRPr="00520CA2">
        <w:t xml:space="preserve">aining Package Companion Volume. </w:t>
      </w:r>
    </w:p>
    <w:p w:rsidR="00000000" w:rsidRPr="00520CA2" w:rsidP="00520CA2">
      <w:pPr>
        <w:pStyle w:val="Heading1"/>
      </w:pPr>
      <w:bookmarkStart w:id="6" w:name="O_684193"/>
      <w:bookmarkEnd w:id="6"/>
      <w:r w:rsidRPr="00520CA2">
        <w:t>Unit Mapping Information</w:t>
      </w:r>
    </w:p>
    <w:p w:rsidR="00000000" w:rsidRPr="00520CA2" w:rsidP="001E7216">
      <w:pPr>
        <w:pStyle w:val="BodyText"/>
      </w:pPr>
      <w:r w:rsidRPr="00520CA2">
        <w:t>RIISRM501A Implement the stockpile management plan</w:t>
      </w:r>
    </w:p>
    <w:p w:rsidR="00000000" w:rsidRPr="00520CA2" w:rsidP="00520CA2">
      <w:pPr>
        <w:pStyle w:val="Heading1"/>
      </w:pPr>
      <w:bookmarkStart w:id="7" w:name="O_684199"/>
      <w:bookmarkEnd w:id="7"/>
      <w:r w:rsidRPr="00520CA2">
        <w:t>Links</w:t>
      </w:r>
    </w:p>
    <w:p w:rsidR="00000000" w:rsidRPr="00520CA2" w:rsidP="001E7216">
      <w:pPr>
        <w:pStyle w:val="BodyText"/>
      </w:pPr>
      <w:r w:rsidRPr="00520C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7289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20CA2" w:rsidP="00520CA2"/>
    <w:sectPr w:rsidSect="00520C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C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CA2" w:rsidRPr="001E7216" w:rsidP="001E72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C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216" w:rsidP="00520C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7216" w:rsidP="00520C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7216" w:rsidP="00520C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C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2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0CA2" w:rsidRPr="001E7216" w:rsidP="001E72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C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216" w:rsidRPr="002D2AF8" w:rsidP="00520C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RIISRM501D Implement the stockpile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1E7216" w:rsidP="00520C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C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C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C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C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C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C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C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C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C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C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C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CA2"/>
  </w:style>
  <w:style w:type="character" w:customStyle="1" w:styleId="Heading1Char">
    <w:name w:val="Heading 1 Char"/>
    <w:basedOn w:val="DefaultParagraphFont"/>
    <w:link w:val="Heading1"/>
    <w:rsid w:val="00520C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CA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20C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CA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20C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0C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0C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C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C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C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C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C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C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C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C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C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C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C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C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0C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0C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0C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0CA2"/>
    <w:rPr>
      <w:b/>
      <w:spacing w:val="0"/>
    </w:rPr>
  </w:style>
  <w:style w:type="paragraph" w:customStyle="1" w:styleId="SuperTitle">
    <w:name w:val="SuperTitle"/>
    <w:basedOn w:val="Title"/>
    <w:rsid w:val="00520C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C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C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0C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0C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C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C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C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C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C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C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C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C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0CA2"/>
    <w:rPr>
      <w:i/>
    </w:rPr>
  </w:style>
  <w:style w:type="paragraph" w:styleId="Caption">
    <w:name w:val="caption"/>
    <w:basedOn w:val="BodyText"/>
    <w:next w:val="Normal"/>
    <w:qFormat/>
    <w:rsid w:val="00520C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C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C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CA2"/>
  </w:style>
  <w:style w:type="paragraph" w:styleId="TableofFigures">
    <w:name w:val="table of figures"/>
    <w:basedOn w:val="Normal"/>
    <w:next w:val="Normal"/>
    <w:semiHidden/>
    <w:rsid w:val="00520C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C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0CA2"/>
    <w:rPr>
      <w:rFonts w:ascii="Wingdings" w:hAnsi="Wingdings"/>
    </w:rPr>
  </w:style>
  <w:style w:type="paragraph" w:customStyle="1" w:styleId="TableHeading">
    <w:name w:val="Table Heading"/>
    <w:basedOn w:val="HeadingBase"/>
    <w:rsid w:val="00520C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0CA2"/>
    <w:rPr>
      <w:color w:val="0033CC"/>
      <w:u w:val="none"/>
    </w:rPr>
  </w:style>
  <w:style w:type="paragraph" w:customStyle="1" w:styleId="BodyTextRight">
    <w:name w:val="Body Text Right"/>
    <w:basedOn w:val="BodyText"/>
    <w:rsid w:val="00520C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C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C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C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C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C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CA2"/>
    <w:rPr>
      <w:sz w:val="32"/>
    </w:rPr>
  </w:style>
  <w:style w:type="paragraph" w:customStyle="1" w:styleId="HeadingProcedure">
    <w:name w:val="Heading Procedure"/>
    <w:basedOn w:val="HeadingBase"/>
    <w:next w:val="Normal"/>
    <w:rsid w:val="00520C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CA2"/>
    <w:pPr>
      <w:spacing w:before="60" w:after="60"/>
    </w:pPr>
  </w:style>
  <w:style w:type="paragraph" w:styleId="ListContinue">
    <w:name w:val="List Continue"/>
    <w:basedOn w:val="List"/>
    <w:rsid w:val="00520CA2"/>
    <w:pPr>
      <w:ind w:firstLine="0"/>
    </w:pPr>
  </w:style>
  <w:style w:type="paragraph" w:customStyle="1" w:styleId="ListNote">
    <w:name w:val="List Note"/>
    <w:basedOn w:val="List"/>
    <w:rsid w:val="00520C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C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C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CA2"/>
    <w:rPr>
      <w:rFonts w:ascii="Courier New" w:hAnsi="Courier New"/>
    </w:rPr>
  </w:style>
  <w:style w:type="paragraph" w:customStyle="1" w:styleId="NoteBullet">
    <w:name w:val="Note Bullet"/>
    <w:basedOn w:val="Note"/>
    <w:rsid w:val="00520C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C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C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C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C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0C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C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CA2"/>
    <w:rPr>
      <w:b/>
      <w:smallCaps/>
    </w:rPr>
  </w:style>
  <w:style w:type="paragraph" w:customStyle="1" w:styleId="TableListNumber">
    <w:name w:val="Table List Number"/>
    <w:basedOn w:val="ListNumber"/>
    <w:rsid w:val="00520C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C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CA2"/>
    <w:pPr>
      <w:numPr>
        <w:numId w:val="7"/>
      </w:numPr>
    </w:pPr>
  </w:style>
  <w:style w:type="paragraph" w:customStyle="1" w:styleId="ListAlpha2">
    <w:name w:val="List Alpha 2"/>
    <w:basedOn w:val="List2"/>
    <w:rsid w:val="00520CA2"/>
    <w:pPr>
      <w:numPr>
        <w:numId w:val="6"/>
      </w:numPr>
    </w:pPr>
  </w:style>
  <w:style w:type="paragraph" w:styleId="List2">
    <w:name w:val="List 2"/>
    <w:basedOn w:val="BodyText"/>
    <w:rsid w:val="00520C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0C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C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C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0C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0C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0CA2"/>
    <w:pPr>
      <w:numPr>
        <w:numId w:val="2"/>
      </w:numPr>
    </w:pPr>
  </w:style>
  <w:style w:type="paragraph" w:styleId="ListContinue2">
    <w:name w:val="List Continue 2"/>
    <w:basedOn w:val="List2"/>
    <w:rsid w:val="00520CA2"/>
    <w:pPr>
      <w:ind w:firstLine="0"/>
    </w:pPr>
  </w:style>
  <w:style w:type="paragraph" w:styleId="ListContinue3">
    <w:name w:val="List Continue 3"/>
    <w:basedOn w:val="List3"/>
    <w:rsid w:val="00520CA2"/>
    <w:pPr>
      <w:ind w:left="1021" w:firstLine="0"/>
    </w:pPr>
  </w:style>
  <w:style w:type="paragraph" w:styleId="ListContinue4">
    <w:name w:val="List Continue 4"/>
    <w:basedOn w:val="List4"/>
    <w:rsid w:val="00520CA2"/>
    <w:pPr>
      <w:ind w:firstLine="0"/>
    </w:pPr>
  </w:style>
  <w:style w:type="paragraph" w:styleId="ListContinue5">
    <w:name w:val="List Continue 5"/>
    <w:basedOn w:val="List5"/>
    <w:rsid w:val="00520CA2"/>
    <w:pPr>
      <w:ind w:firstLine="0"/>
    </w:pPr>
  </w:style>
  <w:style w:type="paragraph" w:styleId="ListNumber3">
    <w:name w:val="List Number 3"/>
    <w:basedOn w:val="List3"/>
    <w:rsid w:val="00520CA2"/>
    <w:pPr>
      <w:numPr>
        <w:numId w:val="3"/>
      </w:numPr>
    </w:pPr>
  </w:style>
  <w:style w:type="paragraph" w:styleId="ListNumber4">
    <w:name w:val="List Number 4"/>
    <w:basedOn w:val="List4"/>
    <w:rsid w:val="00520CA2"/>
    <w:pPr>
      <w:numPr>
        <w:numId w:val="4"/>
      </w:numPr>
    </w:pPr>
  </w:style>
  <w:style w:type="paragraph" w:styleId="ListNumber5">
    <w:name w:val="List Number 5"/>
    <w:basedOn w:val="List5"/>
    <w:rsid w:val="00520CA2"/>
    <w:pPr>
      <w:numPr>
        <w:numId w:val="5"/>
      </w:numPr>
    </w:pPr>
  </w:style>
  <w:style w:type="paragraph" w:styleId="BlockText">
    <w:name w:val="Block Text"/>
    <w:basedOn w:val="Normal"/>
    <w:rsid w:val="00520C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C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CA2"/>
    <w:rPr>
      <w:sz w:val="16"/>
      <w:vertAlign w:val="superscript"/>
    </w:rPr>
  </w:style>
  <w:style w:type="character" w:customStyle="1" w:styleId="Symbols">
    <w:name w:val="Symbols"/>
    <w:basedOn w:val="DefaultParagraphFont"/>
    <w:rsid w:val="00520CA2"/>
    <w:rPr>
      <w:rFonts w:ascii="Symbol" w:hAnsi="Symbol"/>
    </w:rPr>
  </w:style>
  <w:style w:type="character" w:customStyle="1" w:styleId="MenuOptions">
    <w:name w:val="Menu Options"/>
    <w:basedOn w:val="DefaultParagraphFont"/>
    <w:rsid w:val="00520C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CA2"/>
    <w:rPr>
      <w:b/>
    </w:rPr>
  </w:style>
  <w:style w:type="character" w:customStyle="1" w:styleId="Underlined">
    <w:name w:val="Underlined"/>
    <w:basedOn w:val="DefaultParagraphFont"/>
    <w:rsid w:val="00520CA2"/>
    <w:rPr>
      <w:u w:val="single"/>
    </w:rPr>
  </w:style>
  <w:style w:type="paragraph" w:customStyle="1" w:styleId="TableBodyTextRight">
    <w:name w:val="Table Body Text Right"/>
    <w:basedOn w:val="TableBodyText"/>
    <w:rsid w:val="00520C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CA2"/>
    <w:rPr>
      <w:sz w:val="18"/>
    </w:rPr>
  </w:style>
  <w:style w:type="paragraph" w:customStyle="1" w:styleId="BodySmallRight">
    <w:name w:val="Body Small Right"/>
    <w:basedOn w:val="BodyTextRight"/>
    <w:rsid w:val="00520CA2"/>
    <w:rPr>
      <w:sz w:val="18"/>
      <w:szCs w:val="18"/>
    </w:rPr>
  </w:style>
  <w:style w:type="paragraph" w:customStyle="1" w:styleId="MarginEdition">
    <w:name w:val="Margin Edition"/>
    <w:basedOn w:val="MarginNote"/>
    <w:rsid w:val="00520C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CA2"/>
    <w:rPr>
      <w:sz w:val="2"/>
      <w:szCs w:val="2"/>
    </w:rPr>
  </w:style>
  <w:style w:type="character" w:customStyle="1" w:styleId="Small">
    <w:name w:val="Small"/>
    <w:basedOn w:val="DefaultParagraphFont"/>
    <w:rsid w:val="00520CA2"/>
    <w:rPr>
      <w:sz w:val="16"/>
    </w:rPr>
  </w:style>
  <w:style w:type="paragraph" w:customStyle="1" w:styleId="WideTable">
    <w:name w:val="Wide Table"/>
    <w:basedOn w:val="Normal"/>
    <w:rsid w:val="00520C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CA2"/>
  </w:style>
  <w:style w:type="paragraph" w:styleId="Quote">
    <w:name w:val="Quote"/>
    <w:basedOn w:val="Heading1"/>
    <w:link w:val="QuoteChar"/>
    <w:qFormat/>
    <w:rsid w:val="00520C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C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CA2"/>
    <w:pPr>
      <w:pageBreakBefore/>
    </w:pPr>
  </w:style>
  <w:style w:type="paragraph" w:customStyle="1" w:styleId="Border">
    <w:name w:val="Border"/>
    <w:basedOn w:val="Normal"/>
    <w:qFormat/>
    <w:rsid w:val="00520C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C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C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C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C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C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C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C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C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CA2"/>
    <w:rPr>
      <w:u w:val="single"/>
    </w:rPr>
  </w:style>
  <w:style w:type="character" w:customStyle="1" w:styleId="BoldandItalics">
    <w:name w:val="Bold and Italics"/>
    <w:qFormat/>
    <w:rsid w:val="00520CA2"/>
    <w:rPr>
      <w:b/>
      <w:i/>
      <w:u w:val="none"/>
    </w:rPr>
  </w:style>
  <w:style w:type="paragraph" w:styleId="BalloonText">
    <w:name w:val="Balloon Text"/>
    <w:basedOn w:val="Normal"/>
    <w:link w:val="BalloonTextChar"/>
    <w:rsid w:val="00520C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C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C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C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C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C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0CA2"/>
    <w:pPr>
      <w:spacing w:before="0" w:after="0"/>
    </w:pPr>
  </w:style>
  <w:style w:type="paragraph" w:customStyle="1" w:styleId="BodyTextBold">
    <w:name w:val="Body Text Bold"/>
    <w:basedOn w:val="BodyText"/>
    <w:qFormat/>
    <w:rsid w:val="00520CA2"/>
    <w:rPr>
      <w:b/>
    </w:rPr>
  </w:style>
  <w:style w:type="character" w:styleId="Hyperlink">
    <w:name w:val="Hyperlink"/>
    <w:basedOn w:val="DefaultParagraphFont"/>
    <w:uiPriority w:val="99"/>
    <w:unhideWhenUsed/>
    <w:rsid w:val="001E72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3005</Characters>
  <Application>Microsoft Office Word</Application>
  <DocSecurity>0</DocSecurity>
  <Lines>96</Lines>
  <Paragraphs>54</Paragraphs>
  <ScaleCrop>false</ScaleCrop>
  <Company>Author-it Software Corporation Ltd.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RIISRM501D Implement the stockpile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2021-01-25T10:46:00Z</dcterms:created>
  <dcterms:modified xsi:type="dcterms:W3CDTF">2021-01-25T10:46:00Z</dcterms:modified>
</cp:coreProperties>
</file>